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6673" w:rsidRPr="00E953AE" w:rsidRDefault="005C6673" w:rsidP="0097252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r w:rsidRPr="00E953AE">
        <w:rPr>
          <w:rFonts w:ascii="Times New Roman" w:hAnsi="Times New Roman" w:cs="Times New Roman"/>
          <w:sz w:val="20"/>
          <w:szCs w:val="20"/>
        </w:rPr>
        <w:t>Liceo Scientifico “Benedetto Croce” di Palermo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r w:rsidRPr="00E953AE">
        <w:rPr>
          <w:rFonts w:ascii="Times New Roman" w:hAnsi="Times New Roman" w:cs="Times New Roman"/>
          <w:sz w:val="20"/>
          <w:szCs w:val="20"/>
        </w:rPr>
        <w:t>Anno scolastico 2013/2014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i/>
          <w:sz w:val="20"/>
          <w:szCs w:val="20"/>
        </w:rPr>
      </w:pPr>
      <w:r w:rsidRPr="00E953AE">
        <w:rPr>
          <w:rFonts w:ascii="Times New Roman" w:hAnsi="Times New Roman" w:cs="Times New Roman"/>
          <w:sz w:val="20"/>
          <w:szCs w:val="20"/>
        </w:rPr>
        <w:t xml:space="preserve">Prof.ssa </w:t>
      </w:r>
      <w:proofErr w:type="spellStart"/>
      <w:r w:rsidRPr="00E953AE">
        <w:rPr>
          <w:rFonts w:ascii="Times New Roman" w:hAnsi="Times New Roman" w:cs="Times New Roman"/>
          <w:i/>
          <w:sz w:val="20"/>
          <w:szCs w:val="20"/>
        </w:rPr>
        <w:t>Gucciardo</w:t>
      </w:r>
      <w:proofErr w:type="spellEnd"/>
      <w:r w:rsidRPr="00E953AE">
        <w:rPr>
          <w:rFonts w:ascii="Times New Roman" w:hAnsi="Times New Roman" w:cs="Times New Roman"/>
          <w:i/>
          <w:sz w:val="20"/>
          <w:szCs w:val="20"/>
        </w:rPr>
        <w:t xml:space="preserve"> Liliana</w:t>
      </w:r>
    </w:p>
    <w:p w:rsidR="001B1679" w:rsidRPr="00E953AE" w:rsidRDefault="001B1679" w:rsidP="00972524">
      <w:pPr>
        <w:pStyle w:val="Nessunaspaziatura"/>
        <w:rPr>
          <w:rFonts w:ascii="Times New Roman" w:hAnsi="Times New Roman" w:cs="Times New Roman"/>
          <w:i/>
          <w:sz w:val="20"/>
          <w:szCs w:val="20"/>
        </w:rPr>
      </w:pPr>
    </w:p>
    <w:p w:rsidR="001B1679" w:rsidRPr="00E953AE" w:rsidRDefault="001B1679" w:rsidP="00972524">
      <w:pPr>
        <w:pStyle w:val="Nessunaspaziatura"/>
        <w:jc w:val="center"/>
        <w:rPr>
          <w:rFonts w:ascii="Times New Roman" w:hAnsi="Times New Roman" w:cs="Times New Roman"/>
          <w:sz w:val="20"/>
          <w:szCs w:val="20"/>
        </w:rPr>
      </w:pPr>
      <w:r w:rsidRPr="00E953AE">
        <w:rPr>
          <w:rFonts w:ascii="Times New Roman" w:hAnsi="Times New Roman" w:cs="Times New Roman"/>
          <w:sz w:val="20"/>
          <w:szCs w:val="20"/>
        </w:rPr>
        <w:t>PROGRAMMA DI L</w:t>
      </w:r>
      <w:r w:rsidR="00FD30CD">
        <w:rPr>
          <w:rFonts w:ascii="Times New Roman" w:hAnsi="Times New Roman" w:cs="Times New Roman"/>
          <w:sz w:val="20"/>
          <w:szCs w:val="20"/>
        </w:rPr>
        <w:t xml:space="preserve">INGUA E </w:t>
      </w:r>
      <w:bookmarkStart w:id="0" w:name="_GoBack"/>
      <w:bookmarkEnd w:id="0"/>
      <w:r w:rsidR="00FD30CD">
        <w:rPr>
          <w:rFonts w:ascii="Times New Roman" w:hAnsi="Times New Roman" w:cs="Times New Roman"/>
          <w:sz w:val="20"/>
          <w:szCs w:val="20"/>
        </w:rPr>
        <w:t>CULTURA LATINA</w:t>
      </w:r>
      <w:r w:rsidRPr="00E953AE">
        <w:rPr>
          <w:rFonts w:ascii="Times New Roman" w:hAnsi="Times New Roman" w:cs="Times New Roman"/>
          <w:sz w:val="20"/>
          <w:szCs w:val="20"/>
        </w:rPr>
        <w:t xml:space="preserve"> SVOLTO NELLA CLASSE III H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i/>
          <w:sz w:val="20"/>
          <w:szCs w:val="20"/>
        </w:rPr>
      </w:pP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i/>
          <w:sz w:val="20"/>
          <w:szCs w:val="20"/>
        </w:rPr>
      </w:pP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r w:rsidRPr="00E953AE">
        <w:rPr>
          <w:rFonts w:ascii="Times New Roman" w:hAnsi="Times New Roman" w:cs="Times New Roman"/>
          <w:sz w:val="20"/>
          <w:szCs w:val="20"/>
        </w:rPr>
        <w:t>STORIA, ANTOLOGIA, AUTORI E TEMI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b/>
          <w:sz w:val="20"/>
          <w:szCs w:val="20"/>
        </w:rPr>
      </w:pPr>
      <w:r w:rsidRPr="00E953AE">
        <w:rPr>
          <w:rFonts w:ascii="Times New Roman" w:hAnsi="Times New Roman" w:cs="Times New Roman"/>
          <w:b/>
          <w:sz w:val="20"/>
          <w:szCs w:val="20"/>
        </w:rPr>
        <w:t>Produzione, circolazione e tradizione dei testi antichi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r w:rsidRPr="00E953AE">
        <w:rPr>
          <w:rFonts w:ascii="Times New Roman" w:hAnsi="Times New Roman" w:cs="Times New Roman"/>
          <w:sz w:val="20"/>
          <w:szCs w:val="20"/>
        </w:rPr>
        <w:t xml:space="preserve">Le origini tra oralità e scrittura 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b/>
          <w:sz w:val="20"/>
          <w:szCs w:val="20"/>
        </w:rPr>
      </w:pPr>
      <w:r w:rsidRPr="00E953AE">
        <w:rPr>
          <w:rFonts w:ascii="Times New Roman" w:hAnsi="Times New Roman" w:cs="Times New Roman"/>
          <w:b/>
          <w:sz w:val="20"/>
          <w:szCs w:val="20"/>
        </w:rPr>
        <w:t>Dalle origini alla conquista del Mediterraneo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r w:rsidRPr="00E953AE">
        <w:rPr>
          <w:rFonts w:ascii="Times New Roman" w:hAnsi="Times New Roman" w:cs="Times New Roman"/>
          <w:sz w:val="20"/>
          <w:szCs w:val="20"/>
        </w:rPr>
        <w:t>La lingua, l’alfabeto e rapporti culturali con la civiltà greca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r w:rsidRPr="00E953AE">
        <w:rPr>
          <w:rFonts w:ascii="Times New Roman" w:hAnsi="Times New Roman" w:cs="Times New Roman"/>
          <w:sz w:val="20"/>
          <w:szCs w:val="20"/>
        </w:rPr>
        <w:t>L’ellenizzazione della cultura romana e la nascita della letteratura latina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r w:rsidRPr="00E953AE">
        <w:rPr>
          <w:rFonts w:ascii="Times New Roman" w:hAnsi="Times New Roman" w:cs="Times New Roman"/>
          <w:sz w:val="20"/>
          <w:szCs w:val="20"/>
        </w:rPr>
        <w:t>La difesa dell’identità culturale romana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r w:rsidRPr="00E953AE">
        <w:rPr>
          <w:rFonts w:ascii="Times New Roman" w:hAnsi="Times New Roman" w:cs="Times New Roman"/>
          <w:sz w:val="20"/>
          <w:szCs w:val="20"/>
        </w:rPr>
        <w:t>L’apertura verso la cultura greca: il “circolo scipionico”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b/>
          <w:sz w:val="20"/>
          <w:szCs w:val="20"/>
        </w:rPr>
      </w:pPr>
      <w:r w:rsidRPr="00E953AE">
        <w:rPr>
          <w:rFonts w:ascii="Times New Roman" w:hAnsi="Times New Roman" w:cs="Times New Roman"/>
          <w:b/>
          <w:sz w:val="20"/>
          <w:szCs w:val="20"/>
        </w:rPr>
        <w:t>Le forme preletterarie orali e i primi documenti scritti</w:t>
      </w:r>
    </w:p>
    <w:p w:rsidR="00FC5304" w:rsidRPr="00E953AE" w:rsidRDefault="00FC5304" w:rsidP="000F34E4">
      <w:pPr>
        <w:pStyle w:val="Nessunaspaziatura"/>
        <w:rPr>
          <w:rFonts w:ascii="Times New Roman" w:hAnsi="Times New Roman" w:cs="Times New Roman"/>
          <w:sz w:val="20"/>
          <w:szCs w:val="20"/>
        </w:rPr>
      </w:pPr>
      <w:r w:rsidRPr="00E953AE">
        <w:rPr>
          <w:rFonts w:ascii="Times New Roman" w:hAnsi="Times New Roman" w:cs="Times New Roman"/>
          <w:sz w:val="20"/>
          <w:szCs w:val="20"/>
        </w:rPr>
        <w:t>Le origini della letteratura: oralità e anonimato</w:t>
      </w:r>
      <w:r w:rsidR="00E953AE">
        <w:rPr>
          <w:rFonts w:ascii="Times New Roman" w:hAnsi="Times New Roman" w:cs="Times New Roman"/>
          <w:sz w:val="20"/>
          <w:szCs w:val="20"/>
        </w:rPr>
        <w:t xml:space="preserve">. </w:t>
      </w:r>
      <w:r w:rsidRPr="00E953AE">
        <w:rPr>
          <w:rFonts w:ascii="Times New Roman" w:hAnsi="Times New Roman" w:cs="Times New Roman"/>
          <w:sz w:val="20"/>
          <w:szCs w:val="20"/>
        </w:rPr>
        <w:t>Le forme preletterarie teatrali</w:t>
      </w:r>
      <w:r w:rsidR="00E953AE">
        <w:rPr>
          <w:rFonts w:ascii="Times New Roman" w:hAnsi="Times New Roman" w:cs="Times New Roman"/>
          <w:sz w:val="20"/>
          <w:szCs w:val="20"/>
        </w:rPr>
        <w:t xml:space="preserve">. </w:t>
      </w:r>
      <w:r w:rsidRPr="00E953AE">
        <w:rPr>
          <w:rFonts w:ascii="Times New Roman" w:hAnsi="Times New Roman" w:cs="Times New Roman"/>
          <w:sz w:val="20"/>
          <w:szCs w:val="20"/>
        </w:rPr>
        <w:t>I primi documenti scritti</w:t>
      </w:r>
      <w:r w:rsidR="00E953AE">
        <w:rPr>
          <w:rFonts w:ascii="Times New Roman" w:hAnsi="Times New Roman" w:cs="Times New Roman"/>
          <w:sz w:val="20"/>
          <w:szCs w:val="20"/>
        </w:rPr>
        <w:t xml:space="preserve">. </w:t>
      </w:r>
      <w:r w:rsidRPr="00E953AE">
        <w:rPr>
          <w:rFonts w:ascii="Times New Roman" w:hAnsi="Times New Roman" w:cs="Times New Roman"/>
          <w:sz w:val="20"/>
          <w:szCs w:val="20"/>
        </w:rPr>
        <w:t>Le più antiche iscrizioni latine</w:t>
      </w:r>
      <w:r w:rsidR="00E953AE">
        <w:rPr>
          <w:rFonts w:ascii="Times New Roman" w:hAnsi="Times New Roman" w:cs="Times New Roman"/>
          <w:sz w:val="20"/>
          <w:szCs w:val="20"/>
        </w:rPr>
        <w:t xml:space="preserve">. </w:t>
      </w:r>
      <w:r w:rsidRPr="00E953AE">
        <w:rPr>
          <w:rFonts w:ascii="Times New Roman" w:hAnsi="Times New Roman" w:cs="Times New Roman"/>
          <w:sz w:val="20"/>
          <w:szCs w:val="20"/>
        </w:rPr>
        <w:t xml:space="preserve">Verso la storiografia: gli Annales </w:t>
      </w:r>
      <w:proofErr w:type="spellStart"/>
      <w:r w:rsidRPr="00E953AE">
        <w:rPr>
          <w:rFonts w:ascii="Times New Roman" w:hAnsi="Times New Roman" w:cs="Times New Roman"/>
          <w:sz w:val="20"/>
          <w:szCs w:val="20"/>
        </w:rPr>
        <w:t>maximi</w:t>
      </w:r>
      <w:proofErr w:type="spellEnd"/>
      <w:r w:rsidR="000F34E4">
        <w:rPr>
          <w:rFonts w:ascii="Times New Roman" w:hAnsi="Times New Roman" w:cs="Times New Roman"/>
          <w:sz w:val="20"/>
          <w:szCs w:val="20"/>
        </w:rPr>
        <w:t xml:space="preserve">. </w:t>
      </w:r>
      <w:r w:rsidRPr="00E953AE">
        <w:rPr>
          <w:rFonts w:ascii="Times New Roman" w:hAnsi="Times New Roman" w:cs="Times New Roman"/>
          <w:sz w:val="20"/>
          <w:szCs w:val="20"/>
        </w:rPr>
        <w:t xml:space="preserve">Il diritto: le leggi delle XII tavole </w:t>
      </w:r>
      <w:r w:rsidRPr="00E953AE">
        <w:rPr>
          <w:rFonts w:ascii="Times New Roman" w:hAnsi="Times New Roman" w:cs="Times New Roman"/>
          <w:i/>
          <w:sz w:val="20"/>
          <w:szCs w:val="20"/>
        </w:rPr>
        <w:t>Cultura</w:t>
      </w:r>
      <w:r w:rsidRPr="00E953AE">
        <w:rPr>
          <w:rFonts w:ascii="Times New Roman" w:hAnsi="Times New Roman" w:cs="Times New Roman"/>
          <w:b/>
          <w:sz w:val="20"/>
          <w:szCs w:val="20"/>
        </w:rPr>
        <w:t xml:space="preserve">: </w:t>
      </w:r>
      <w:r w:rsidR="00972524" w:rsidRPr="00E953AE">
        <w:rPr>
          <w:rFonts w:ascii="Times New Roman" w:hAnsi="Times New Roman" w:cs="Times New Roman"/>
          <w:sz w:val="20"/>
          <w:szCs w:val="20"/>
        </w:rPr>
        <w:t xml:space="preserve">Il </w:t>
      </w:r>
      <w:proofErr w:type="gramStart"/>
      <w:r w:rsidR="00972524" w:rsidRPr="00E953AE">
        <w:rPr>
          <w:rFonts w:ascii="Times New Roman" w:hAnsi="Times New Roman" w:cs="Times New Roman"/>
          <w:i/>
          <w:sz w:val="20"/>
          <w:szCs w:val="20"/>
        </w:rPr>
        <w:t>p</w:t>
      </w:r>
      <w:r w:rsidRPr="00E953AE">
        <w:rPr>
          <w:rFonts w:ascii="Times New Roman" w:hAnsi="Times New Roman" w:cs="Times New Roman"/>
          <w:i/>
          <w:sz w:val="20"/>
          <w:szCs w:val="20"/>
        </w:rPr>
        <w:t>ater</w:t>
      </w:r>
      <w:r w:rsidRPr="00E953A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953AE">
        <w:rPr>
          <w:rFonts w:ascii="Times New Roman" w:hAnsi="Times New Roman" w:cs="Times New Roman"/>
          <w:i/>
          <w:sz w:val="20"/>
          <w:szCs w:val="20"/>
        </w:rPr>
        <w:t>familias</w:t>
      </w:r>
      <w:proofErr w:type="spellEnd"/>
      <w:proofErr w:type="gramEnd"/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b/>
          <w:sz w:val="20"/>
          <w:szCs w:val="20"/>
        </w:rPr>
      </w:pPr>
      <w:r w:rsidRPr="00E953AE">
        <w:rPr>
          <w:rFonts w:ascii="Times New Roman" w:hAnsi="Times New Roman" w:cs="Times New Roman"/>
          <w:b/>
          <w:sz w:val="20"/>
          <w:szCs w:val="20"/>
        </w:rPr>
        <w:t>La letteratura delle origini: Oratoria, Teatro e Poesia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r w:rsidRPr="00E953AE">
        <w:rPr>
          <w:rFonts w:ascii="Times New Roman" w:hAnsi="Times New Roman" w:cs="Times New Roman"/>
          <w:sz w:val="20"/>
          <w:szCs w:val="20"/>
        </w:rPr>
        <w:t>Appio Claudio Cieco e la nascita dell’oratoria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r w:rsidRPr="00E953AE">
        <w:rPr>
          <w:rFonts w:ascii="Times New Roman" w:hAnsi="Times New Roman" w:cs="Times New Roman"/>
          <w:sz w:val="20"/>
          <w:szCs w:val="20"/>
        </w:rPr>
        <w:t xml:space="preserve">Livio Andronico: Il teatro, l’Epica e L’Innografia 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r w:rsidRPr="00E953AE">
        <w:rPr>
          <w:rFonts w:ascii="Times New Roman" w:hAnsi="Times New Roman" w:cs="Times New Roman"/>
          <w:sz w:val="20"/>
          <w:szCs w:val="20"/>
        </w:rPr>
        <w:t>Nevio: Gli sviluppi dei generi teatrali e l’Epica</w:t>
      </w:r>
    </w:p>
    <w:p w:rsidR="00FC5304" w:rsidRPr="00E953AE" w:rsidRDefault="00972524" w:rsidP="000F34E4">
      <w:pPr>
        <w:pStyle w:val="Nessunaspaziatura"/>
        <w:ind w:left="-360"/>
        <w:rPr>
          <w:rFonts w:ascii="Times New Roman" w:hAnsi="Times New Roman" w:cs="Times New Roman"/>
          <w:sz w:val="20"/>
          <w:szCs w:val="20"/>
        </w:rPr>
      </w:pPr>
      <w:r w:rsidRPr="00E953AE">
        <w:rPr>
          <w:rFonts w:ascii="Times New Roman" w:hAnsi="Times New Roman" w:cs="Times New Roman"/>
          <w:sz w:val="20"/>
          <w:szCs w:val="20"/>
        </w:rPr>
        <w:t xml:space="preserve">       </w:t>
      </w:r>
      <w:r w:rsidR="00FC5304" w:rsidRPr="00E953AE">
        <w:rPr>
          <w:rFonts w:ascii="Times New Roman" w:hAnsi="Times New Roman" w:cs="Times New Roman"/>
          <w:sz w:val="20"/>
          <w:szCs w:val="20"/>
        </w:rPr>
        <w:t>I generi teatrali</w:t>
      </w:r>
      <w:r w:rsidR="000F34E4">
        <w:rPr>
          <w:rFonts w:ascii="Times New Roman" w:hAnsi="Times New Roman" w:cs="Times New Roman"/>
          <w:sz w:val="20"/>
          <w:szCs w:val="20"/>
        </w:rPr>
        <w:t>.</w:t>
      </w:r>
      <w:r w:rsidR="00FC5304" w:rsidRPr="00E953AE">
        <w:rPr>
          <w:rFonts w:ascii="Times New Roman" w:hAnsi="Times New Roman" w:cs="Times New Roman"/>
          <w:sz w:val="20"/>
          <w:szCs w:val="20"/>
        </w:rPr>
        <w:t xml:space="preserve"> Il poema epico storico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b/>
          <w:sz w:val="20"/>
          <w:szCs w:val="20"/>
        </w:rPr>
      </w:pPr>
      <w:r w:rsidRPr="00E953AE">
        <w:rPr>
          <w:rFonts w:ascii="Times New Roman" w:hAnsi="Times New Roman" w:cs="Times New Roman"/>
          <w:b/>
          <w:sz w:val="20"/>
          <w:szCs w:val="20"/>
        </w:rPr>
        <w:t>Plauto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r w:rsidRPr="00E953AE">
        <w:rPr>
          <w:rFonts w:ascii="Times New Roman" w:hAnsi="Times New Roman" w:cs="Times New Roman"/>
          <w:sz w:val="20"/>
          <w:szCs w:val="20"/>
        </w:rPr>
        <w:t>I dati biografici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r w:rsidRPr="00E953AE">
        <w:rPr>
          <w:rFonts w:ascii="Times New Roman" w:hAnsi="Times New Roman" w:cs="Times New Roman"/>
          <w:sz w:val="20"/>
          <w:szCs w:val="20"/>
        </w:rPr>
        <w:t xml:space="preserve">Il </w:t>
      </w:r>
      <w:r w:rsidRPr="00E953AE">
        <w:rPr>
          <w:rFonts w:ascii="Times New Roman" w:hAnsi="Times New Roman" w:cs="Times New Roman"/>
          <w:i/>
          <w:sz w:val="20"/>
          <w:szCs w:val="20"/>
        </w:rPr>
        <w:t xml:space="preserve">corpus </w:t>
      </w:r>
      <w:r w:rsidRPr="00E953AE">
        <w:rPr>
          <w:rFonts w:ascii="Times New Roman" w:hAnsi="Times New Roman" w:cs="Times New Roman"/>
          <w:sz w:val="20"/>
          <w:szCs w:val="20"/>
        </w:rPr>
        <w:t>delle commedie: i titoli e le trame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r w:rsidRPr="00E953AE">
        <w:rPr>
          <w:rFonts w:ascii="Times New Roman" w:hAnsi="Times New Roman" w:cs="Times New Roman"/>
          <w:sz w:val="20"/>
          <w:szCs w:val="20"/>
        </w:rPr>
        <w:t xml:space="preserve">Le commedie del </w:t>
      </w:r>
      <w:proofErr w:type="spellStart"/>
      <w:r w:rsidRPr="00E953AE">
        <w:rPr>
          <w:rFonts w:ascii="Times New Roman" w:hAnsi="Times New Roman" w:cs="Times New Roman"/>
          <w:i/>
          <w:sz w:val="20"/>
          <w:szCs w:val="20"/>
        </w:rPr>
        <w:t>servus</w:t>
      </w:r>
      <w:proofErr w:type="spellEnd"/>
      <w:r w:rsidRPr="00E953AE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E953AE">
        <w:rPr>
          <w:rFonts w:ascii="Times New Roman" w:hAnsi="Times New Roman" w:cs="Times New Roman"/>
          <w:i/>
          <w:sz w:val="20"/>
          <w:szCs w:val="20"/>
        </w:rPr>
        <w:t>callidus</w:t>
      </w:r>
      <w:proofErr w:type="spellEnd"/>
      <w:r w:rsidRPr="00E953AE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r w:rsidRPr="00E953AE">
        <w:rPr>
          <w:rFonts w:ascii="Times New Roman" w:hAnsi="Times New Roman" w:cs="Times New Roman"/>
          <w:sz w:val="20"/>
          <w:szCs w:val="20"/>
        </w:rPr>
        <w:t>La “commedia di carattere</w:t>
      </w:r>
      <w:proofErr w:type="gramStart"/>
      <w:r w:rsidRPr="00E953AE">
        <w:rPr>
          <w:rFonts w:ascii="Times New Roman" w:hAnsi="Times New Roman" w:cs="Times New Roman"/>
          <w:sz w:val="20"/>
          <w:szCs w:val="20"/>
        </w:rPr>
        <w:t>”,</w:t>
      </w:r>
      <w:proofErr w:type="gramEnd"/>
      <w:r w:rsidRPr="00E953AE">
        <w:rPr>
          <w:rFonts w:ascii="Times New Roman" w:hAnsi="Times New Roman" w:cs="Times New Roman"/>
          <w:sz w:val="20"/>
          <w:szCs w:val="20"/>
        </w:rPr>
        <w:t xml:space="preserve"> la beffa, la “commedia degli equivoci”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r w:rsidRPr="00E953AE">
        <w:rPr>
          <w:rFonts w:ascii="Times New Roman" w:hAnsi="Times New Roman" w:cs="Times New Roman"/>
          <w:sz w:val="20"/>
          <w:szCs w:val="20"/>
        </w:rPr>
        <w:t>I rapporti con i modelli greci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r w:rsidRPr="00E953AE">
        <w:rPr>
          <w:rFonts w:ascii="Times New Roman" w:hAnsi="Times New Roman" w:cs="Times New Roman"/>
          <w:sz w:val="20"/>
          <w:szCs w:val="20"/>
        </w:rPr>
        <w:t>Il teatro come gioco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r w:rsidRPr="00E953AE">
        <w:rPr>
          <w:rFonts w:ascii="Times New Roman" w:hAnsi="Times New Roman" w:cs="Times New Roman"/>
          <w:sz w:val="20"/>
          <w:szCs w:val="20"/>
        </w:rPr>
        <w:t>Plauto nel tempo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b/>
          <w:sz w:val="20"/>
          <w:szCs w:val="20"/>
        </w:rPr>
      </w:pPr>
      <w:r w:rsidRPr="00E953AE">
        <w:rPr>
          <w:rFonts w:ascii="Times New Roman" w:hAnsi="Times New Roman" w:cs="Times New Roman"/>
          <w:i/>
          <w:sz w:val="20"/>
          <w:szCs w:val="20"/>
        </w:rPr>
        <w:t>Genere:</w:t>
      </w:r>
      <w:proofErr w:type="gramStart"/>
      <w:r w:rsidRPr="00E953AE">
        <w:rPr>
          <w:rFonts w:ascii="Times New Roman" w:hAnsi="Times New Roman" w:cs="Times New Roman"/>
          <w:b/>
          <w:sz w:val="20"/>
          <w:szCs w:val="20"/>
        </w:rPr>
        <w:t xml:space="preserve">  </w:t>
      </w:r>
      <w:proofErr w:type="gramEnd"/>
      <w:r w:rsidRPr="00E953AE">
        <w:rPr>
          <w:rFonts w:ascii="Times New Roman" w:hAnsi="Times New Roman" w:cs="Times New Roman"/>
          <w:sz w:val="20"/>
          <w:szCs w:val="20"/>
        </w:rPr>
        <w:t>La commedia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r w:rsidRPr="00E953AE">
        <w:rPr>
          <w:rFonts w:ascii="Times New Roman" w:hAnsi="Times New Roman" w:cs="Times New Roman"/>
          <w:sz w:val="20"/>
          <w:szCs w:val="20"/>
        </w:rPr>
        <w:t>Il</w:t>
      </w:r>
      <w:r w:rsidRPr="00E953A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E953AE">
        <w:rPr>
          <w:rFonts w:ascii="Times New Roman" w:hAnsi="Times New Roman" w:cs="Times New Roman"/>
          <w:sz w:val="20"/>
          <w:szCs w:val="20"/>
        </w:rPr>
        <w:t>teatro</w:t>
      </w:r>
      <w:r w:rsidRPr="00E953A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E953AE">
        <w:rPr>
          <w:rFonts w:ascii="Times New Roman" w:hAnsi="Times New Roman" w:cs="Times New Roman"/>
          <w:sz w:val="20"/>
          <w:szCs w:val="20"/>
        </w:rPr>
        <w:t>nel mondo romano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r w:rsidRPr="00E953AE">
        <w:rPr>
          <w:rFonts w:ascii="Times New Roman" w:hAnsi="Times New Roman" w:cs="Times New Roman"/>
          <w:b/>
          <w:sz w:val="20"/>
          <w:szCs w:val="20"/>
        </w:rPr>
        <w:t>Percorsi</w:t>
      </w:r>
      <w:proofErr w:type="gramStart"/>
      <w:r w:rsidRPr="00E953AE">
        <w:rPr>
          <w:rFonts w:ascii="Times New Roman" w:hAnsi="Times New Roman" w:cs="Times New Roman"/>
          <w:b/>
          <w:sz w:val="20"/>
          <w:szCs w:val="20"/>
        </w:rPr>
        <w:t xml:space="preserve">  </w:t>
      </w:r>
      <w:proofErr w:type="gramEnd"/>
      <w:r w:rsidRPr="00E953AE">
        <w:rPr>
          <w:rFonts w:ascii="Times New Roman" w:hAnsi="Times New Roman" w:cs="Times New Roman"/>
          <w:b/>
          <w:sz w:val="20"/>
          <w:szCs w:val="20"/>
        </w:rPr>
        <w:t xml:space="preserve">testuali 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r w:rsidRPr="00E953AE">
        <w:rPr>
          <w:rFonts w:ascii="Times New Roman" w:hAnsi="Times New Roman" w:cs="Times New Roman"/>
          <w:sz w:val="20"/>
          <w:szCs w:val="20"/>
        </w:rPr>
        <w:t>I “tipi “ del teatro plautino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proofErr w:type="gramStart"/>
      <w:r w:rsidRPr="00E953AE">
        <w:rPr>
          <w:rFonts w:ascii="Times New Roman" w:hAnsi="Times New Roman" w:cs="Times New Roman"/>
          <w:sz w:val="20"/>
          <w:szCs w:val="20"/>
        </w:rPr>
        <w:t>t</w:t>
      </w:r>
      <w:proofErr w:type="gramEnd"/>
      <w:r w:rsidRPr="00E953AE">
        <w:rPr>
          <w:rFonts w:ascii="Times New Roman" w:hAnsi="Times New Roman" w:cs="Times New Roman"/>
          <w:sz w:val="20"/>
          <w:szCs w:val="20"/>
        </w:rPr>
        <w:t xml:space="preserve"> 1: Il lenone  (</w:t>
      </w:r>
      <w:proofErr w:type="spellStart"/>
      <w:r w:rsidRPr="00E953AE">
        <w:rPr>
          <w:rFonts w:ascii="Times New Roman" w:hAnsi="Times New Roman" w:cs="Times New Roman"/>
          <w:sz w:val="20"/>
          <w:szCs w:val="20"/>
        </w:rPr>
        <w:t>Pseudolus</w:t>
      </w:r>
      <w:proofErr w:type="spellEnd"/>
      <w:r w:rsidRPr="00E953AE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E953AE">
        <w:rPr>
          <w:rFonts w:ascii="Times New Roman" w:hAnsi="Times New Roman" w:cs="Times New Roman"/>
          <w:sz w:val="20"/>
          <w:szCs w:val="20"/>
        </w:rPr>
        <w:t>vv</w:t>
      </w:r>
      <w:proofErr w:type="spellEnd"/>
      <w:r w:rsidRPr="00E953AE">
        <w:rPr>
          <w:rFonts w:ascii="Times New Roman" w:hAnsi="Times New Roman" w:cs="Times New Roman"/>
          <w:sz w:val="20"/>
          <w:szCs w:val="20"/>
        </w:rPr>
        <w:t>. 163 -184)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proofErr w:type="spellStart"/>
      <w:r w:rsidRPr="00E953AE">
        <w:rPr>
          <w:rFonts w:ascii="Times New Roman" w:hAnsi="Times New Roman" w:cs="Times New Roman"/>
          <w:i/>
          <w:sz w:val="20"/>
          <w:szCs w:val="20"/>
        </w:rPr>
        <w:t>Lingua</w:t>
      </w:r>
      <w:proofErr w:type="gramStart"/>
      <w:r w:rsidRPr="00E953AE">
        <w:rPr>
          <w:rFonts w:ascii="Times New Roman" w:hAnsi="Times New Roman" w:cs="Times New Roman"/>
          <w:i/>
          <w:sz w:val="20"/>
          <w:szCs w:val="20"/>
        </w:rPr>
        <w:t>:</w:t>
      </w:r>
      <w:proofErr w:type="gramEnd"/>
      <w:r w:rsidRPr="00E953AE">
        <w:rPr>
          <w:rFonts w:ascii="Times New Roman" w:hAnsi="Times New Roman" w:cs="Times New Roman"/>
          <w:sz w:val="20"/>
          <w:szCs w:val="20"/>
        </w:rPr>
        <w:t>Il</w:t>
      </w:r>
      <w:proofErr w:type="spellEnd"/>
      <w:r w:rsidRPr="00E953AE">
        <w:rPr>
          <w:rFonts w:ascii="Times New Roman" w:hAnsi="Times New Roman" w:cs="Times New Roman"/>
          <w:sz w:val="20"/>
          <w:szCs w:val="20"/>
        </w:rPr>
        <w:t xml:space="preserve"> latino arcaico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proofErr w:type="gramStart"/>
      <w:r w:rsidRPr="00E953AE">
        <w:rPr>
          <w:rFonts w:ascii="Times New Roman" w:hAnsi="Times New Roman" w:cs="Times New Roman"/>
          <w:sz w:val="20"/>
          <w:szCs w:val="20"/>
        </w:rPr>
        <w:t>t</w:t>
      </w:r>
      <w:proofErr w:type="gramEnd"/>
      <w:r w:rsidRPr="00E953AE">
        <w:rPr>
          <w:rFonts w:ascii="Times New Roman" w:hAnsi="Times New Roman" w:cs="Times New Roman"/>
          <w:sz w:val="20"/>
          <w:szCs w:val="20"/>
        </w:rPr>
        <w:t xml:space="preserve"> 2 Il servo astuto (</w:t>
      </w:r>
      <w:proofErr w:type="spellStart"/>
      <w:r w:rsidRPr="00E953AE">
        <w:rPr>
          <w:rFonts w:ascii="Times New Roman" w:hAnsi="Times New Roman" w:cs="Times New Roman"/>
          <w:sz w:val="20"/>
          <w:szCs w:val="20"/>
        </w:rPr>
        <w:t>Pseudolus</w:t>
      </w:r>
      <w:proofErr w:type="spellEnd"/>
      <w:r w:rsidRPr="00E953AE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E953AE">
        <w:rPr>
          <w:rFonts w:ascii="Times New Roman" w:hAnsi="Times New Roman" w:cs="Times New Roman"/>
          <w:sz w:val="20"/>
          <w:szCs w:val="20"/>
        </w:rPr>
        <w:t>vv</w:t>
      </w:r>
      <w:proofErr w:type="spellEnd"/>
      <w:r w:rsidRPr="00E953AE">
        <w:rPr>
          <w:rFonts w:ascii="Times New Roman" w:hAnsi="Times New Roman" w:cs="Times New Roman"/>
          <w:sz w:val="20"/>
          <w:szCs w:val="20"/>
        </w:rPr>
        <w:t>. 574-591)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r w:rsidRPr="00E953AE">
        <w:rPr>
          <w:rFonts w:ascii="Times New Roman" w:hAnsi="Times New Roman" w:cs="Times New Roman"/>
          <w:i/>
          <w:sz w:val="20"/>
          <w:szCs w:val="20"/>
        </w:rPr>
        <w:t xml:space="preserve">Parola chiave: </w:t>
      </w:r>
      <w:proofErr w:type="spellStart"/>
      <w:r w:rsidRPr="00E953AE">
        <w:rPr>
          <w:rFonts w:ascii="Times New Roman" w:hAnsi="Times New Roman" w:cs="Times New Roman"/>
          <w:sz w:val="20"/>
          <w:szCs w:val="20"/>
        </w:rPr>
        <w:t>Consilium</w:t>
      </w:r>
      <w:proofErr w:type="spellEnd"/>
      <w:r w:rsidRPr="00E953AE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proofErr w:type="gramStart"/>
      <w:r w:rsidRPr="00E953AE">
        <w:rPr>
          <w:rFonts w:ascii="Times New Roman" w:hAnsi="Times New Roman" w:cs="Times New Roman"/>
          <w:sz w:val="20"/>
          <w:szCs w:val="20"/>
        </w:rPr>
        <w:t>t</w:t>
      </w:r>
      <w:proofErr w:type="gramEnd"/>
      <w:r w:rsidRPr="00E953AE">
        <w:rPr>
          <w:rFonts w:ascii="Times New Roman" w:hAnsi="Times New Roman" w:cs="Times New Roman"/>
          <w:sz w:val="20"/>
          <w:szCs w:val="20"/>
        </w:rPr>
        <w:t xml:space="preserve"> 5: Le ossessioni di un avaro (</w:t>
      </w:r>
      <w:proofErr w:type="spellStart"/>
      <w:r w:rsidRPr="00E953AE">
        <w:rPr>
          <w:rFonts w:ascii="Times New Roman" w:hAnsi="Times New Roman" w:cs="Times New Roman"/>
          <w:sz w:val="20"/>
          <w:szCs w:val="20"/>
        </w:rPr>
        <w:t>Aulularia</w:t>
      </w:r>
      <w:proofErr w:type="spellEnd"/>
      <w:r w:rsidRPr="00E953AE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E953AE">
        <w:rPr>
          <w:rFonts w:ascii="Times New Roman" w:hAnsi="Times New Roman" w:cs="Times New Roman"/>
          <w:sz w:val="20"/>
          <w:szCs w:val="20"/>
        </w:rPr>
        <w:t>vv</w:t>
      </w:r>
      <w:proofErr w:type="spellEnd"/>
      <w:r w:rsidRPr="00E953AE">
        <w:rPr>
          <w:rFonts w:ascii="Times New Roman" w:hAnsi="Times New Roman" w:cs="Times New Roman"/>
          <w:sz w:val="20"/>
          <w:szCs w:val="20"/>
        </w:rPr>
        <w:t>. 79-119)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proofErr w:type="gramStart"/>
      <w:r w:rsidRPr="00E953AE">
        <w:rPr>
          <w:rFonts w:ascii="Times New Roman" w:hAnsi="Times New Roman" w:cs="Times New Roman"/>
          <w:sz w:val="20"/>
          <w:szCs w:val="20"/>
        </w:rPr>
        <w:t>t</w:t>
      </w:r>
      <w:proofErr w:type="gramEnd"/>
      <w:r w:rsidRPr="00E953AE">
        <w:rPr>
          <w:rFonts w:ascii="Times New Roman" w:hAnsi="Times New Roman" w:cs="Times New Roman"/>
          <w:sz w:val="20"/>
          <w:szCs w:val="20"/>
        </w:rPr>
        <w:t xml:space="preserve"> 6: La disperazione di </w:t>
      </w:r>
      <w:proofErr w:type="spellStart"/>
      <w:r w:rsidRPr="00E953AE">
        <w:rPr>
          <w:rFonts w:ascii="Times New Roman" w:hAnsi="Times New Roman" w:cs="Times New Roman"/>
          <w:sz w:val="20"/>
          <w:szCs w:val="20"/>
        </w:rPr>
        <w:t>Euclione</w:t>
      </w:r>
      <w:proofErr w:type="spellEnd"/>
      <w:r w:rsidRPr="00E953AE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E953AE">
        <w:rPr>
          <w:rFonts w:ascii="Times New Roman" w:hAnsi="Times New Roman" w:cs="Times New Roman"/>
          <w:sz w:val="20"/>
          <w:szCs w:val="20"/>
        </w:rPr>
        <w:t>Aulularia</w:t>
      </w:r>
      <w:proofErr w:type="spellEnd"/>
      <w:r w:rsidRPr="00E953AE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E953AE">
        <w:rPr>
          <w:rFonts w:ascii="Times New Roman" w:hAnsi="Times New Roman" w:cs="Times New Roman"/>
          <w:sz w:val="20"/>
          <w:szCs w:val="20"/>
        </w:rPr>
        <w:t>vv</w:t>
      </w:r>
      <w:proofErr w:type="spellEnd"/>
      <w:r w:rsidRPr="00E953AE">
        <w:rPr>
          <w:rFonts w:ascii="Times New Roman" w:hAnsi="Times New Roman" w:cs="Times New Roman"/>
          <w:sz w:val="20"/>
          <w:szCs w:val="20"/>
        </w:rPr>
        <w:t>. 713-726)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proofErr w:type="gramStart"/>
      <w:r w:rsidRPr="00E953AE">
        <w:rPr>
          <w:rFonts w:ascii="Times New Roman" w:hAnsi="Times New Roman" w:cs="Times New Roman"/>
          <w:sz w:val="20"/>
          <w:szCs w:val="20"/>
        </w:rPr>
        <w:t>t</w:t>
      </w:r>
      <w:proofErr w:type="gramEnd"/>
      <w:r w:rsidRPr="00E953AE">
        <w:rPr>
          <w:rFonts w:ascii="Times New Roman" w:hAnsi="Times New Roman" w:cs="Times New Roman"/>
          <w:sz w:val="20"/>
          <w:szCs w:val="20"/>
        </w:rPr>
        <w:t xml:space="preserve"> 7: L’equivoco (</w:t>
      </w:r>
      <w:proofErr w:type="spellStart"/>
      <w:r w:rsidRPr="00E953AE">
        <w:rPr>
          <w:rFonts w:ascii="Times New Roman" w:hAnsi="Times New Roman" w:cs="Times New Roman"/>
          <w:sz w:val="20"/>
          <w:szCs w:val="20"/>
        </w:rPr>
        <w:t>Aulularia</w:t>
      </w:r>
      <w:proofErr w:type="spellEnd"/>
      <w:r w:rsidRPr="00E953AE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E953AE">
        <w:rPr>
          <w:rFonts w:ascii="Times New Roman" w:hAnsi="Times New Roman" w:cs="Times New Roman"/>
          <w:sz w:val="20"/>
          <w:szCs w:val="20"/>
        </w:rPr>
        <w:t>vv</w:t>
      </w:r>
      <w:proofErr w:type="spellEnd"/>
      <w:r w:rsidRPr="00E953AE">
        <w:rPr>
          <w:rFonts w:ascii="Times New Roman" w:hAnsi="Times New Roman" w:cs="Times New Roman"/>
          <w:sz w:val="20"/>
          <w:szCs w:val="20"/>
        </w:rPr>
        <w:t>. 727-777)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r w:rsidRPr="00E953AE">
        <w:rPr>
          <w:rFonts w:ascii="Times New Roman" w:hAnsi="Times New Roman" w:cs="Times New Roman"/>
          <w:i/>
          <w:sz w:val="20"/>
          <w:szCs w:val="20"/>
        </w:rPr>
        <w:t xml:space="preserve">Critica </w:t>
      </w:r>
      <w:r w:rsidRPr="00E953AE">
        <w:rPr>
          <w:rFonts w:ascii="Times New Roman" w:hAnsi="Times New Roman" w:cs="Times New Roman"/>
          <w:sz w:val="20"/>
          <w:szCs w:val="20"/>
        </w:rPr>
        <w:t xml:space="preserve">Un’utopia per burla (M. </w:t>
      </w:r>
      <w:proofErr w:type="spellStart"/>
      <w:r w:rsidRPr="00E953AE">
        <w:rPr>
          <w:rFonts w:ascii="Times New Roman" w:hAnsi="Times New Roman" w:cs="Times New Roman"/>
          <w:sz w:val="20"/>
          <w:szCs w:val="20"/>
        </w:rPr>
        <w:t>Bettini</w:t>
      </w:r>
      <w:proofErr w:type="spellEnd"/>
      <w:r w:rsidRPr="00E953AE">
        <w:rPr>
          <w:rFonts w:ascii="Times New Roman" w:hAnsi="Times New Roman" w:cs="Times New Roman"/>
          <w:sz w:val="20"/>
          <w:szCs w:val="20"/>
        </w:rPr>
        <w:t>)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b/>
          <w:sz w:val="20"/>
          <w:szCs w:val="20"/>
        </w:rPr>
      </w:pPr>
      <w:r w:rsidRPr="00E953AE">
        <w:rPr>
          <w:rFonts w:ascii="Times New Roman" w:hAnsi="Times New Roman" w:cs="Times New Roman"/>
          <w:b/>
          <w:sz w:val="20"/>
          <w:szCs w:val="20"/>
        </w:rPr>
        <w:t>Terenzio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r w:rsidRPr="00E953AE">
        <w:rPr>
          <w:rFonts w:ascii="Times New Roman" w:hAnsi="Times New Roman" w:cs="Times New Roman"/>
          <w:sz w:val="20"/>
          <w:szCs w:val="20"/>
        </w:rPr>
        <w:t>I dati biografici e le commedie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r w:rsidRPr="00E953AE">
        <w:rPr>
          <w:rFonts w:ascii="Times New Roman" w:hAnsi="Times New Roman" w:cs="Times New Roman"/>
          <w:sz w:val="20"/>
          <w:szCs w:val="20"/>
        </w:rPr>
        <w:t>I rapporti con</w:t>
      </w:r>
      <w:proofErr w:type="gramStart"/>
      <w:r w:rsidRPr="00E953AE">
        <w:rPr>
          <w:rFonts w:ascii="Times New Roman" w:hAnsi="Times New Roman" w:cs="Times New Roman"/>
          <w:sz w:val="20"/>
          <w:szCs w:val="20"/>
        </w:rPr>
        <w:t xml:space="preserve">  </w:t>
      </w:r>
      <w:proofErr w:type="gramEnd"/>
      <w:r w:rsidRPr="00E953AE">
        <w:rPr>
          <w:rFonts w:ascii="Times New Roman" w:hAnsi="Times New Roman" w:cs="Times New Roman"/>
          <w:sz w:val="20"/>
          <w:szCs w:val="20"/>
        </w:rPr>
        <w:t>i modelle greci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r w:rsidRPr="00E953AE">
        <w:rPr>
          <w:rFonts w:ascii="Times New Roman" w:hAnsi="Times New Roman" w:cs="Times New Roman"/>
          <w:sz w:val="20"/>
          <w:szCs w:val="20"/>
        </w:rPr>
        <w:t xml:space="preserve">Le commedie: la costruzione degli </w:t>
      </w:r>
      <w:proofErr w:type="spellStart"/>
      <w:r w:rsidRPr="00E953AE">
        <w:rPr>
          <w:rFonts w:ascii="Times New Roman" w:hAnsi="Times New Roman" w:cs="Times New Roman"/>
          <w:sz w:val="20"/>
          <w:szCs w:val="20"/>
        </w:rPr>
        <w:t>interecci</w:t>
      </w:r>
      <w:proofErr w:type="spellEnd"/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r w:rsidRPr="00E953AE">
        <w:rPr>
          <w:rFonts w:ascii="Times New Roman" w:hAnsi="Times New Roman" w:cs="Times New Roman"/>
          <w:sz w:val="20"/>
          <w:szCs w:val="20"/>
        </w:rPr>
        <w:t>I personaggi e il messaggio morale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r w:rsidRPr="00E953AE">
        <w:rPr>
          <w:rFonts w:ascii="Times New Roman" w:hAnsi="Times New Roman" w:cs="Times New Roman"/>
          <w:sz w:val="20"/>
          <w:szCs w:val="20"/>
        </w:rPr>
        <w:t>Terenzio nel tempo</w:t>
      </w:r>
    </w:p>
    <w:p w:rsidR="00FC5304" w:rsidRPr="00E953AE" w:rsidRDefault="00E953AE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proofErr w:type="gramStart"/>
      <w:r w:rsidRPr="00E953AE">
        <w:rPr>
          <w:rFonts w:ascii="Times New Roman" w:hAnsi="Times New Roman" w:cs="Times New Roman"/>
          <w:sz w:val="20"/>
          <w:szCs w:val="20"/>
        </w:rPr>
        <w:t>t</w:t>
      </w:r>
      <w:proofErr w:type="gramEnd"/>
      <w:r w:rsidRPr="00E953AE">
        <w:rPr>
          <w:rFonts w:ascii="Times New Roman" w:hAnsi="Times New Roman" w:cs="Times New Roman"/>
          <w:sz w:val="20"/>
          <w:szCs w:val="20"/>
        </w:rPr>
        <w:t xml:space="preserve"> 2: Il tema dell’ </w:t>
      </w:r>
      <w:proofErr w:type="spellStart"/>
      <w:r w:rsidRPr="00E953AE">
        <w:rPr>
          <w:rFonts w:ascii="Times New Roman" w:hAnsi="Times New Roman" w:cs="Times New Roman"/>
          <w:i/>
          <w:sz w:val="20"/>
          <w:szCs w:val="20"/>
        </w:rPr>
        <w:t>h</w:t>
      </w:r>
      <w:r w:rsidR="00FC5304" w:rsidRPr="00E953AE">
        <w:rPr>
          <w:rFonts w:ascii="Times New Roman" w:hAnsi="Times New Roman" w:cs="Times New Roman"/>
          <w:i/>
          <w:sz w:val="20"/>
          <w:szCs w:val="20"/>
        </w:rPr>
        <w:t>umanitas</w:t>
      </w:r>
      <w:proofErr w:type="spellEnd"/>
      <w:r w:rsidR="00FC5304" w:rsidRPr="00E953AE">
        <w:rPr>
          <w:rFonts w:ascii="Times New Roman" w:hAnsi="Times New Roman" w:cs="Times New Roman"/>
          <w:sz w:val="20"/>
          <w:szCs w:val="20"/>
        </w:rPr>
        <w:t xml:space="preserve"> ( </w:t>
      </w:r>
      <w:proofErr w:type="spellStart"/>
      <w:r w:rsidR="00FC5304" w:rsidRPr="00E953AE">
        <w:rPr>
          <w:rFonts w:ascii="Times New Roman" w:hAnsi="Times New Roman" w:cs="Times New Roman"/>
          <w:sz w:val="20"/>
          <w:szCs w:val="20"/>
        </w:rPr>
        <w:t>Heautontimorumenos</w:t>
      </w:r>
      <w:proofErr w:type="spellEnd"/>
      <w:r w:rsidR="00FC5304" w:rsidRPr="00E953AE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FC5304" w:rsidRPr="00E953AE">
        <w:rPr>
          <w:rFonts w:ascii="Times New Roman" w:hAnsi="Times New Roman" w:cs="Times New Roman"/>
          <w:sz w:val="20"/>
          <w:szCs w:val="20"/>
        </w:rPr>
        <w:t>vv</w:t>
      </w:r>
      <w:proofErr w:type="spellEnd"/>
      <w:r w:rsidR="00FC5304" w:rsidRPr="00E953AE">
        <w:rPr>
          <w:rFonts w:ascii="Times New Roman" w:hAnsi="Times New Roman" w:cs="Times New Roman"/>
          <w:sz w:val="20"/>
          <w:szCs w:val="20"/>
        </w:rPr>
        <w:t>. 55-80)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i/>
          <w:sz w:val="20"/>
          <w:szCs w:val="20"/>
        </w:rPr>
      </w:pPr>
      <w:r w:rsidRPr="00E953AE">
        <w:rPr>
          <w:rFonts w:ascii="Times New Roman" w:hAnsi="Times New Roman" w:cs="Times New Roman"/>
          <w:i/>
          <w:sz w:val="20"/>
          <w:szCs w:val="20"/>
        </w:rPr>
        <w:t>Parola chiave: Homo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proofErr w:type="gramStart"/>
      <w:r w:rsidRPr="00E953AE">
        <w:rPr>
          <w:rFonts w:ascii="Times New Roman" w:hAnsi="Times New Roman" w:cs="Times New Roman"/>
          <w:sz w:val="20"/>
          <w:szCs w:val="20"/>
        </w:rPr>
        <w:t>t</w:t>
      </w:r>
      <w:proofErr w:type="gramEnd"/>
      <w:r w:rsidRPr="00E953AE">
        <w:rPr>
          <w:rFonts w:ascii="Times New Roman" w:hAnsi="Times New Roman" w:cs="Times New Roman"/>
          <w:sz w:val="20"/>
          <w:szCs w:val="20"/>
        </w:rPr>
        <w:t xml:space="preserve"> 3: Un personaggio a tutto tondo: </w:t>
      </w:r>
      <w:proofErr w:type="spellStart"/>
      <w:r w:rsidRPr="00E953AE">
        <w:rPr>
          <w:rFonts w:ascii="Times New Roman" w:hAnsi="Times New Roman" w:cs="Times New Roman"/>
          <w:sz w:val="20"/>
          <w:szCs w:val="20"/>
        </w:rPr>
        <w:t>Menedemo</w:t>
      </w:r>
      <w:proofErr w:type="spellEnd"/>
      <w:r w:rsidRPr="00E953AE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E953AE">
        <w:rPr>
          <w:rFonts w:ascii="Times New Roman" w:hAnsi="Times New Roman" w:cs="Times New Roman"/>
          <w:sz w:val="20"/>
          <w:szCs w:val="20"/>
        </w:rPr>
        <w:t>Heautontimorumenos</w:t>
      </w:r>
      <w:proofErr w:type="spellEnd"/>
      <w:r w:rsidRPr="00E953AE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E953AE">
        <w:rPr>
          <w:rFonts w:ascii="Times New Roman" w:hAnsi="Times New Roman" w:cs="Times New Roman"/>
          <w:sz w:val="20"/>
          <w:szCs w:val="20"/>
        </w:rPr>
        <w:t>vv</w:t>
      </w:r>
      <w:proofErr w:type="spellEnd"/>
      <w:r w:rsidRPr="00E953AE">
        <w:rPr>
          <w:rFonts w:ascii="Times New Roman" w:hAnsi="Times New Roman" w:cs="Times New Roman"/>
          <w:sz w:val="20"/>
          <w:szCs w:val="20"/>
        </w:rPr>
        <w:t>. 81-118)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proofErr w:type="gramStart"/>
      <w:r w:rsidRPr="00E953AE">
        <w:rPr>
          <w:rFonts w:ascii="Times New Roman" w:hAnsi="Times New Roman" w:cs="Times New Roman"/>
          <w:sz w:val="20"/>
          <w:szCs w:val="20"/>
        </w:rPr>
        <w:t>t</w:t>
      </w:r>
      <w:proofErr w:type="gramEnd"/>
      <w:r w:rsidRPr="00E953AE">
        <w:rPr>
          <w:rFonts w:ascii="Times New Roman" w:hAnsi="Times New Roman" w:cs="Times New Roman"/>
          <w:sz w:val="20"/>
          <w:szCs w:val="20"/>
        </w:rPr>
        <w:t xml:space="preserve"> 7: Due modelli educativi a confronto (</w:t>
      </w:r>
      <w:proofErr w:type="spellStart"/>
      <w:r w:rsidRPr="00E953AE">
        <w:rPr>
          <w:rFonts w:ascii="Times New Roman" w:hAnsi="Times New Roman" w:cs="Times New Roman"/>
          <w:sz w:val="20"/>
          <w:szCs w:val="20"/>
        </w:rPr>
        <w:t>Adelphoe</w:t>
      </w:r>
      <w:proofErr w:type="spellEnd"/>
      <w:r w:rsidRPr="00E953AE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E953AE">
        <w:rPr>
          <w:rFonts w:ascii="Times New Roman" w:hAnsi="Times New Roman" w:cs="Times New Roman"/>
          <w:sz w:val="20"/>
          <w:szCs w:val="20"/>
        </w:rPr>
        <w:t>vv</w:t>
      </w:r>
      <w:proofErr w:type="spellEnd"/>
      <w:r w:rsidRPr="00E953AE">
        <w:rPr>
          <w:rFonts w:ascii="Times New Roman" w:hAnsi="Times New Roman" w:cs="Times New Roman"/>
          <w:sz w:val="20"/>
          <w:szCs w:val="20"/>
        </w:rPr>
        <w:t>. 26-77)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r w:rsidRPr="00E953AE">
        <w:rPr>
          <w:rFonts w:ascii="Times New Roman" w:hAnsi="Times New Roman" w:cs="Times New Roman"/>
          <w:i/>
          <w:sz w:val="20"/>
          <w:szCs w:val="20"/>
        </w:rPr>
        <w:t>Lessico:</w:t>
      </w:r>
      <w:r w:rsidRPr="00E953A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953AE">
        <w:rPr>
          <w:rFonts w:ascii="Times New Roman" w:hAnsi="Times New Roman" w:cs="Times New Roman"/>
          <w:i/>
          <w:sz w:val="20"/>
          <w:szCs w:val="20"/>
        </w:rPr>
        <w:t>Liberalitas</w:t>
      </w:r>
      <w:proofErr w:type="spellEnd"/>
      <w:r w:rsidRPr="00E953AE">
        <w:rPr>
          <w:rFonts w:ascii="Times New Roman" w:hAnsi="Times New Roman" w:cs="Times New Roman"/>
          <w:i/>
          <w:sz w:val="20"/>
          <w:szCs w:val="20"/>
        </w:rPr>
        <w:t>, liberi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proofErr w:type="gramStart"/>
      <w:r w:rsidRPr="00E953AE">
        <w:rPr>
          <w:rFonts w:ascii="Times New Roman" w:hAnsi="Times New Roman" w:cs="Times New Roman"/>
          <w:sz w:val="20"/>
          <w:szCs w:val="20"/>
        </w:rPr>
        <w:t>t</w:t>
      </w:r>
      <w:proofErr w:type="gramEnd"/>
      <w:r w:rsidRPr="00E953AE">
        <w:rPr>
          <w:rFonts w:ascii="Times New Roman" w:hAnsi="Times New Roman" w:cs="Times New Roman"/>
          <w:sz w:val="20"/>
          <w:szCs w:val="20"/>
        </w:rPr>
        <w:t xml:space="preserve"> 8: Il padre severo beffato (</w:t>
      </w:r>
      <w:proofErr w:type="spellStart"/>
      <w:r w:rsidRPr="00E953AE">
        <w:rPr>
          <w:rFonts w:ascii="Times New Roman" w:hAnsi="Times New Roman" w:cs="Times New Roman"/>
          <w:sz w:val="20"/>
          <w:szCs w:val="20"/>
        </w:rPr>
        <w:t>Adelphoe</w:t>
      </w:r>
      <w:proofErr w:type="spellEnd"/>
      <w:r w:rsidRPr="00E953AE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E953AE">
        <w:rPr>
          <w:rFonts w:ascii="Times New Roman" w:hAnsi="Times New Roman" w:cs="Times New Roman"/>
          <w:sz w:val="20"/>
          <w:szCs w:val="20"/>
        </w:rPr>
        <w:t>vv</w:t>
      </w:r>
      <w:proofErr w:type="spellEnd"/>
      <w:r w:rsidRPr="00E953AE">
        <w:rPr>
          <w:rFonts w:ascii="Times New Roman" w:hAnsi="Times New Roman" w:cs="Times New Roman"/>
          <w:sz w:val="20"/>
          <w:szCs w:val="20"/>
        </w:rPr>
        <w:t>. 392-436)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proofErr w:type="gramStart"/>
      <w:r w:rsidRPr="00E953AE">
        <w:rPr>
          <w:rFonts w:ascii="Times New Roman" w:hAnsi="Times New Roman" w:cs="Times New Roman"/>
          <w:sz w:val="20"/>
          <w:szCs w:val="20"/>
        </w:rPr>
        <w:t>t</w:t>
      </w:r>
      <w:proofErr w:type="gramEnd"/>
      <w:r w:rsidRPr="00E953AE">
        <w:rPr>
          <w:rFonts w:ascii="Times New Roman" w:hAnsi="Times New Roman" w:cs="Times New Roman"/>
          <w:sz w:val="20"/>
          <w:szCs w:val="20"/>
        </w:rPr>
        <w:t xml:space="preserve"> 9: La finta “conversazione” di </w:t>
      </w:r>
      <w:proofErr w:type="spellStart"/>
      <w:r w:rsidRPr="00E953AE">
        <w:rPr>
          <w:rFonts w:ascii="Times New Roman" w:hAnsi="Times New Roman" w:cs="Times New Roman"/>
          <w:sz w:val="20"/>
          <w:szCs w:val="20"/>
        </w:rPr>
        <w:t>Demea</w:t>
      </w:r>
      <w:proofErr w:type="spellEnd"/>
      <w:r w:rsidRPr="00E953AE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E953AE">
        <w:rPr>
          <w:rFonts w:ascii="Times New Roman" w:hAnsi="Times New Roman" w:cs="Times New Roman"/>
          <w:sz w:val="20"/>
          <w:szCs w:val="20"/>
        </w:rPr>
        <w:t>Adelphoe</w:t>
      </w:r>
      <w:proofErr w:type="spellEnd"/>
      <w:r w:rsidRPr="00E953AE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E953AE">
        <w:rPr>
          <w:rFonts w:ascii="Times New Roman" w:hAnsi="Times New Roman" w:cs="Times New Roman"/>
          <w:sz w:val="20"/>
          <w:szCs w:val="20"/>
        </w:rPr>
        <w:t>vv</w:t>
      </w:r>
      <w:proofErr w:type="spellEnd"/>
      <w:r w:rsidRPr="00E953AE">
        <w:rPr>
          <w:rFonts w:ascii="Times New Roman" w:hAnsi="Times New Roman" w:cs="Times New Roman"/>
          <w:sz w:val="20"/>
          <w:szCs w:val="20"/>
        </w:rPr>
        <w:t>. 855-881)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proofErr w:type="gramStart"/>
      <w:r w:rsidRPr="00E953AE">
        <w:rPr>
          <w:rFonts w:ascii="Times New Roman" w:hAnsi="Times New Roman" w:cs="Times New Roman"/>
          <w:sz w:val="20"/>
          <w:szCs w:val="20"/>
        </w:rPr>
        <w:t>t</w:t>
      </w:r>
      <w:proofErr w:type="gramEnd"/>
      <w:r w:rsidRPr="00E953AE">
        <w:rPr>
          <w:rFonts w:ascii="Times New Roman" w:hAnsi="Times New Roman" w:cs="Times New Roman"/>
          <w:sz w:val="20"/>
          <w:szCs w:val="20"/>
        </w:rPr>
        <w:t xml:space="preserve"> 10: Un finale problematico (</w:t>
      </w:r>
      <w:proofErr w:type="spellStart"/>
      <w:r w:rsidRPr="00E953AE">
        <w:rPr>
          <w:rFonts w:ascii="Times New Roman" w:hAnsi="Times New Roman" w:cs="Times New Roman"/>
          <w:sz w:val="20"/>
          <w:szCs w:val="20"/>
        </w:rPr>
        <w:t>Adelphoe</w:t>
      </w:r>
      <w:proofErr w:type="spellEnd"/>
      <w:r w:rsidRPr="00E953AE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E953AE">
        <w:rPr>
          <w:rFonts w:ascii="Times New Roman" w:hAnsi="Times New Roman" w:cs="Times New Roman"/>
          <w:sz w:val="20"/>
          <w:szCs w:val="20"/>
        </w:rPr>
        <w:t>vv</w:t>
      </w:r>
      <w:proofErr w:type="spellEnd"/>
      <w:r w:rsidRPr="00E953AE">
        <w:rPr>
          <w:rFonts w:ascii="Times New Roman" w:hAnsi="Times New Roman" w:cs="Times New Roman"/>
          <w:sz w:val="20"/>
          <w:szCs w:val="20"/>
        </w:rPr>
        <w:t>. 958-997)</w:t>
      </w:r>
    </w:p>
    <w:p w:rsidR="00FC5304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proofErr w:type="gramStart"/>
      <w:r w:rsidRPr="00E953AE">
        <w:rPr>
          <w:rFonts w:ascii="Times New Roman" w:hAnsi="Times New Roman" w:cs="Times New Roman"/>
          <w:sz w:val="20"/>
          <w:szCs w:val="20"/>
        </w:rPr>
        <w:t>t</w:t>
      </w:r>
      <w:proofErr w:type="gramEnd"/>
      <w:r w:rsidRPr="00E953AE">
        <w:rPr>
          <w:rFonts w:ascii="Times New Roman" w:hAnsi="Times New Roman" w:cs="Times New Roman"/>
          <w:sz w:val="20"/>
          <w:szCs w:val="20"/>
        </w:rPr>
        <w:t xml:space="preserve"> 11: Il monologo “patetico” di </w:t>
      </w:r>
      <w:proofErr w:type="spellStart"/>
      <w:r w:rsidRPr="00E953AE">
        <w:rPr>
          <w:rFonts w:ascii="Times New Roman" w:hAnsi="Times New Roman" w:cs="Times New Roman"/>
          <w:sz w:val="20"/>
          <w:szCs w:val="20"/>
        </w:rPr>
        <w:t>Eschino</w:t>
      </w:r>
      <w:proofErr w:type="spellEnd"/>
      <w:r w:rsidRPr="00E953AE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E953AE">
        <w:rPr>
          <w:rFonts w:ascii="Times New Roman" w:hAnsi="Times New Roman" w:cs="Times New Roman"/>
          <w:sz w:val="20"/>
          <w:szCs w:val="20"/>
        </w:rPr>
        <w:t>Adelphoe</w:t>
      </w:r>
      <w:proofErr w:type="spellEnd"/>
      <w:r w:rsidRPr="00E953AE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E953AE">
        <w:rPr>
          <w:rFonts w:ascii="Times New Roman" w:hAnsi="Times New Roman" w:cs="Times New Roman"/>
          <w:sz w:val="20"/>
          <w:szCs w:val="20"/>
        </w:rPr>
        <w:t>vv</w:t>
      </w:r>
      <w:proofErr w:type="spellEnd"/>
      <w:r w:rsidRPr="00E953AE">
        <w:rPr>
          <w:rFonts w:ascii="Times New Roman" w:hAnsi="Times New Roman" w:cs="Times New Roman"/>
          <w:sz w:val="20"/>
          <w:szCs w:val="20"/>
        </w:rPr>
        <w:t>. 610-633)</w:t>
      </w:r>
    </w:p>
    <w:p w:rsidR="000F34E4" w:rsidRDefault="000F34E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</w:p>
    <w:p w:rsidR="000F34E4" w:rsidRPr="00E953AE" w:rsidRDefault="000F34E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b/>
          <w:sz w:val="20"/>
          <w:szCs w:val="20"/>
        </w:rPr>
      </w:pPr>
      <w:r w:rsidRPr="00E953AE">
        <w:rPr>
          <w:rFonts w:ascii="Times New Roman" w:hAnsi="Times New Roman" w:cs="Times New Roman"/>
          <w:b/>
          <w:sz w:val="20"/>
          <w:szCs w:val="20"/>
        </w:rPr>
        <w:lastRenderedPageBreak/>
        <w:t>Dall’età dei Gracchi all’</w:t>
      </w:r>
      <w:proofErr w:type="gramStart"/>
      <w:r w:rsidRPr="00E953AE">
        <w:rPr>
          <w:rFonts w:ascii="Times New Roman" w:hAnsi="Times New Roman" w:cs="Times New Roman"/>
          <w:b/>
          <w:sz w:val="20"/>
          <w:szCs w:val="20"/>
        </w:rPr>
        <w:t>età</w:t>
      </w:r>
      <w:proofErr w:type="gramEnd"/>
      <w:r w:rsidRPr="00E953AE">
        <w:rPr>
          <w:rFonts w:ascii="Times New Roman" w:hAnsi="Times New Roman" w:cs="Times New Roman"/>
          <w:b/>
          <w:sz w:val="20"/>
          <w:szCs w:val="20"/>
        </w:rPr>
        <w:t xml:space="preserve"> di Cesare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r w:rsidRPr="00E953AE">
        <w:rPr>
          <w:rFonts w:ascii="Times New Roman" w:hAnsi="Times New Roman" w:cs="Times New Roman"/>
          <w:sz w:val="20"/>
          <w:szCs w:val="20"/>
        </w:rPr>
        <w:t>L’età dei Gracchi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r w:rsidRPr="00E953AE">
        <w:rPr>
          <w:rFonts w:ascii="Times New Roman" w:hAnsi="Times New Roman" w:cs="Times New Roman"/>
          <w:sz w:val="20"/>
          <w:szCs w:val="20"/>
        </w:rPr>
        <w:t>La riforma dell’esercito e la guerra sociale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r w:rsidRPr="00E953AE">
        <w:rPr>
          <w:rFonts w:ascii="Times New Roman" w:hAnsi="Times New Roman" w:cs="Times New Roman"/>
          <w:sz w:val="20"/>
          <w:szCs w:val="20"/>
        </w:rPr>
        <w:t>La guerra civile tra Mario e Silla e la guerra Silana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r w:rsidRPr="00E953AE">
        <w:rPr>
          <w:rFonts w:ascii="Times New Roman" w:hAnsi="Times New Roman" w:cs="Times New Roman"/>
          <w:sz w:val="20"/>
          <w:szCs w:val="20"/>
        </w:rPr>
        <w:t>L’ascesa di Pompeo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r w:rsidRPr="00E953AE">
        <w:rPr>
          <w:rFonts w:ascii="Times New Roman" w:hAnsi="Times New Roman" w:cs="Times New Roman"/>
          <w:sz w:val="20"/>
          <w:szCs w:val="20"/>
        </w:rPr>
        <w:t>Dal primo triunvirato alla dittatura di Cesare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r w:rsidRPr="00E953AE">
        <w:rPr>
          <w:rFonts w:ascii="Times New Roman" w:hAnsi="Times New Roman" w:cs="Times New Roman"/>
          <w:sz w:val="20"/>
          <w:szCs w:val="20"/>
        </w:rPr>
        <w:t>La dittatura di Cesare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r w:rsidRPr="00E953AE">
        <w:rPr>
          <w:rFonts w:ascii="Times New Roman" w:hAnsi="Times New Roman" w:cs="Times New Roman"/>
          <w:sz w:val="20"/>
          <w:szCs w:val="20"/>
        </w:rPr>
        <w:t>La crisi dei valori tradizionali e l’individualismo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r w:rsidRPr="00E953AE">
        <w:rPr>
          <w:rFonts w:ascii="Times New Roman" w:hAnsi="Times New Roman" w:cs="Times New Roman"/>
          <w:sz w:val="20"/>
          <w:szCs w:val="20"/>
        </w:rPr>
        <w:t>I generi e la produzione letteraria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r w:rsidRPr="00E953AE">
        <w:rPr>
          <w:rFonts w:ascii="Times New Roman" w:hAnsi="Times New Roman" w:cs="Times New Roman"/>
          <w:sz w:val="20"/>
          <w:szCs w:val="20"/>
        </w:rPr>
        <w:t>La diffusione della filosofia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b/>
          <w:sz w:val="20"/>
          <w:szCs w:val="20"/>
        </w:rPr>
      </w:pPr>
      <w:r w:rsidRPr="00E953AE">
        <w:rPr>
          <w:rFonts w:ascii="Times New Roman" w:hAnsi="Times New Roman" w:cs="Times New Roman"/>
          <w:b/>
          <w:sz w:val="20"/>
          <w:szCs w:val="20"/>
        </w:rPr>
        <w:t>Catullo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r w:rsidRPr="00E953AE">
        <w:rPr>
          <w:rFonts w:ascii="Times New Roman" w:hAnsi="Times New Roman" w:cs="Times New Roman"/>
          <w:sz w:val="20"/>
          <w:szCs w:val="20"/>
        </w:rPr>
        <w:t xml:space="preserve">L’ambiente culturale: i </w:t>
      </w:r>
      <w:proofErr w:type="spellStart"/>
      <w:r w:rsidRPr="00E953AE">
        <w:rPr>
          <w:rFonts w:ascii="Times New Roman" w:hAnsi="Times New Roman" w:cs="Times New Roman"/>
          <w:i/>
          <w:sz w:val="20"/>
          <w:szCs w:val="20"/>
        </w:rPr>
        <w:t>poetae</w:t>
      </w:r>
      <w:proofErr w:type="spellEnd"/>
      <w:r w:rsidRPr="00E953AE">
        <w:rPr>
          <w:rFonts w:ascii="Times New Roman" w:hAnsi="Times New Roman" w:cs="Times New Roman"/>
          <w:sz w:val="20"/>
          <w:szCs w:val="20"/>
        </w:rPr>
        <w:t xml:space="preserve"> </w:t>
      </w:r>
      <w:r w:rsidRPr="00E953AE">
        <w:rPr>
          <w:rFonts w:ascii="Times New Roman" w:hAnsi="Times New Roman" w:cs="Times New Roman"/>
          <w:i/>
          <w:sz w:val="20"/>
          <w:szCs w:val="20"/>
        </w:rPr>
        <w:t>novi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r w:rsidRPr="00E953AE">
        <w:rPr>
          <w:rFonts w:ascii="Times New Roman" w:hAnsi="Times New Roman" w:cs="Times New Roman"/>
          <w:sz w:val="20"/>
          <w:szCs w:val="20"/>
        </w:rPr>
        <w:t>La vita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r w:rsidRPr="00E953AE">
        <w:rPr>
          <w:rFonts w:ascii="Times New Roman" w:hAnsi="Times New Roman" w:cs="Times New Roman"/>
          <w:sz w:val="20"/>
          <w:szCs w:val="20"/>
        </w:rPr>
        <w:t xml:space="preserve">Il </w:t>
      </w:r>
      <w:proofErr w:type="spellStart"/>
      <w:r w:rsidRPr="00E953AE">
        <w:rPr>
          <w:rFonts w:ascii="Times New Roman" w:hAnsi="Times New Roman" w:cs="Times New Roman"/>
          <w:i/>
          <w:sz w:val="20"/>
          <w:szCs w:val="20"/>
        </w:rPr>
        <w:t>liber</w:t>
      </w:r>
      <w:proofErr w:type="spellEnd"/>
      <w:r w:rsidRPr="00E953AE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E953AE">
        <w:rPr>
          <w:rFonts w:ascii="Times New Roman" w:hAnsi="Times New Roman" w:cs="Times New Roman"/>
          <w:sz w:val="20"/>
          <w:szCs w:val="20"/>
        </w:rPr>
        <w:t>catulliano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r w:rsidRPr="00E953AE">
        <w:rPr>
          <w:rFonts w:ascii="Times New Roman" w:hAnsi="Times New Roman" w:cs="Times New Roman"/>
          <w:sz w:val="20"/>
          <w:szCs w:val="20"/>
        </w:rPr>
        <w:t>Catullo fra soggettività e formalismo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r w:rsidRPr="00E953AE">
        <w:rPr>
          <w:rFonts w:ascii="Times New Roman" w:hAnsi="Times New Roman" w:cs="Times New Roman"/>
          <w:sz w:val="20"/>
          <w:szCs w:val="20"/>
        </w:rPr>
        <w:t xml:space="preserve">Poesia sulla </w:t>
      </w:r>
      <w:proofErr w:type="gramStart"/>
      <w:r w:rsidRPr="00E953AE">
        <w:rPr>
          <w:rFonts w:ascii="Times New Roman" w:hAnsi="Times New Roman" w:cs="Times New Roman"/>
          <w:sz w:val="20"/>
          <w:szCs w:val="20"/>
        </w:rPr>
        <w:t>poesia</w:t>
      </w:r>
      <w:proofErr w:type="gramEnd"/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proofErr w:type="gramStart"/>
      <w:r w:rsidRPr="00E953AE">
        <w:rPr>
          <w:rFonts w:ascii="Times New Roman" w:hAnsi="Times New Roman" w:cs="Times New Roman"/>
          <w:sz w:val="20"/>
          <w:szCs w:val="20"/>
        </w:rPr>
        <w:t>t</w:t>
      </w:r>
      <w:proofErr w:type="gramEnd"/>
      <w:r w:rsidRPr="00E953AE">
        <w:rPr>
          <w:rFonts w:ascii="Times New Roman" w:hAnsi="Times New Roman" w:cs="Times New Roman"/>
          <w:sz w:val="20"/>
          <w:szCs w:val="20"/>
        </w:rPr>
        <w:t xml:space="preserve"> 1: La dedica a Cornelio </w:t>
      </w:r>
      <w:proofErr w:type="spellStart"/>
      <w:r w:rsidRPr="00E953AE">
        <w:rPr>
          <w:rFonts w:ascii="Times New Roman" w:hAnsi="Times New Roman" w:cs="Times New Roman"/>
          <w:sz w:val="20"/>
          <w:szCs w:val="20"/>
        </w:rPr>
        <w:t>Nepote</w:t>
      </w:r>
      <w:proofErr w:type="spellEnd"/>
      <w:r w:rsidRPr="00E953AE">
        <w:rPr>
          <w:rFonts w:ascii="Times New Roman" w:hAnsi="Times New Roman" w:cs="Times New Roman"/>
          <w:sz w:val="20"/>
          <w:szCs w:val="20"/>
        </w:rPr>
        <w:t xml:space="preserve"> (Carmina 1)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r w:rsidRPr="00E953AE">
        <w:rPr>
          <w:rFonts w:ascii="Times New Roman" w:hAnsi="Times New Roman" w:cs="Times New Roman"/>
          <w:sz w:val="20"/>
          <w:szCs w:val="20"/>
        </w:rPr>
        <w:t>Lesbia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proofErr w:type="gramStart"/>
      <w:r w:rsidRPr="00E953AE">
        <w:rPr>
          <w:rFonts w:ascii="Times New Roman" w:hAnsi="Times New Roman" w:cs="Times New Roman"/>
          <w:sz w:val="20"/>
          <w:szCs w:val="20"/>
        </w:rPr>
        <w:t>t4</w:t>
      </w:r>
      <w:proofErr w:type="gramEnd"/>
      <w:r w:rsidRPr="00E953AE">
        <w:rPr>
          <w:rFonts w:ascii="Times New Roman" w:hAnsi="Times New Roman" w:cs="Times New Roman"/>
          <w:sz w:val="20"/>
          <w:szCs w:val="20"/>
        </w:rPr>
        <w:t>: L’altro come un dio (Carmina 51)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proofErr w:type="gramStart"/>
      <w:r w:rsidRPr="00E953AE">
        <w:rPr>
          <w:rFonts w:ascii="Times New Roman" w:hAnsi="Times New Roman" w:cs="Times New Roman"/>
          <w:sz w:val="20"/>
          <w:szCs w:val="20"/>
        </w:rPr>
        <w:t>t</w:t>
      </w:r>
      <w:proofErr w:type="gramEnd"/>
      <w:r w:rsidRPr="00E953AE">
        <w:rPr>
          <w:rFonts w:ascii="Times New Roman" w:hAnsi="Times New Roman" w:cs="Times New Roman"/>
          <w:sz w:val="20"/>
          <w:szCs w:val="20"/>
        </w:rPr>
        <w:t xml:space="preserve"> 5: Viviamo e amiamo (Carmina 5)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r w:rsidRPr="00E953AE">
        <w:rPr>
          <w:rFonts w:ascii="Times New Roman" w:hAnsi="Times New Roman" w:cs="Times New Roman"/>
          <w:i/>
          <w:sz w:val="20"/>
          <w:szCs w:val="20"/>
        </w:rPr>
        <w:t>Parola chiave: Amo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proofErr w:type="gramStart"/>
      <w:r w:rsidRPr="00E953AE">
        <w:rPr>
          <w:rFonts w:ascii="Times New Roman" w:hAnsi="Times New Roman" w:cs="Times New Roman"/>
          <w:sz w:val="20"/>
          <w:szCs w:val="20"/>
        </w:rPr>
        <w:t>t</w:t>
      </w:r>
      <w:proofErr w:type="gramEnd"/>
      <w:r w:rsidRPr="00E953AE">
        <w:rPr>
          <w:rFonts w:ascii="Times New Roman" w:hAnsi="Times New Roman" w:cs="Times New Roman"/>
          <w:sz w:val="20"/>
          <w:szCs w:val="20"/>
        </w:rPr>
        <w:t xml:space="preserve"> 6-7 Il passerotto di Lesbia (Carmina 2-3)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proofErr w:type="gramStart"/>
      <w:r w:rsidRPr="00E953AE">
        <w:rPr>
          <w:rFonts w:ascii="Times New Roman" w:hAnsi="Times New Roman" w:cs="Times New Roman"/>
          <w:sz w:val="20"/>
          <w:szCs w:val="20"/>
        </w:rPr>
        <w:t>t</w:t>
      </w:r>
      <w:proofErr w:type="gramEnd"/>
      <w:r w:rsidRPr="00E953AE">
        <w:rPr>
          <w:rFonts w:ascii="Times New Roman" w:hAnsi="Times New Roman" w:cs="Times New Roman"/>
          <w:sz w:val="20"/>
          <w:szCs w:val="20"/>
        </w:rPr>
        <w:t xml:space="preserve"> 8: Promessa d’amore (Carmina 109)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r w:rsidRPr="00E953AE">
        <w:rPr>
          <w:rFonts w:ascii="Times New Roman" w:hAnsi="Times New Roman" w:cs="Times New Roman"/>
          <w:i/>
          <w:sz w:val="20"/>
          <w:szCs w:val="20"/>
        </w:rPr>
        <w:t xml:space="preserve">Lessico: </w:t>
      </w:r>
      <w:proofErr w:type="spellStart"/>
      <w:r w:rsidRPr="00E953AE">
        <w:rPr>
          <w:rFonts w:ascii="Times New Roman" w:hAnsi="Times New Roman" w:cs="Times New Roman"/>
          <w:i/>
          <w:sz w:val="20"/>
          <w:szCs w:val="20"/>
        </w:rPr>
        <w:t>Amicitia</w:t>
      </w:r>
      <w:proofErr w:type="spellEnd"/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proofErr w:type="gramStart"/>
      <w:r w:rsidRPr="00E953AE">
        <w:rPr>
          <w:rFonts w:ascii="Times New Roman" w:hAnsi="Times New Roman" w:cs="Times New Roman"/>
          <w:sz w:val="20"/>
          <w:szCs w:val="20"/>
        </w:rPr>
        <w:t>t</w:t>
      </w:r>
      <w:proofErr w:type="gramEnd"/>
      <w:r w:rsidRPr="00E953AE">
        <w:rPr>
          <w:rFonts w:ascii="Times New Roman" w:hAnsi="Times New Roman" w:cs="Times New Roman"/>
          <w:sz w:val="20"/>
          <w:szCs w:val="20"/>
        </w:rPr>
        <w:t xml:space="preserve"> 10: Amare e voler bene (Carmina 72)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proofErr w:type="gramStart"/>
      <w:r w:rsidRPr="00E953AE">
        <w:rPr>
          <w:rFonts w:ascii="Times New Roman" w:hAnsi="Times New Roman" w:cs="Times New Roman"/>
          <w:sz w:val="20"/>
          <w:szCs w:val="20"/>
        </w:rPr>
        <w:t>t</w:t>
      </w:r>
      <w:proofErr w:type="gramEnd"/>
      <w:r w:rsidRPr="00E953AE">
        <w:rPr>
          <w:rFonts w:ascii="Times New Roman" w:hAnsi="Times New Roman" w:cs="Times New Roman"/>
          <w:sz w:val="20"/>
          <w:szCs w:val="20"/>
        </w:rPr>
        <w:t xml:space="preserve"> 11: Odi et amo (Carmina 85)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proofErr w:type="gramStart"/>
      <w:r w:rsidRPr="00E953AE">
        <w:rPr>
          <w:rFonts w:ascii="Times New Roman" w:hAnsi="Times New Roman" w:cs="Times New Roman"/>
          <w:sz w:val="20"/>
          <w:szCs w:val="20"/>
        </w:rPr>
        <w:t>t</w:t>
      </w:r>
      <w:proofErr w:type="gramEnd"/>
      <w:r w:rsidRPr="00E953AE">
        <w:rPr>
          <w:rFonts w:ascii="Times New Roman" w:hAnsi="Times New Roman" w:cs="Times New Roman"/>
          <w:sz w:val="20"/>
          <w:szCs w:val="20"/>
        </w:rPr>
        <w:t xml:space="preserve"> 12: Esortazione alla ragione (Carmina 8)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r w:rsidRPr="00E953AE">
        <w:rPr>
          <w:rFonts w:ascii="Times New Roman" w:hAnsi="Times New Roman" w:cs="Times New Roman"/>
          <w:sz w:val="20"/>
          <w:szCs w:val="20"/>
        </w:rPr>
        <w:t>(SCHEDA SUPPLEMENTARE)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r w:rsidRPr="00E953AE">
        <w:rPr>
          <w:rFonts w:ascii="Times New Roman" w:hAnsi="Times New Roman" w:cs="Times New Roman"/>
          <w:sz w:val="20"/>
          <w:szCs w:val="20"/>
        </w:rPr>
        <w:t xml:space="preserve">Parole di donna (Carmina </w:t>
      </w:r>
      <w:proofErr w:type="gramStart"/>
      <w:r w:rsidRPr="00E953AE">
        <w:rPr>
          <w:rFonts w:ascii="Times New Roman" w:hAnsi="Times New Roman" w:cs="Times New Roman"/>
          <w:sz w:val="20"/>
          <w:szCs w:val="20"/>
        </w:rPr>
        <w:t>70</w:t>
      </w:r>
      <w:proofErr w:type="gramEnd"/>
      <w:r w:rsidRPr="00E953AE">
        <w:rPr>
          <w:rFonts w:ascii="Times New Roman" w:hAnsi="Times New Roman" w:cs="Times New Roman"/>
          <w:sz w:val="20"/>
          <w:szCs w:val="20"/>
        </w:rPr>
        <w:t>)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r w:rsidRPr="00E953AE">
        <w:rPr>
          <w:rFonts w:ascii="Times New Roman" w:hAnsi="Times New Roman" w:cs="Times New Roman"/>
          <w:sz w:val="20"/>
          <w:szCs w:val="20"/>
        </w:rPr>
        <w:t xml:space="preserve">Maldicenze d’amore (Carmina </w:t>
      </w:r>
      <w:proofErr w:type="gramStart"/>
      <w:r w:rsidRPr="00E953AE">
        <w:rPr>
          <w:rFonts w:ascii="Times New Roman" w:hAnsi="Times New Roman" w:cs="Times New Roman"/>
          <w:sz w:val="20"/>
          <w:szCs w:val="20"/>
        </w:rPr>
        <w:t>92</w:t>
      </w:r>
      <w:proofErr w:type="gramEnd"/>
      <w:r w:rsidRPr="00E953AE">
        <w:rPr>
          <w:rFonts w:ascii="Times New Roman" w:hAnsi="Times New Roman" w:cs="Times New Roman"/>
          <w:sz w:val="20"/>
          <w:szCs w:val="20"/>
        </w:rPr>
        <w:t>)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r w:rsidRPr="00E953AE">
        <w:rPr>
          <w:rFonts w:ascii="Times New Roman" w:hAnsi="Times New Roman" w:cs="Times New Roman"/>
          <w:i/>
          <w:sz w:val="20"/>
          <w:szCs w:val="20"/>
        </w:rPr>
        <w:t xml:space="preserve">Lessico: </w:t>
      </w:r>
      <w:r w:rsidRPr="00E953AE">
        <w:rPr>
          <w:rFonts w:ascii="Times New Roman" w:hAnsi="Times New Roman" w:cs="Times New Roman"/>
          <w:sz w:val="20"/>
          <w:szCs w:val="20"/>
        </w:rPr>
        <w:t xml:space="preserve">Evoluzione catulliana di </w:t>
      </w:r>
      <w:proofErr w:type="spellStart"/>
      <w:r w:rsidRPr="00E953AE">
        <w:rPr>
          <w:rFonts w:ascii="Times New Roman" w:hAnsi="Times New Roman" w:cs="Times New Roman"/>
          <w:i/>
          <w:sz w:val="20"/>
          <w:szCs w:val="20"/>
        </w:rPr>
        <w:t>foedus</w:t>
      </w:r>
      <w:proofErr w:type="spellEnd"/>
      <w:r w:rsidRPr="00E953AE">
        <w:rPr>
          <w:rFonts w:ascii="Times New Roman" w:hAnsi="Times New Roman" w:cs="Times New Roman"/>
          <w:sz w:val="20"/>
          <w:szCs w:val="20"/>
        </w:rPr>
        <w:t xml:space="preserve"> e </w:t>
      </w:r>
      <w:proofErr w:type="spellStart"/>
      <w:r w:rsidRPr="00E953AE">
        <w:rPr>
          <w:rFonts w:ascii="Times New Roman" w:hAnsi="Times New Roman" w:cs="Times New Roman"/>
          <w:i/>
          <w:sz w:val="20"/>
          <w:szCs w:val="20"/>
        </w:rPr>
        <w:t>fides</w:t>
      </w:r>
      <w:proofErr w:type="spellEnd"/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b/>
          <w:sz w:val="20"/>
          <w:szCs w:val="20"/>
        </w:rPr>
      </w:pPr>
      <w:r w:rsidRPr="00E953AE">
        <w:rPr>
          <w:rFonts w:ascii="Times New Roman" w:hAnsi="Times New Roman" w:cs="Times New Roman"/>
          <w:b/>
          <w:sz w:val="20"/>
          <w:szCs w:val="20"/>
        </w:rPr>
        <w:t>Cesare</w:t>
      </w:r>
    </w:p>
    <w:p w:rsidR="00FC5304" w:rsidRPr="00E953AE" w:rsidRDefault="00E953AE" w:rsidP="00972524">
      <w:pPr>
        <w:pStyle w:val="Nessunaspaziatura"/>
        <w:rPr>
          <w:rFonts w:ascii="Times New Roman" w:hAnsi="Times New Roman" w:cs="Times New Roman"/>
          <w:i/>
          <w:sz w:val="20"/>
          <w:szCs w:val="20"/>
        </w:rPr>
      </w:pPr>
      <w:r w:rsidRPr="00E953AE">
        <w:rPr>
          <w:rFonts w:ascii="Times New Roman" w:hAnsi="Times New Roman" w:cs="Times New Roman"/>
          <w:sz w:val="20"/>
          <w:szCs w:val="20"/>
        </w:rPr>
        <w:t xml:space="preserve">Il </w:t>
      </w:r>
      <w:r w:rsidRPr="00E953AE">
        <w:rPr>
          <w:rFonts w:ascii="Times New Roman" w:hAnsi="Times New Roman" w:cs="Times New Roman"/>
          <w:i/>
          <w:sz w:val="20"/>
          <w:szCs w:val="20"/>
        </w:rPr>
        <w:t>De</w:t>
      </w:r>
      <w:r w:rsidRPr="00E953AE">
        <w:rPr>
          <w:rFonts w:ascii="Times New Roman" w:hAnsi="Times New Roman" w:cs="Times New Roman"/>
          <w:sz w:val="20"/>
          <w:szCs w:val="20"/>
        </w:rPr>
        <w:t xml:space="preserve"> </w:t>
      </w:r>
      <w:r w:rsidRPr="00E953AE">
        <w:rPr>
          <w:rFonts w:ascii="Times New Roman" w:hAnsi="Times New Roman" w:cs="Times New Roman"/>
          <w:i/>
          <w:sz w:val="20"/>
          <w:szCs w:val="20"/>
        </w:rPr>
        <w:t>Bello</w:t>
      </w:r>
      <w:r w:rsidRPr="00E953AE">
        <w:rPr>
          <w:rFonts w:ascii="Times New Roman" w:hAnsi="Times New Roman" w:cs="Times New Roman"/>
          <w:sz w:val="20"/>
          <w:szCs w:val="20"/>
        </w:rPr>
        <w:t xml:space="preserve"> </w:t>
      </w:r>
      <w:r w:rsidRPr="00E953AE">
        <w:rPr>
          <w:rFonts w:ascii="Times New Roman" w:hAnsi="Times New Roman" w:cs="Times New Roman"/>
          <w:i/>
          <w:sz w:val="20"/>
          <w:szCs w:val="20"/>
        </w:rPr>
        <w:t>G</w:t>
      </w:r>
      <w:r w:rsidR="00FC5304" w:rsidRPr="00E953AE">
        <w:rPr>
          <w:rFonts w:ascii="Times New Roman" w:hAnsi="Times New Roman" w:cs="Times New Roman"/>
          <w:i/>
          <w:sz w:val="20"/>
          <w:szCs w:val="20"/>
        </w:rPr>
        <w:t>allico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proofErr w:type="gramStart"/>
      <w:r w:rsidRPr="00E953AE">
        <w:rPr>
          <w:rFonts w:ascii="Times New Roman" w:hAnsi="Times New Roman" w:cs="Times New Roman"/>
          <w:sz w:val="20"/>
          <w:szCs w:val="20"/>
        </w:rPr>
        <w:t>t</w:t>
      </w:r>
      <w:proofErr w:type="gramEnd"/>
      <w:r w:rsidRPr="00E953AE">
        <w:rPr>
          <w:rFonts w:ascii="Times New Roman" w:hAnsi="Times New Roman" w:cs="Times New Roman"/>
          <w:sz w:val="20"/>
          <w:szCs w:val="20"/>
        </w:rPr>
        <w:t xml:space="preserve"> 1: L’incipit dell’opera (De bello gallico, I, 1)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proofErr w:type="gramStart"/>
      <w:r w:rsidRPr="00E953AE">
        <w:rPr>
          <w:rFonts w:ascii="Times New Roman" w:hAnsi="Times New Roman" w:cs="Times New Roman"/>
          <w:sz w:val="20"/>
          <w:szCs w:val="20"/>
        </w:rPr>
        <w:t>t</w:t>
      </w:r>
      <w:proofErr w:type="gramEnd"/>
      <w:r w:rsidRPr="00E953AE">
        <w:rPr>
          <w:rFonts w:ascii="Times New Roman" w:hAnsi="Times New Roman" w:cs="Times New Roman"/>
          <w:sz w:val="20"/>
          <w:szCs w:val="20"/>
        </w:rPr>
        <w:t xml:space="preserve"> 2: Gli </w:t>
      </w:r>
      <w:proofErr w:type="spellStart"/>
      <w:r w:rsidRPr="00E953AE">
        <w:rPr>
          <w:rFonts w:ascii="Times New Roman" w:hAnsi="Times New Roman" w:cs="Times New Roman"/>
          <w:sz w:val="20"/>
          <w:szCs w:val="20"/>
        </w:rPr>
        <w:t>Elvezi</w:t>
      </w:r>
      <w:proofErr w:type="spellEnd"/>
      <w:r w:rsidRPr="00E953AE">
        <w:rPr>
          <w:rFonts w:ascii="Times New Roman" w:hAnsi="Times New Roman" w:cs="Times New Roman"/>
          <w:sz w:val="20"/>
          <w:szCs w:val="20"/>
        </w:rPr>
        <w:t>, gli inizi della guerra (De bello gallico I,12)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proofErr w:type="gramStart"/>
      <w:r w:rsidRPr="00E953AE">
        <w:rPr>
          <w:sz w:val="20"/>
          <w:szCs w:val="20"/>
        </w:rPr>
        <w:t>t</w:t>
      </w:r>
      <w:proofErr w:type="gramEnd"/>
      <w:r w:rsidRPr="00E953AE">
        <w:rPr>
          <w:sz w:val="20"/>
          <w:szCs w:val="20"/>
        </w:rPr>
        <w:t xml:space="preserve"> 3-4: Il carisma di Cesare </w:t>
      </w:r>
      <w:r w:rsidRPr="00E953AE">
        <w:rPr>
          <w:rFonts w:ascii="Times New Roman" w:hAnsi="Times New Roman" w:cs="Times New Roman"/>
          <w:sz w:val="20"/>
          <w:szCs w:val="20"/>
        </w:rPr>
        <w:t>(De bello gallico I, 40-41)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r w:rsidRPr="00E953AE">
        <w:rPr>
          <w:rFonts w:ascii="Times New Roman" w:hAnsi="Times New Roman" w:cs="Times New Roman"/>
          <w:i/>
          <w:sz w:val="20"/>
          <w:szCs w:val="20"/>
        </w:rPr>
        <w:t>Parola chiave: fortuna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proofErr w:type="gramStart"/>
      <w:r w:rsidRPr="00E953AE">
        <w:rPr>
          <w:rFonts w:ascii="Times New Roman" w:hAnsi="Times New Roman" w:cs="Times New Roman"/>
          <w:sz w:val="20"/>
          <w:szCs w:val="20"/>
        </w:rPr>
        <w:t>t</w:t>
      </w:r>
      <w:proofErr w:type="gramEnd"/>
      <w:r w:rsidRPr="00E953AE">
        <w:rPr>
          <w:rFonts w:ascii="Times New Roman" w:hAnsi="Times New Roman" w:cs="Times New Roman"/>
          <w:sz w:val="20"/>
          <w:szCs w:val="20"/>
        </w:rPr>
        <w:t xml:space="preserve"> 5: Il discorso di </w:t>
      </w:r>
      <w:proofErr w:type="spellStart"/>
      <w:r w:rsidRPr="00E953AE">
        <w:rPr>
          <w:rFonts w:ascii="Times New Roman" w:hAnsi="Times New Roman" w:cs="Times New Roman"/>
          <w:sz w:val="20"/>
          <w:szCs w:val="20"/>
        </w:rPr>
        <w:t>Ariovisto</w:t>
      </w:r>
      <w:proofErr w:type="spellEnd"/>
      <w:r w:rsidRPr="00E953AE">
        <w:rPr>
          <w:rFonts w:ascii="Times New Roman" w:hAnsi="Times New Roman" w:cs="Times New Roman"/>
          <w:sz w:val="20"/>
          <w:szCs w:val="20"/>
        </w:rPr>
        <w:t xml:space="preserve"> (De bello gallico I,44)</w:t>
      </w:r>
    </w:p>
    <w:p w:rsidR="00FC5304" w:rsidRPr="00E953AE" w:rsidRDefault="00FC5304" w:rsidP="00972524">
      <w:pPr>
        <w:pStyle w:val="Nessunaspaziatura"/>
        <w:rPr>
          <w:sz w:val="20"/>
          <w:szCs w:val="20"/>
        </w:rPr>
      </w:pPr>
      <w:r w:rsidRPr="00E953AE">
        <w:rPr>
          <w:i/>
          <w:sz w:val="20"/>
          <w:szCs w:val="20"/>
        </w:rPr>
        <w:t xml:space="preserve">Lessico: </w:t>
      </w:r>
      <w:proofErr w:type="spellStart"/>
      <w:r w:rsidRPr="00E953AE">
        <w:rPr>
          <w:i/>
          <w:sz w:val="20"/>
          <w:szCs w:val="20"/>
        </w:rPr>
        <w:t>Barbarus</w:t>
      </w:r>
      <w:proofErr w:type="spellEnd"/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proofErr w:type="gramStart"/>
      <w:r w:rsidRPr="00E953AE">
        <w:rPr>
          <w:sz w:val="20"/>
          <w:szCs w:val="20"/>
        </w:rPr>
        <w:t>t</w:t>
      </w:r>
      <w:proofErr w:type="gramEnd"/>
      <w:r w:rsidRPr="00E953AE">
        <w:rPr>
          <w:sz w:val="20"/>
          <w:szCs w:val="20"/>
        </w:rPr>
        <w:t xml:space="preserve"> 6: I Galli: La divisione in fazioni </w:t>
      </w:r>
      <w:r w:rsidRPr="00E953AE">
        <w:rPr>
          <w:rFonts w:ascii="Times New Roman" w:hAnsi="Times New Roman" w:cs="Times New Roman"/>
          <w:sz w:val="20"/>
          <w:szCs w:val="20"/>
        </w:rPr>
        <w:t>(De bello gallico, VI, 13,1-6; 14, 1-6; 15)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r w:rsidRPr="00E953AE">
        <w:rPr>
          <w:rFonts w:ascii="Times New Roman" w:hAnsi="Times New Roman" w:cs="Times New Roman"/>
          <w:i/>
          <w:sz w:val="20"/>
          <w:szCs w:val="20"/>
        </w:rPr>
        <w:t>Lessico:</w:t>
      </w:r>
      <w:r w:rsidRPr="00E953AE">
        <w:rPr>
          <w:rFonts w:ascii="Times New Roman" w:hAnsi="Times New Roman" w:cs="Times New Roman"/>
          <w:sz w:val="20"/>
          <w:szCs w:val="20"/>
        </w:rPr>
        <w:t xml:space="preserve"> </w:t>
      </w:r>
      <w:r w:rsidRPr="00E953AE">
        <w:rPr>
          <w:rFonts w:ascii="Times New Roman" w:hAnsi="Times New Roman" w:cs="Times New Roman"/>
          <w:i/>
          <w:sz w:val="20"/>
          <w:szCs w:val="20"/>
        </w:rPr>
        <w:t>Natio</w:t>
      </w:r>
      <w:r w:rsidRPr="00E953AE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E953AE">
        <w:rPr>
          <w:rFonts w:ascii="Times New Roman" w:hAnsi="Times New Roman" w:cs="Times New Roman"/>
          <w:i/>
          <w:sz w:val="20"/>
          <w:szCs w:val="20"/>
        </w:rPr>
        <w:t>civitas</w:t>
      </w:r>
      <w:proofErr w:type="spellEnd"/>
      <w:r w:rsidRPr="00E953AE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E953AE">
        <w:rPr>
          <w:rFonts w:ascii="Times New Roman" w:hAnsi="Times New Roman" w:cs="Times New Roman"/>
          <w:i/>
          <w:sz w:val="20"/>
          <w:szCs w:val="20"/>
        </w:rPr>
        <w:t>pagus</w:t>
      </w:r>
      <w:proofErr w:type="spellEnd"/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proofErr w:type="gramStart"/>
      <w:r w:rsidRPr="00E953AE">
        <w:rPr>
          <w:rFonts w:ascii="Times New Roman" w:hAnsi="Times New Roman" w:cs="Times New Roman"/>
          <w:sz w:val="20"/>
          <w:szCs w:val="20"/>
        </w:rPr>
        <w:t>t</w:t>
      </w:r>
      <w:proofErr w:type="gramEnd"/>
      <w:r w:rsidRPr="00E953AE">
        <w:rPr>
          <w:rFonts w:ascii="Times New Roman" w:hAnsi="Times New Roman" w:cs="Times New Roman"/>
          <w:sz w:val="20"/>
          <w:szCs w:val="20"/>
        </w:rPr>
        <w:t xml:space="preserve"> 7-9: I galli: le classi sociali (De bello gallico VI, 13, 1-6; 14, 1-6; 15)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proofErr w:type="gramStart"/>
      <w:r w:rsidRPr="00E953AE">
        <w:rPr>
          <w:rFonts w:ascii="Times New Roman" w:hAnsi="Times New Roman" w:cs="Times New Roman"/>
          <w:sz w:val="20"/>
          <w:szCs w:val="20"/>
        </w:rPr>
        <w:t>t</w:t>
      </w:r>
      <w:proofErr w:type="gramEnd"/>
      <w:r w:rsidRPr="00E953AE">
        <w:rPr>
          <w:rFonts w:ascii="Times New Roman" w:hAnsi="Times New Roman" w:cs="Times New Roman"/>
          <w:sz w:val="20"/>
          <w:szCs w:val="20"/>
        </w:rPr>
        <w:t xml:space="preserve"> 11: I Galli: la famiglia e i riti funebri (De bello gallico VI, 19)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proofErr w:type="gramStart"/>
      <w:r w:rsidRPr="00E953AE">
        <w:rPr>
          <w:rFonts w:ascii="Times New Roman" w:hAnsi="Times New Roman" w:cs="Times New Roman"/>
          <w:sz w:val="20"/>
          <w:szCs w:val="20"/>
        </w:rPr>
        <w:t>t</w:t>
      </w:r>
      <w:proofErr w:type="gramEnd"/>
      <w:r w:rsidRPr="00E953AE">
        <w:rPr>
          <w:rFonts w:ascii="Times New Roman" w:hAnsi="Times New Roman" w:cs="Times New Roman"/>
          <w:sz w:val="20"/>
          <w:szCs w:val="20"/>
        </w:rPr>
        <w:t xml:space="preserve"> 15: Alesia: Il discorso di </w:t>
      </w:r>
      <w:proofErr w:type="spellStart"/>
      <w:r w:rsidRPr="00E953AE">
        <w:rPr>
          <w:rFonts w:ascii="Times New Roman" w:hAnsi="Times New Roman" w:cs="Times New Roman"/>
          <w:sz w:val="20"/>
          <w:szCs w:val="20"/>
        </w:rPr>
        <w:t>Critognato</w:t>
      </w:r>
      <w:proofErr w:type="spellEnd"/>
      <w:r w:rsidRPr="00E953AE">
        <w:rPr>
          <w:rFonts w:ascii="Times New Roman" w:hAnsi="Times New Roman" w:cs="Times New Roman"/>
          <w:sz w:val="20"/>
          <w:szCs w:val="20"/>
        </w:rPr>
        <w:t xml:space="preserve"> (De bello gallico VII, 77)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proofErr w:type="gramStart"/>
      <w:r w:rsidRPr="00E953AE">
        <w:rPr>
          <w:rFonts w:ascii="Times New Roman" w:hAnsi="Times New Roman" w:cs="Times New Roman"/>
          <w:sz w:val="20"/>
          <w:szCs w:val="20"/>
        </w:rPr>
        <w:t>t</w:t>
      </w:r>
      <w:proofErr w:type="gramEnd"/>
      <w:r w:rsidRPr="00E953AE">
        <w:rPr>
          <w:rFonts w:ascii="Times New Roman" w:hAnsi="Times New Roman" w:cs="Times New Roman"/>
          <w:sz w:val="20"/>
          <w:szCs w:val="20"/>
        </w:rPr>
        <w:t xml:space="preserve"> 16: Alesia: La disfatta dei Galli (De bello gallico VII, 88)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proofErr w:type="gramStart"/>
      <w:r w:rsidRPr="00E953AE">
        <w:rPr>
          <w:rFonts w:ascii="Times New Roman" w:hAnsi="Times New Roman" w:cs="Times New Roman"/>
          <w:sz w:val="20"/>
          <w:szCs w:val="20"/>
        </w:rPr>
        <w:t>t</w:t>
      </w:r>
      <w:proofErr w:type="gramEnd"/>
      <w:r w:rsidRPr="00E953AE">
        <w:rPr>
          <w:rFonts w:ascii="Times New Roman" w:hAnsi="Times New Roman" w:cs="Times New Roman"/>
          <w:sz w:val="20"/>
          <w:szCs w:val="20"/>
        </w:rPr>
        <w:t xml:space="preserve"> 17: Alesia: La resa di Vercingetorige (De bello gallico VII, 89)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b/>
          <w:sz w:val="20"/>
          <w:szCs w:val="20"/>
        </w:rPr>
      </w:pPr>
      <w:r w:rsidRPr="00E953AE">
        <w:rPr>
          <w:rFonts w:ascii="Times New Roman" w:hAnsi="Times New Roman" w:cs="Times New Roman"/>
          <w:b/>
          <w:sz w:val="20"/>
          <w:szCs w:val="20"/>
        </w:rPr>
        <w:t xml:space="preserve">PERCORSO </w:t>
      </w:r>
      <w:proofErr w:type="gramStart"/>
      <w:r w:rsidRPr="00E953AE">
        <w:rPr>
          <w:rFonts w:ascii="Times New Roman" w:hAnsi="Times New Roman" w:cs="Times New Roman"/>
          <w:b/>
          <w:sz w:val="20"/>
          <w:szCs w:val="20"/>
        </w:rPr>
        <w:t>TEMATICO</w:t>
      </w:r>
      <w:proofErr w:type="gramEnd"/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b/>
          <w:sz w:val="20"/>
          <w:szCs w:val="20"/>
        </w:rPr>
      </w:pPr>
      <w:r w:rsidRPr="00E953AE">
        <w:rPr>
          <w:rFonts w:ascii="Times New Roman" w:hAnsi="Times New Roman" w:cs="Times New Roman"/>
          <w:b/>
          <w:sz w:val="20"/>
          <w:szCs w:val="20"/>
        </w:rPr>
        <w:t>Ritratti di donna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r w:rsidRPr="00E953AE">
        <w:rPr>
          <w:rFonts w:ascii="Times New Roman" w:hAnsi="Times New Roman" w:cs="Times New Roman"/>
          <w:sz w:val="20"/>
          <w:szCs w:val="20"/>
        </w:rPr>
        <w:t>La virtù femminile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proofErr w:type="gramStart"/>
      <w:r w:rsidRPr="00E953AE">
        <w:rPr>
          <w:rFonts w:ascii="Times New Roman" w:hAnsi="Times New Roman" w:cs="Times New Roman"/>
          <w:sz w:val="20"/>
          <w:szCs w:val="20"/>
        </w:rPr>
        <w:t>t</w:t>
      </w:r>
      <w:proofErr w:type="gramEnd"/>
      <w:r w:rsidRPr="00E953AE">
        <w:rPr>
          <w:rFonts w:ascii="Times New Roman" w:hAnsi="Times New Roman" w:cs="Times New Roman"/>
          <w:sz w:val="20"/>
          <w:szCs w:val="20"/>
        </w:rPr>
        <w:t xml:space="preserve"> 1-3: Lucrezia (</w:t>
      </w:r>
      <w:r w:rsidRPr="00E953AE">
        <w:rPr>
          <w:rFonts w:ascii="Times New Roman" w:hAnsi="Times New Roman" w:cs="Times New Roman"/>
          <w:b/>
          <w:sz w:val="20"/>
          <w:szCs w:val="20"/>
        </w:rPr>
        <w:t>Livio</w:t>
      </w:r>
      <w:r w:rsidRPr="00E953AE">
        <w:rPr>
          <w:rFonts w:ascii="Times New Roman" w:hAnsi="Times New Roman" w:cs="Times New Roman"/>
          <w:sz w:val="20"/>
          <w:szCs w:val="20"/>
        </w:rPr>
        <w:t>, Ab urbe condita, I, 57, 4-11; 58)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proofErr w:type="gramStart"/>
      <w:r w:rsidRPr="00E953AE">
        <w:rPr>
          <w:rFonts w:ascii="Times New Roman" w:hAnsi="Times New Roman" w:cs="Times New Roman"/>
          <w:sz w:val="20"/>
          <w:szCs w:val="20"/>
        </w:rPr>
        <w:t>t</w:t>
      </w:r>
      <w:proofErr w:type="gramEnd"/>
      <w:r w:rsidRPr="00E953AE">
        <w:rPr>
          <w:rFonts w:ascii="Times New Roman" w:hAnsi="Times New Roman" w:cs="Times New Roman"/>
          <w:sz w:val="20"/>
          <w:szCs w:val="20"/>
        </w:rPr>
        <w:t xml:space="preserve"> 4-5: </w:t>
      </w:r>
      <w:proofErr w:type="spellStart"/>
      <w:r w:rsidRPr="00E953AE">
        <w:rPr>
          <w:rFonts w:ascii="Times New Roman" w:hAnsi="Times New Roman" w:cs="Times New Roman"/>
          <w:sz w:val="20"/>
          <w:szCs w:val="20"/>
        </w:rPr>
        <w:t>Arria</w:t>
      </w:r>
      <w:proofErr w:type="spellEnd"/>
      <w:r w:rsidRPr="00E953AE">
        <w:rPr>
          <w:rFonts w:ascii="Times New Roman" w:hAnsi="Times New Roman" w:cs="Times New Roman"/>
          <w:sz w:val="20"/>
          <w:szCs w:val="20"/>
        </w:rPr>
        <w:t xml:space="preserve"> (</w:t>
      </w:r>
      <w:r w:rsidRPr="00E953AE">
        <w:rPr>
          <w:rFonts w:ascii="Times New Roman" w:hAnsi="Times New Roman" w:cs="Times New Roman"/>
          <w:b/>
          <w:sz w:val="20"/>
          <w:szCs w:val="20"/>
        </w:rPr>
        <w:t xml:space="preserve">Plinio il Giovane, </w:t>
      </w:r>
      <w:proofErr w:type="spellStart"/>
      <w:r w:rsidRPr="00E953AE">
        <w:rPr>
          <w:rFonts w:ascii="Times New Roman" w:hAnsi="Times New Roman" w:cs="Times New Roman"/>
          <w:sz w:val="20"/>
          <w:szCs w:val="20"/>
        </w:rPr>
        <w:t>Epistulae</w:t>
      </w:r>
      <w:proofErr w:type="spellEnd"/>
      <w:r w:rsidRPr="00E953AE">
        <w:rPr>
          <w:rFonts w:ascii="Times New Roman" w:hAnsi="Times New Roman" w:cs="Times New Roman"/>
          <w:sz w:val="20"/>
          <w:szCs w:val="20"/>
        </w:rPr>
        <w:t xml:space="preserve"> 7, III, , 16)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r w:rsidRPr="00E953AE">
        <w:rPr>
          <w:rFonts w:ascii="Times New Roman" w:hAnsi="Times New Roman" w:cs="Times New Roman"/>
          <w:sz w:val="20"/>
          <w:szCs w:val="20"/>
        </w:rPr>
        <w:t>Punizioni esemplari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proofErr w:type="gramStart"/>
      <w:r w:rsidRPr="00E953AE">
        <w:rPr>
          <w:rFonts w:ascii="Times New Roman" w:hAnsi="Times New Roman" w:cs="Times New Roman"/>
          <w:sz w:val="20"/>
          <w:szCs w:val="20"/>
        </w:rPr>
        <w:t>t6</w:t>
      </w:r>
      <w:proofErr w:type="gramEnd"/>
      <w:r w:rsidRPr="00E953AE">
        <w:rPr>
          <w:rFonts w:ascii="Times New Roman" w:hAnsi="Times New Roman" w:cs="Times New Roman"/>
          <w:sz w:val="20"/>
          <w:szCs w:val="20"/>
        </w:rPr>
        <w:t xml:space="preserve">:Orazia ( </w:t>
      </w:r>
      <w:r w:rsidRPr="00E953AE">
        <w:rPr>
          <w:rFonts w:ascii="Times New Roman" w:hAnsi="Times New Roman" w:cs="Times New Roman"/>
          <w:b/>
          <w:sz w:val="20"/>
          <w:szCs w:val="20"/>
        </w:rPr>
        <w:t>Livio</w:t>
      </w:r>
      <w:r w:rsidRPr="00E953AE">
        <w:rPr>
          <w:rFonts w:ascii="Times New Roman" w:hAnsi="Times New Roman" w:cs="Times New Roman"/>
          <w:sz w:val="20"/>
          <w:szCs w:val="20"/>
        </w:rPr>
        <w:t>, Ab urbe condita, I, 26, 2-4)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r w:rsidRPr="00E953AE">
        <w:rPr>
          <w:rFonts w:ascii="Times New Roman" w:hAnsi="Times New Roman" w:cs="Times New Roman"/>
          <w:i/>
          <w:sz w:val="20"/>
          <w:szCs w:val="20"/>
        </w:rPr>
        <w:t>Critica</w:t>
      </w:r>
      <w:r w:rsidRPr="00E953AE">
        <w:rPr>
          <w:rFonts w:ascii="Times New Roman" w:hAnsi="Times New Roman" w:cs="Times New Roman"/>
          <w:sz w:val="20"/>
          <w:szCs w:val="20"/>
        </w:rPr>
        <w:t>: Il fidanzamento, il matrimonio, il divorzio (</w:t>
      </w:r>
      <w:proofErr w:type="gramStart"/>
      <w:r w:rsidRPr="00E953AE">
        <w:rPr>
          <w:rFonts w:ascii="Times New Roman" w:hAnsi="Times New Roman" w:cs="Times New Roman"/>
          <w:sz w:val="20"/>
          <w:szCs w:val="20"/>
        </w:rPr>
        <w:t>E.</w:t>
      </w:r>
      <w:proofErr w:type="gramEnd"/>
      <w:r w:rsidRPr="00E953AE">
        <w:rPr>
          <w:rFonts w:ascii="Times New Roman" w:hAnsi="Times New Roman" w:cs="Times New Roman"/>
          <w:sz w:val="20"/>
          <w:szCs w:val="20"/>
        </w:rPr>
        <w:t xml:space="preserve"> Cantarella)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proofErr w:type="gramStart"/>
      <w:r w:rsidRPr="00E953AE">
        <w:rPr>
          <w:rFonts w:ascii="Times New Roman" w:hAnsi="Times New Roman" w:cs="Times New Roman"/>
          <w:sz w:val="20"/>
          <w:szCs w:val="20"/>
        </w:rPr>
        <w:t>t</w:t>
      </w:r>
      <w:proofErr w:type="gramEnd"/>
      <w:r w:rsidRPr="00E953AE">
        <w:rPr>
          <w:rFonts w:ascii="Times New Roman" w:hAnsi="Times New Roman" w:cs="Times New Roman"/>
          <w:sz w:val="20"/>
          <w:szCs w:val="20"/>
        </w:rPr>
        <w:t xml:space="preserve"> 9:  Lesbia: Da Amante a prostituta (Carmina 58)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proofErr w:type="gramStart"/>
      <w:r w:rsidRPr="00E953AE">
        <w:rPr>
          <w:rFonts w:ascii="Times New Roman" w:hAnsi="Times New Roman" w:cs="Times New Roman"/>
          <w:sz w:val="20"/>
          <w:szCs w:val="20"/>
        </w:rPr>
        <w:t>t</w:t>
      </w:r>
      <w:proofErr w:type="gramEnd"/>
      <w:r w:rsidRPr="00E953AE">
        <w:rPr>
          <w:rFonts w:ascii="Times New Roman" w:hAnsi="Times New Roman" w:cs="Times New Roman"/>
          <w:sz w:val="20"/>
          <w:szCs w:val="20"/>
        </w:rPr>
        <w:t xml:space="preserve"> 10: Clodia: Una proterva </w:t>
      </w:r>
      <w:proofErr w:type="spellStart"/>
      <w:r w:rsidRPr="00E953AE">
        <w:rPr>
          <w:rFonts w:ascii="Times New Roman" w:hAnsi="Times New Roman" w:cs="Times New Roman"/>
          <w:sz w:val="20"/>
          <w:szCs w:val="20"/>
        </w:rPr>
        <w:t>meretrix</w:t>
      </w:r>
      <w:proofErr w:type="spellEnd"/>
      <w:r w:rsidRPr="00E953AE">
        <w:rPr>
          <w:rFonts w:ascii="Times New Roman" w:hAnsi="Times New Roman" w:cs="Times New Roman"/>
          <w:sz w:val="20"/>
          <w:szCs w:val="20"/>
        </w:rPr>
        <w:t xml:space="preserve"> (Pro </w:t>
      </w:r>
      <w:proofErr w:type="spellStart"/>
      <w:r w:rsidRPr="00E953AE">
        <w:rPr>
          <w:rFonts w:ascii="Times New Roman" w:hAnsi="Times New Roman" w:cs="Times New Roman"/>
          <w:sz w:val="20"/>
          <w:szCs w:val="20"/>
        </w:rPr>
        <w:t>caelio</w:t>
      </w:r>
      <w:proofErr w:type="spellEnd"/>
      <w:r w:rsidRPr="00E953AE">
        <w:rPr>
          <w:rFonts w:ascii="Times New Roman" w:hAnsi="Times New Roman" w:cs="Times New Roman"/>
          <w:sz w:val="20"/>
          <w:szCs w:val="20"/>
        </w:rPr>
        <w:t>, 47-50)</w:t>
      </w:r>
    </w:p>
    <w:p w:rsidR="00FC5304" w:rsidRPr="00E953AE" w:rsidRDefault="00FC5304" w:rsidP="00972524">
      <w:pPr>
        <w:pStyle w:val="Nessunaspaziatura"/>
        <w:rPr>
          <w:rFonts w:ascii="Times New Roman" w:hAnsi="Times New Roman" w:cs="Times New Roman"/>
          <w:sz w:val="20"/>
          <w:szCs w:val="20"/>
        </w:rPr>
      </w:pPr>
      <w:r w:rsidRPr="00E953AE">
        <w:rPr>
          <w:rFonts w:ascii="Times New Roman" w:hAnsi="Times New Roman" w:cs="Times New Roman"/>
          <w:i/>
          <w:sz w:val="20"/>
          <w:szCs w:val="20"/>
        </w:rPr>
        <w:t>Critica:</w:t>
      </w:r>
      <w:r w:rsidRPr="00E953AE">
        <w:rPr>
          <w:rFonts w:ascii="Times New Roman" w:hAnsi="Times New Roman" w:cs="Times New Roman"/>
          <w:sz w:val="20"/>
          <w:szCs w:val="20"/>
        </w:rPr>
        <w:t xml:space="preserve"> Una ribelle:</w:t>
      </w:r>
      <w:proofErr w:type="gramStart"/>
      <w:r w:rsidRPr="00E953AE">
        <w:rPr>
          <w:rFonts w:ascii="Times New Roman" w:hAnsi="Times New Roman" w:cs="Times New Roman"/>
          <w:sz w:val="20"/>
          <w:szCs w:val="20"/>
        </w:rPr>
        <w:t xml:space="preserve">  </w:t>
      </w:r>
      <w:proofErr w:type="gramEnd"/>
      <w:r w:rsidRPr="00E953AE">
        <w:rPr>
          <w:rFonts w:ascii="Times New Roman" w:hAnsi="Times New Roman" w:cs="Times New Roman"/>
          <w:sz w:val="20"/>
          <w:szCs w:val="20"/>
        </w:rPr>
        <w:t>Clodia – Lesbia</w:t>
      </w:r>
    </w:p>
    <w:p w:rsidR="000F34E4" w:rsidRPr="000F34E4" w:rsidRDefault="001B1679" w:rsidP="00972524">
      <w:pPr>
        <w:spacing w:after="0"/>
        <w:rPr>
          <w:b/>
          <w:sz w:val="20"/>
          <w:szCs w:val="20"/>
        </w:rPr>
      </w:pPr>
      <w:r w:rsidRPr="000F34E4">
        <w:rPr>
          <w:b/>
          <w:sz w:val="20"/>
          <w:szCs w:val="20"/>
        </w:rPr>
        <w:t xml:space="preserve"> </w:t>
      </w:r>
      <w:r w:rsidR="000F34E4" w:rsidRPr="000F34E4">
        <w:rPr>
          <w:b/>
          <w:sz w:val="20"/>
          <w:szCs w:val="20"/>
        </w:rPr>
        <w:t xml:space="preserve">Grammatica e sintassi: </w:t>
      </w:r>
    </w:p>
    <w:p w:rsidR="00E953AE" w:rsidRDefault="00E953AE" w:rsidP="00972524">
      <w:pPr>
        <w:spacing w:after="0"/>
        <w:rPr>
          <w:sz w:val="20"/>
          <w:szCs w:val="20"/>
        </w:rPr>
      </w:pPr>
      <w:r w:rsidRPr="00E953AE">
        <w:rPr>
          <w:sz w:val="20"/>
          <w:szCs w:val="20"/>
        </w:rPr>
        <w:t>Il congiuntivo potenziale e dubitativo</w:t>
      </w:r>
      <w:r w:rsidR="000F34E4">
        <w:rPr>
          <w:sz w:val="20"/>
          <w:szCs w:val="20"/>
        </w:rPr>
        <w:t xml:space="preserve">. </w:t>
      </w:r>
      <w:r w:rsidRPr="00E953AE">
        <w:rPr>
          <w:sz w:val="20"/>
          <w:szCs w:val="20"/>
        </w:rPr>
        <w:t>Il gerundio, il gerundivo e la perifrastica passiva</w:t>
      </w:r>
      <w:r w:rsidR="000F34E4">
        <w:rPr>
          <w:sz w:val="20"/>
          <w:szCs w:val="20"/>
        </w:rPr>
        <w:t>.</w:t>
      </w:r>
    </w:p>
    <w:p w:rsidR="000F34E4" w:rsidRDefault="000F34E4" w:rsidP="00972524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0F34E4" w:rsidRPr="00E953AE" w:rsidRDefault="000F34E4" w:rsidP="000F34E4">
      <w:pPr>
        <w:tabs>
          <w:tab w:val="left" w:pos="6432"/>
        </w:tabs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Gli/</w:t>
      </w:r>
      <w:proofErr w:type="gramStart"/>
      <w:r>
        <w:rPr>
          <w:sz w:val="20"/>
          <w:szCs w:val="20"/>
        </w:rPr>
        <w:t>le</w:t>
      </w:r>
      <w:proofErr w:type="gramEnd"/>
      <w:r>
        <w:rPr>
          <w:sz w:val="20"/>
          <w:szCs w:val="20"/>
        </w:rPr>
        <w:t xml:space="preserve"> alunni/e</w:t>
      </w:r>
      <w:r>
        <w:rPr>
          <w:sz w:val="20"/>
          <w:szCs w:val="20"/>
        </w:rPr>
        <w:tab/>
        <w:t>L’insegnante</w:t>
      </w:r>
    </w:p>
    <w:sectPr w:rsidR="000F34E4" w:rsidRPr="00E953A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CF48EB"/>
    <w:multiLevelType w:val="hybridMultilevel"/>
    <w:tmpl w:val="B262D0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C0260C"/>
    <w:multiLevelType w:val="hybridMultilevel"/>
    <w:tmpl w:val="220209BA"/>
    <w:lvl w:ilvl="0" w:tplc="1E92128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D528F1"/>
    <w:multiLevelType w:val="hybridMultilevel"/>
    <w:tmpl w:val="BD1C89E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2D6CC4"/>
    <w:multiLevelType w:val="hybridMultilevel"/>
    <w:tmpl w:val="D6E6D3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B61"/>
    <w:rsid w:val="000F34E4"/>
    <w:rsid w:val="001B1679"/>
    <w:rsid w:val="003927C7"/>
    <w:rsid w:val="00402B61"/>
    <w:rsid w:val="005C6673"/>
    <w:rsid w:val="00972524"/>
    <w:rsid w:val="00995B2F"/>
    <w:rsid w:val="00C44BF6"/>
    <w:rsid w:val="00E953AE"/>
    <w:rsid w:val="00FC5304"/>
    <w:rsid w:val="00FD3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C667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95B2F"/>
    <w:pPr>
      <w:ind w:left="720"/>
      <w:contextualSpacing/>
    </w:pPr>
  </w:style>
  <w:style w:type="paragraph" w:styleId="Nessunaspaziatura">
    <w:name w:val="No Spacing"/>
    <w:uiPriority w:val="1"/>
    <w:qFormat/>
    <w:rsid w:val="00FC530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C667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95B2F"/>
    <w:pPr>
      <w:ind w:left="720"/>
      <w:contextualSpacing/>
    </w:pPr>
  </w:style>
  <w:style w:type="paragraph" w:styleId="Nessunaspaziatura">
    <w:name w:val="No Spacing"/>
    <w:uiPriority w:val="1"/>
    <w:qFormat/>
    <w:rsid w:val="00FC530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293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720</Words>
  <Characters>4110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Liliana-windows</dc:creator>
  <cp:lastModifiedBy>Liliana-windows</cp:lastModifiedBy>
  <cp:revision>4</cp:revision>
  <cp:lastPrinted>2014-06-09T14:29:00Z</cp:lastPrinted>
  <dcterms:created xsi:type="dcterms:W3CDTF">2014-06-09T14:27:00Z</dcterms:created>
  <dcterms:modified xsi:type="dcterms:W3CDTF">2014-06-09T14:30:00Z</dcterms:modified>
</cp:coreProperties>
</file>