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9A7" w:rsidRDefault="00D229A7" w:rsidP="00D229A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Liceo Scientifico Statale “Benedetto Croce” – Palermo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   </w:t>
      </w:r>
    </w:p>
    <w:p w:rsidR="00D229A7" w:rsidRPr="008F3FB7" w:rsidRDefault="00D229A7" w:rsidP="00D229A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Anno Scolastico 2013-2014</w:t>
      </w:r>
    </w:p>
    <w:p w:rsidR="00D229A7" w:rsidRPr="008F3FB7" w:rsidRDefault="00D229A7" w:rsidP="00D229A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Programma di </w:t>
      </w:r>
      <w:r>
        <w:rPr>
          <w:rFonts w:ascii="Times-Roman" w:hAnsi="Times-Roman" w:cs="Times-Roman"/>
          <w:sz w:val="24"/>
          <w:szCs w:val="24"/>
        </w:rPr>
        <w:t>Fisica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Classe: </w:t>
      </w:r>
      <w:r>
        <w:rPr>
          <w:rFonts w:ascii="Times-Roman" w:hAnsi="Times-Roman" w:cs="Times-Roman"/>
          <w:sz w:val="24"/>
          <w:szCs w:val="24"/>
        </w:rPr>
        <w:t>2</w:t>
      </w:r>
      <w:r w:rsidRPr="008F3FB7">
        <w:rPr>
          <w:rFonts w:ascii="Times-Roman" w:hAnsi="Times-Roman" w:cs="Times-Roman"/>
          <w:sz w:val="24"/>
          <w:szCs w:val="24"/>
        </w:rPr>
        <w:t>^</w:t>
      </w:r>
      <w:r>
        <w:rPr>
          <w:rFonts w:ascii="Times-Roman" w:hAnsi="Times-Roman" w:cs="Times-Roman"/>
          <w:sz w:val="24"/>
          <w:szCs w:val="24"/>
        </w:rPr>
        <w:t>H</w:t>
      </w:r>
      <w:r w:rsidRPr="008F3FB7">
        <w:rPr>
          <w:rFonts w:ascii="Times-Roman" w:hAnsi="Times-Roman" w:cs="Times-Roman"/>
          <w:sz w:val="24"/>
          <w:szCs w:val="24"/>
        </w:rPr>
        <w:t xml:space="preserve"> 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Docente: Francesca D’Alessandro</w:t>
      </w:r>
    </w:p>
    <w:p w:rsidR="00D229A7" w:rsidRPr="008F3FB7" w:rsidRDefault="00D229A7" w:rsidP="00D229A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CA5BCD" w:rsidRDefault="00D229A7" w:rsidP="00CA5BCD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CA5BCD">
        <w:rPr>
          <w:rFonts w:ascii="Times-Roman" w:hAnsi="Times-Roman" w:cs="Times-Roman"/>
          <w:sz w:val="24"/>
          <w:szCs w:val="24"/>
        </w:rPr>
        <w:t>Libro</w:t>
      </w:r>
      <w:r>
        <w:rPr>
          <w:rFonts w:ascii="Times-Roman" w:hAnsi="Times-Roman" w:cs="Times-Roman"/>
        </w:rPr>
        <w:t xml:space="preserve"> di testo:</w:t>
      </w:r>
      <w:r w:rsidR="00CA5BCD">
        <w:rPr>
          <w:rFonts w:ascii="Times-Roman" w:hAnsi="Times-Roman" w:cs="Times-Roman"/>
        </w:rPr>
        <w:t xml:space="preserve"> </w:t>
      </w:r>
      <w:proofErr w:type="spellStart"/>
      <w:r w:rsidR="00CA5BCD" w:rsidRPr="00CA5BCD">
        <w:rPr>
          <w:rFonts w:ascii="Times-Roman" w:hAnsi="Times-Roman" w:cs="Times-Roman"/>
          <w:sz w:val="24"/>
          <w:szCs w:val="24"/>
        </w:rPr>
        <w:t>Marazzini</w:t>
      </w:r>
      <w:proofErr w:type="spellEnd"/>
      <w:r w:rsidR="00CA5BCD" w:rsidRPr="00CA5BCD">
        <w:rPr>
          <w:rFonts w:ascii="Times-Roman" w:hAnsi="Times-Roman" w:cs="Times-Roman"/>
          <w:sz w:val="24"/>
          <w:szCs w:val="24"/>
        </w:rPr>
        <w:t xml:space="preserve">, </w:t>
      </w:r>
      <w:proofErr w:type="spellStart"/>
      <w:r w:rsidR="00CA5BCD" w:rsidRPr="00CA5BCD">
        <w:rPr>
          <w:rFonts w:ascii="Times-Roman" w:hAnsi="Times-Roman" w:cs="Times-Roman"/>
          <w:sz w:val="24"/>
          <w:szCs w:val="24"/>
        </w:rPr>
        <w:t>Bergamaschini</w:t>
      </w:r>
      <w:proofErr w:type="spellEnd"/>
      <w:r w:rsidR="00CA5BCD" w:rsidRPr="00CA5BCD">
        <w:rPr>
          <w:rFonts w:ascii="Times-Roman" w:hAnsi="Times-Roman" w:cs="Times-Roman"/>
          <w:sz w:val="24"/>
          <w:szCs w:val="24"/>
        </w:rPr>
        <w:t>, Mazzoni, Fenomeni, Leggi, Esperimenti, Volume unico per il Biennio, Minerva Italica</w:t>
      </w:r>
    </w:p>
    <w:p w:rsidR="00B82F80" w:rsidRPr="00B82F80" w:rsidRDefault="00B82F80" w:rsidP="00B82F8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(</w:t>
      </w:r>
      <w:r w:rsidRPr="00B82F80">
        <w:rPr>
          <w:rFonts w:ascii="Times-Roman" w:hAnsi="Times-Roman" w:cs="Times-Roman"/>
          <w:sz w:val="24"/>
          <w:szCs w:val="24"/>
        </w:rPr>
        <w:t>Al libro di testo si aggiungono diversi materiali fotocopiati, utilizzati per approfondire gli argomenti trattati, per esercitarsi con i problemi di Fisica, per studiare gli argomenti non presenti nel libro di testo.</w:t>
      </w:r>
      <w:r>
        <w:rPr>
          <w:rFonts w:ascii="Times-Roman" w:hAnsi="Times-Roman" w:cs="Times-Roman"/>
          <w:sz w:val="24"/>
          <w:szCs w:val="24"/>
        </w:rPr>
        <w:t>)</w:t>
      </w:r>
    </w:p>
    <w:p w:rsidR="00CA5BCD" w:rsidRPr="00CA5BCD" w:rsidRDefault="00CA5BCD" w:rsidP="00CA5BCD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CA5BCD">
        <w:rPr>
          <w:rFonts w:ascii="Times-Roman" w:hAnsi="Times-Roman" w:cs="Times-Roman"/>
          <w:sz w:val="24"/>
          <w:szCs w:val="24"/>
        </w:rPr>
        <w:t xml:space="preserve"> 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RICHIAMI DELL’ANNO PRECEDENTE</w:t>
      </w:r>
      <w:r w:rsidR="00A74E7E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ed elementi di trigonometria 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Strumenti matematici per la fisica</w:t>
      </w:r>
      <w:r>
        <w:rPr>
          <w:rFonts w:ascii="Times-Roman" w:hAnsi="Times-Roman" w:cs="Times-Roman"/>
          <w:sz w:val="24"/>
          <w:szCs w:val="24"/>
        </w:rPr>
        <w:t xml:space="preserve">: i rapporti e le proporzioni, le percentuali, le formule, le funzioni ed equazioni, il piano cartesiano, funzioni e grafici cartesiani, la proporzionalità diretta, la proporzionalità inversa, la proporzionalità quadratica diretta e inversa, elementi di trigonometria. </w:t>
      </w:r>
    </w:p>
    <w:p w:rsidR="00F81901" w:rsidRDefault="00F81901" w:rsidP="00F81901">
      <w:pPr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Grandezze scalari e vettoriali. Somma e differenza di vettori paralleli. Somma e differenza di vettori non paralleli per via grafica mediante la regola del parallelogramma e il metodo punta-coda. Moltiplicazione di un vettore per un numero. </w:t>
      </w:r>
      <w:r w:rsidRPr="00B972AF">
        <w:rPr>
          <w:rFonts w:ascii="Times-Roman" w:hAnsi="Times-Roman" w:cs="Times-Roman"/>
          <w:sz w:val="24"/>
          <w:szCs w:val="24"/>
        </w:rPr>
        <w:t xml:space="preserve">Componenti  cartesiane di </w:t>
      </w:r>
      <w:r>
        <w:rPr>
          <w:rFonts w:ascii="Times-Roman" w:hAnsi="Times-Roman" w:cs="Times-Roman"/>
          <w:sz w:val="24"/>
          <w:szCs w:val="24"/>
        </w:rPr>
        <w:t xml:space="preserve">un </w:t>
      </w:r>
      <w:r w:rsidRPr="00B972AF">
        <w:rPr>
          <w:rFonts w:ascii="Times-Roman" w:hAnsi="Times-Roman" w:cs="Times-Roman"/>
          <w:sz w:val="24"/>
          <w:szCs w:val="24"/>
        </w:rPr>
        <w:t>vettor</w:t>
      </w:r>
      <w:r>
        <w:rPr>
          <w:rFonts w:ascii="Times-Roman" w:hAnsi="Times-Roman" w:cs="Times-Roman"/>
          <w:sz w:val="24"/>
          <w:szCs w:val="24"/>
        </w:rPr>
        <w:t>e.</w:t>
      </w:r>
      <w:r w:rsidR="0052745C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Componenti </w:t>
      </w:r>
      <w:r w:rsidRPr="00B972AF">
        <w:rPr>
          <w:rFonts w:ascii="Times-Roman" w:hAnsi="Times-Roman" w:cs="Times-Roman"/>
          <w:sz w:val="24"/>
          <w:szCs w:val="24"/>
        </w:rPr>
        <w:t xml:space="preserve">cartesiane di </w:t>
      </w:r>
      <w:r>
        <w:rPr>
          <w:rFonts w:ascii="Times-Roman" w:hAnsi="Times-Roman" w:cs="Times-Roman"/>
          <w:sz w:val="24"/>
          <w:szCs w:val="24"/>
        </w:rPr>
        <w:t xml:space="preserve">un </w:t>
      </w:r>
      <w:r w:rsidRPr="00B972AF">
        <w:rPr>
          <w:rFonts w:ascii="Times-Roman" w:hAnsi="Times-Roman" w:cs="Times-Roman"/>
          <w:sz w:val="24"/>
          <w:szCs w:val="24"/>
        </w:rPr>
        <w:t>vettor</w:t>
      </w:r>
      <w:r>
        <w:rPr>
          <w:rFonts w:ascii="Times-Roman" w:hAnsi="Times-Roman" w:cs="Times-Roman"/>
          <w:sz w:val="24"/>
          <w:szCs w:val="24"/>
        </w:rPr>
        <w:t>e mediante le funzioni goniometriche dell’angolo che il vettore forma con la direzione positiva dell’asse x.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72363C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MOTO</w:t>
      </w:r>
      <w:r w:rsidR="00F8190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UNIFORmemente accelerato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Il moto vario. La v</w:t>
      </w:r>
      <w:r w:rsidRPr="00AE7929">
        <w:rPr>
          <w:rFonts w:ascii="Times-Roman" w:hAnsi="Times-Roman" w:cs="Times-Roman"/>
          <w:sz w:val="24"/>
          <w:szCs w:val="24"/>
        </w:rPr>
        <w:t>elocità media e la velocità istantanea</w:t>
      </w:r>
      <w:r>
        <w:rPr>
          <w:rFonts w:ascii="Times-Roman" w:hAnsi="Times-Roman" w:cs="Times-Roman"/>
          <w:sz w:val="24"/>
          <w:szCs w:val="24"/>
        </w:rPr>
        <w:t xml:space="preserve"> in un moto vario. L’accelerazione nel moto uniformemente accelerato. La relazione tra velocità e tempo nel moto uniformemente accelerato (nei casi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 xml:space="preserve"> e v</w:t>
      </w:r>
      <w:r>
        <w:rPr>
          <w:rFonts w:ascii="Times-Roman" w:hAnsi="Times-Roman" w:cs="Times-Roman"/>
          <w:sz w:val="24"/>
          <w:szCs w:val="24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≠0</w:t>
      </w:r>
      <w:r>
        <w:rPr>
          <w:rFonts w:ascii="Times-Roman" w:hAnsi="Times-Roman" w:cs="Times-Roman"/>
          <w:sz w:val="24"/>
          <w:szCs w:val="24"/>
        </w:rPr>
        <w:t xml:space="preserve">) e i relativi grafici velocità-tempo. </w:t>
      </w:r>
      <w:r w:rsidR="006D4A74">
        <w:rPr>
          <w:rFonts w:ascii="Times-Roman" w:hAnsi="Times-Roman" w:cs="Times-Roman"/>
          <w:sz w:val="24"/>
          <w:szCs w:val="24"/>
        </w:rPr>
        <w:t>La relazione tra velocità e tempo nel moto uniformemente decelerato (nel caso v</w:t>
      </w:r>
      <w:r w:rsidR="006D4A74">
        <w:rPr>
          <w:rFonts w:ascii="Times-Roman" w:hAnsi="Times-Roman" w:cs="Times-Roman"/>
          <w:sz w:val="24"/>
          <w:szCs w:val="24"/>
          <w:vertAlign w:val="subscript"/>
        </w:rPr>
        <w:t>0</w:t>
      </w:r>
      <w:r w:rsidR="006D4A74" w:rsidRPr="00CF0585">
        <w:rPr>
          <w:rFonts w:ascii="Times-Roman" w:hAnsi="Times-Roman" w:cs="Times-Roman"/>
          <w:sz w:val="24"/>
          <w:szCs w:val="24"/>
        </w:rPr>
        <w:t>≠0</w:t>
      </w:r>
      <w:r w:rsidR="006D4A74">
        <w:rPr>
          <w:rFonts w:ascii="Times-Roman" w:hAnsi="Times-Roman" w:cs="Times-Roman"/>
          <w:sz w:val="24"/>
          <w:szCs w:val="24"/>
        </w:rPr>
        <w:t xml:space="preserve">) e il relativo grafico velocità-tempo. </w:t>
      </w:r>
      <w:r>
        <w:rPr>
          <w:rFonts w:ascii="Times-Roman" w:hAnsi="Times-Roman" w:cs="Times-Roman"/>
          <w:sz w:val="24"/>
          <w:szCs w:val="24"/>
        </w:rPr>
        <w:t xml:space="preserve">Il grafico accelerazione-tempo del moto uniformemente accelerato. </w:t>
      </w:r>
      <w:r w:rsidR="000C1456">
        <w:rPr>
          <w:rFonts w:ascii="Times-Roman" w:hAnsi="Times-Roman" w:cs="Times-Roman"/>
          <w:sz w:val="24"/>
          <w:szCs w:val="24"/>
        </w:rPr>
        <w:t>La legge oraria del moto rettilineo uniforme (nel caso s</w:t>
      </w:r>
      <w:r w:rsidR="000C1456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0C1456">
        <w:rPr>
          <w:rFonts w:ascii="Times-Roman" w:hAnsi="Times-Roman" w:cs="Times-Roman"/>
          <w:sz w:val="24"/>
          <w:szCs w:val="24"/>
        </w:rPr>
        <w:t>=0 a t</w:t>
      </w:r>
      <w:r w:rsidR="000C1456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0C1456">
        <w:rPr>
          <w:rFonts w:ascii="Times-Roman" w:hAnsi="Times-Roman" w:cs="Times-Roman"/>
          <w:sz w:val="24"/>
          <w:szCs w:val="24"/>
        </w:rPr>
        <w:t xml:space="preserve">=0) interpretata come area del rettangolo limitato tra 0 e t, compreso tra l’asse orizzontale dei tempi e il grafico della velocità nel diagramma velocità-tempo. </w:t>
      </w:r>
      <w:r>
        <w:rPr>
          <w:rFonts w:ascii="Times-Roman" w:hAnsi="Times-Roman" w:cs="Times-Roman"/>
          <w:sz w:val="24"/>
          <w:szCs w:val="24"/>
        </w:rPr>
        <w:t>La legge oraria del moto uniformemente accelerato (nei casi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=0,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 xml:space="preserve"> e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=0,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</w:rPr>
        <w:t>≠</w:t>
      </w:r>
      <w:r>
        <w:rPr>
          <w:rFonts w:ascii="Times-Roman" w:hAnsi="Times-Roman" w:cs="Times-Roman"/>
          <w:sz w:val="24"/>
          <w:szCs w:val="24"/>
        </w:rPr>
        <w:t>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 xml:space="preserve">=0 ), ricavate come aree del triangolo e del trapezio rispettivamente, limitati tra 0 e t e compresi tra l’asse orizzontale dei tempi e i grafici della velocità nei rispettivi diagrammi velocità-tempo. </w:t>
      </w:r>
      <w:r w:rsidR="00CA5BCD">
        <w:rPr>
          <w:rFonts w:ascii="Times-Roman" w:hAnsi="Times-Roman" w:cs="Times-Roman"/>
          <w:sz w:val="24"/>
          <w:szCs w:val="24"/>
        </w:rPr>
        <w:t xml:space="preserve">La legge oraria del moto uniformemente decelerato (nel caso </w:t>
      </w:r>
      <w:r w:rsidR="006D4A74">
        <w:rPr>
          <w:rFonts w:ascii="Times-Roman" w:hAnsi="Times-Roman" w:cs="Times-Roman"/>
          <w:sz w:val="24"/>
          <w:szCs w:val="24"/>
        </w:rPr>
        <w:t>s</w:t>
      </w:r>
      <w:r w:rsidR="006D4A74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6D4A74">
        <w:rPr>
          <w:rFonts w:ascii="Times-Roman" w:hAnsi="Times-Roman" w:cs="Times-Roman"/>
          <w:sz w:val="24"/>
          <w:szCs w:val="24"/>
        </w:rPr>
        <w:t>=0, v</w:t>
      </w:r>
      <w:r w:rsidR="006D4A74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6D4A74">
        <w:rPr>
          <w:rFonts w:ascii="Times-Roman" w:hAnsi="Times-Roman" w:cs="Times-Roman"/>
          <w:sz w:val="20"/>
          <w:szCs w:val="20"/>
        </w:rPr>
        <w:t>≠</w:t>
      </w:r>
      <w:r w:rsidR="006D4A74">
        <w:rPr>
          <w:rFonts w:ascii="Times-Roman" w:hAnsi="Times-Roman" w:cs="Times-Roman"/>
          <w:sz w:val="24"/>
          <w:szCs w:val="24"/>
        </w:rPr>
        <w:t>0 a t</w:t>
      </w:r>
      <w:r w:rsidR="006D4A74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6D4A74">
        <w:rPr>
          <w:rFonts w:ascii="Times-Roman" w:hAnsi="Times-Roman" w:cs="Times-Roman"/>
          <w:sz w:val="24"/>
          <w:szCs w:val="24"/>
        </w:rPr>
        <w:t xml:space="preserve">=0 ) e il relativo grafico. </w:t>
      </w:r>
      <w:r>
        <w:rPr>
          <w:rFonts w:ascii="Times-Roman" w:hAnsi="Times-Roman" w:cs="Times-Roman"/>
          <w:sz w:val="24"/>
          <w:szCs w:val="24"/>
        </w:rPr>
        <w:t>La legge oraria del moto uniformemente accelerato nel caso più generale (s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  <w:vertAlign w:val="subscript"/>
        </w:rPr>
        <w:t>≠</w:t>
      </w:r>
      <w:r>
        <w:rPr>
          <w:rFonts w:ascii="Times-Roman" w:hAnsi="Times-Roman" w:cs="Times-Roman"/>
          <w:sz w:val="24"/>
          <w:szCs w:val="24"/>
        </w:rPr>
        <w:t>0 e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</w:rPr>
        <w:t>≠</w:t>
      </w:r>
      <w:r>
        <w:rPr>
          <w:rFonts w:ascii="Times-Roman" w:hAnsi="Times-Roman" w:cs="Times-Roman"/>
          <w:sz w:val="24"/>
          <w:szCs w:val="24"/>
        </w:rPr>
        <w:t>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=0). Il grafico spazio-tempo e la proporzionalità quadratica (nel caso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 xml:space="preserve">). L’accelerazione media e l’accelerazione istantanea in un moto vario. </w:t>
      </w:r>
    </w:p>
    <w:p w:rsidR="00C85F25" w:rsidRDefault="00C85F25" w:rsidP="00D229A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MOTO IN DUE DIMENSIONI</w:t>
      </w:r>
    </w:p>
    <w:p w:rsidR="00D229A7" w:rsidRDefault="00D229A7" w:rsidP="00D229A7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781715">
        <w:rPr>
          <w:rFonts w:ascii="Times-Roman" w:hAnsi="Times-Roman" w:cs="Times-Roman"/>
          <w:sz w:val="24"/>
          <w:szCs w:val="24"/>
        </w:rPr>
        <w:t>Le traiettorie nel piano e nello spazio. Vettore spostamento, velocità e accelerazione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781715">
        <w:rPr>
          <w:rFonts w:ascii="Times-Roman" w:hAnsi="Times-Roman" w:cs="Times-Roman"/>
          <w:sz w:val="24"/>
          <w:szCs w:val="24"/>
        </w:rPr>
        <w:t>centripeta</w:t>
      </w:r>
      <w:r>
        <w:rPr>
          <w:rFonts w:ascii="Times-Roman" w:hAnsi="Times-Roman" w:cs="Times-Roman"/>
          <w:sz w:val="24"/>
          <w:szCs w:val="24"/>
        </w:rPr>
        <w:t xml:space="preserve"> (l’accelerazione è dovuta al cambiamento di direzione della velocità ed è diretta verso l’interno della traiettoria curvilinea)</w:t>
      </w:r>
      <w:r w:rsidRPr="00781715">
        <w:rPr>
          <w:rFonts w:ascii="Times-Roman" w:hAnsi="Times-Roman" w:cs="Times-Roman"/>
          <w:sz w:val="24"/>
          <w:szCs w:val="24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781715">
        <w:rPr>
          <w:rFonts w:ascii="Times-Roman" w:hAnsi="Times-Roman" w:cs="Times-Roman"/>
          <w:sz w:val="24"/>
          <w:szCs w:val="24"/>
        </w:rPr>
        <w:t>Il moto circolare uniforme: periodo e frequenza, velocità tangenziale in funzione del raggio e del periodo, del raggio e della frequenza e relative formule inverse</w:t>
      </w:r>
      <w:r>
        <w:rPr>
          <w:rFonts w:ascii="Times-Roman" w:hAnsi="Times-Roman" w:cs="Times-Roman"/>
          <w:sz w:val="24"/>
          <w:szCs w:val="24"/>
        </w:rPr>
        <w:t xml:space="preserve">; </w:t>
      </w:r>
      <w:r w:rsidRPr="00781715">
        <w:rPr>
          <w:rFonts w:ascii="Times-Roman" w:hAnsi="Times-Roman" w:cs="Times-Roman"/>
          <w:sz w:val="24"/>
          <w:szCs w:val="24"/>
        </w:rPr>
        <w:t xml:space="preserve"> l’accelerazione centripeta in funzione della velocità tangenziale e del raggio</w:t>
      </w:r>
      <w:r>
        <w:rPr>
          <w:rFonts w:ascii="Times-Roman" w:hAnsi="Times-Roman" w:cs="Times-Roman"/>
          <w:sz w:val="24"/>
          <w:szCs w:val="24"/>
        </w:rPr>
        <w:t xml:space="preserve"> (il moto circolare uniforme essendo curvilineo è accelerato)</w:t>
      </w:r>
      <w:r w:rsidRPr="00781715">
        <w:rPr>
          <w:rFonts w:ascii="Times-Roman" w:hAnsi="Times-Roman" w:cs="Times-Roman"/>
          <w:sz w:val="24"/>
          <w:szCs w:val="24"/>
        </w:rPr>
        <w:t>. Misura di un angolo in radianti e velocità angolare. Relazione tra velocità angolare e tangenziale e viceversa. L’accelerazione centripeta in funzione della velocità angolare e del raggio. Il moto armonico: definizione e studio mediante il modello della proiezione</w:t>
      </w:r>
      <w:r>
        <w:rPr>
          <w:rFonts w:ascii="Times-Roman" w:hAnsi="Times-Roman" w:cs="Times-Roman"/>
          <w:sz w:val="24"/>
          <w:szCs w:val="24"/>
        </w:rPr>
        <w:t>,</w:t>
      </w:r>
      <w:r w:rsidRPr="00781715">
        <w:rPr>
          <w:rFonts w:ascii="Times-Roman" w:hAnsi="Times-Roman" w:cs="Times-Roman"/>
          <w:sz w:val="24"/>
          <w:szCs w:val="24"/>
        </w:rPr>
        <w:t xml:space="preserve"> su una dimensione</w:t>
      </w:r>
      <w:r>
        <w:rPr>
          <w:rFonts w:ascii="Times-Roman" w:hAnsi="Times-Roman" w:cs="Times-Roman"/>
          <w:sz w:val="24"/>
          <w:szCs w:val="24"/>
        </w:rPr>
        <w:t>,</w:t>
      </w:r>
      <w:r w:rsidRPr="00781715">
        <w:rPr>
          <w:rFonts w:ascii="Times-Roman" w:hAnsi="Times-Roman" w:cs="Times-Roman"/>
          <w:sz w:val="24"/>
          <w:szCs w:val="24"/>
        </w:rPr>
        <w:t xml:space="preserve"> </w:t>
      </w:r>
      <w:r w:rsidRPr="00781715">
        <w:rPr>
          <w:rFonts w:ascii="Times-Roman" w:hAnsi="Times-Roman" w:cs="Times-Roman"/>
          <w:sz w:val="24"/>
          <w:szCs w:val="24"/>
        </w:rPr>
        <w:lastRenderedPageBreak/>
        <w:t>del moto circolare uniforme; grandezze significative del moto armonico.</w:t>
      </w:r>
      <w:r w:rsidR="00C85F25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Il pendolo semplice: definizione del periodo del pendolo e sue caratteristiche (indipendenza dalla massa, isocronismo delle piccole oscillazioni, dipendenza dalla lunghezza del filo e dall’accelerazione di gravità), formula del periodo del pendolo e formule inverse. </w:t>
      </w:r>
    </w:p>
    <w:p w:rsidR="00C85F25" w:rsidRDefault="00C85F25" w:rsidP="00D229A7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C85F25" w:rsidRDefault="00C85F25" w:rsidP="00C85F25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Principi della dinamica</w:t>
      </w:r>
    </w:p>
    <w:p w:rsidR="008219B7" w:rsidRDefault="00B268FC" w:rsidP="00D229A7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B268FC">
        <w:rPr>
          <w:rFonts w:ascii="Times-Roman" w:hAnsi="Times-Roman" w:cs="Times-Roman"/>
          <w:sz w:val="24"/>
          <w:szCs w:val="24"/>
        </w:rPr>
        <w:t>La dinamica.</w:t>
      </w:r>
      <w:r>
        <w:rPr>
          <w:rFonts w:ascii="Times-Roman" w:hAnsi="Times-Roman" w:cs="Times-Roman"/>
          <w:sz w:val="24"/>
          <w:szCs w:val="24"/>
        </w:rPr>
        <w:t xml:space="preserve"> Il primo p</w:t>
      </w:r>
      <w:r w:rsidRPr="00B268FC">
        <w:rPr>
          <w:rFonts w:ascii="Times-Roman" w:hAnsi="Times-Roman" w:cs="Times-Roman"/>
          <w:sz w:val="24"/>
          <w:szCs w:val="24"/>
        </w:rPr>
        <w:t>rincipi</w:t>
      </w:r>
      <w:r>
        <w:rPr>
          <w:rFonts w:ascii="Times-Roman" w:hAnsi="Times-Roman" w:cs="Times-Roman"/>
          <w:sz w:val="24"/>
          <w:szCs w:val="24"/>
        </w:rPr>
        <w:t>o</w:t>
      </w:r>
      <w:r w:rsidRPr="00B268FC">
        <w:rPr>
          <w:rFonts w:ascii="Times-Roman" w:hAnsi="Times-Roman" w:cs="Times-Roman"/>
          <w:sz w:val="24"/>
          <w:szCs w:val="24"/>
        </w:rPr>
        <w:t xml:space="preserve"> della dinamica</w:t>
      </w:r>
      <w:r>
        <w:rPr>
          <w:rFonts w:ascii="Times-Roman" w:hAnsi="Times-Roman" w:cs="Times-Roman"/>
          <w:sz w:val="24"/>
          <w:szCs w:val="24"/>
        </w:rPr>
        <w:t xml:space="preserve"> (o principio d’inerzia). I sistemi di riferimento inerziali. La massa inerziale</w:t>
      </w:r>
      <w:r w:rsidR="008219B7">
        <w:rPr>
          <w:rFonts w:ascii="Times-Roman" w:hAnsi="Times-Roman" w:cs="Times-Roman"/>
          <w:sz w:val="24"/>
          <w:szCs w:val="24"/>
        </w:rPr>
        <w:t>. Il secondo p</w:t>
      </w:r>
      <w:r w:rsidR="008219B7" w:rsidRPr="00B268FC">
        <w:rPr>
          <w:rFonts w:ascii="Times-Roman" w:hAnsi="Times-Roman" w:cs="Times-Roman"/>
          <w:sz w:val="24"/>
          <w:szCs w:val="24"/>
        </w:rPr>
        <w:t>rincipi</w:t>
      </w:r>
      <w:r w:rsidR="008219B7">
        <w:rPr>
          <w:rFonts w:ascii="Times-Roman" w:hAnsi="Times-Roman" w:cs="Times-Roman"/>
          <w:sz w:val="24"/>
          <w:szCs w:val="24"/>
        </w:rPr>
        <w:t>o</w:t>
      </w:r>
      <w:r w:rsidR="008219B7" w:rsidRPr="00B268FC">
        <w:rPr>
          <w:rFonts w:ascii="Times-Roman" w:hAnsi="Times-Roman" w:cs="Times-Roman"/>
          <w:sz w:val="24"/>
          <w:szCs w:val="24"/>
        </w:rPr>
        <w:t xml:space="preserve"> della dinamica</w:t>
      </w:r>
      <w:r w:rsidR="008219B7">
        <w:rPr>
          <w:rFonts w:ascii="Times-Roman" w:hAnsi="Times-Roman" w:cs="Times-Roman"/>
          <w:sz w:val="24"/>
          <w:szCs w:val="24"/>
        </w:rPr>
        <w:t xml:space="preserve"> (o p</w:t>
      </w:r>
      <w:r w:rsidR="008219B7" w:rsidRPr="00B268FC">
        <w:rPr>
          <w:rFonts w:ascii="Times-Roman" w:hAnsi="Times-Roman" w:cs="Times-Roman"/>
          <w:sz w:val="24"/>
          <w:szCs w:val="24"/>
        </w:rPr>
        <w:t>rincipi</w:t>
      </w:r>
      <w:r w:rsidR="008219B7">
        <w:rPr>
          <w:rFonts w:ascii="Times-Roman" w:hAnsi="Times-Roman" w:cs="Times-Roman"/>
          <w:sz w:val="24"/>
          <w:szCs w:val="24"/>
        </w:rPr>
        <w:t>o</w:t>
      </w:r>
      <w:r w:rsidR="008219B7" w:rsidRPr="00B268FC">
        <w:rPr>
          <w:rFonts w:ascii="Times-Roman" w:hAnsi="Times-Roman" w:cs="Times-Roman"/>
          <w:sz w:val="24"/>
          <w:szCs w:val="24"/>
        </w:rPr>
        <w:t xml:space="preserve"> </w:t>
      </w:r>
      <w:r w:rsidR="008219B7">
        <w:rPr>
          <w:rFonts w:ascii="Times-Roman" w:hAnsi="Times-Roman" w:cs="Times-Roman"/>
          <w:sz w:val="24"/>
          <w:szCs w:val="24"/>
        </w:rPr>
        <w:t xml:space="preserve">fondamentale </w:t>
      </w:r>
      <w:r w:rsidR="008219B7" w:rsidRPr="00B268FC">
        <w:rPr>
          <w:rFonts w:ascii="Times-Roman" w:hAnsi="Times-Roman" w:cs="Times-Roman"/>
          <w:sz w:val="24"/>
          <w:szCs w:val="24"/>
        </w:rPr>
        <w:t>della dinamica</w:t>
      </w:r>
      <w:r w:rsidR="008219B7">
        <w:rPr>
          <w:rFonts w:ascii="Times-Roman" w:hAnsi="Times-Roman" w:cs="Times-Roman"/>
          <w:sz w:val="24"/>
          <w:szCs w:val="24"/>
        </w:rPr>
        <w:t>). Massa e peso di un corpo. Diagramma di corpo libero. Terzo p</w:t>
      </w:r>
      <w:r w:rsidR="008219B7" w:rsidRPr="00B268FC">
        <w:rPr>
          <w:rFonts w:ascii="Times-Roman" w:hAnsi="Times-Roman" w:cs="Times-Roman"/>
          <w:sz w:val="24"/>
          <w:szCs w:val="24"/>
        </w:rPr>
        <w:t>rincipi</w:t>
      </w:r>
      <w:r w:rsidR="008219B7">
        <w:rPr>
          <w:rFonts w:ascii="Times-Roman" w:hAnsi="Times-Roman" w:cs="Times-Roman"/>
          <w:sz w:val="24"/>
          <w:szCs w:val="24"/>
        </w:rPr>
        <w:t>o</w:t>
      </w:r>
      <w:r w:rsidR="008219B7" w:rsidRPr="00B268FC">
        <w:rPr>
          <w:rFonts w:ascii="Times-Roman" w:hAnsi="Times-Roman" w:cs="Times-Roman"/>
          <w:sz w:val="24"/>
          <w:szCs w:val="24"/>
        </w:rPr>
        <w:t xml:space="preserve"> della dinamica</w:t>
      </w:r>
      <w:r w:rsidR="008219B7">
        <w:rPr>
          <w:rFonts w:ascii="Times-Roman" w:hAnsi="Times-Roman" w:cs="Times-Roman"/>
          <w:sz w:val="24"/>
          <w:szCs w:val="24"/>
        </w:rPr>
        <w:t xml:space="preserve"> (o p</w:t>
      </w:r>
      <w:r w:rsidR="008219B7" w:rsidRPr="00B268FC">
        <w:rPr>
          <w:rFonts w:ascii="Times-Roman" w:hAnsi="Times-Roman" w:cs="Times-Roman"/>
          <w:sz w:val="24"/>
          <w:szCs w:val="24"/>
        </w:rPr>
        <w:t>rincipi</w:t>
      </w:r>
      <w:r w:rsidR="008219B7">
        <w:rPr>
          <w:rFonts w:ascii="Times-Roman" w:hAnsi="Times-Roman" w:cs="Times-Roman"/>
          <w:sz w:val="24"/>
          <w:szCs w:val="24"/>
        </w:rPr>
        <w:t>o di azione e reazione).</w:t>
      </w:r>
    </w:p>
    <w:p w:rsidR="008219B7" w:rsidRDefault="008219B7" w:rsidP="008219B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8219B7" w:rsidRDefault="008219B7" w:rsidP="008219B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8219B7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F</w:t>
      </w: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orze e moto</w:t>
      </w:r>
    </w:p>
    <w:p w:rsidR="008219B7" w:rsidRPr="008219B7" w:rsidRDefault="00916ACE" w:rsidP="008219B7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916ACE">
        <w:rPr>
          <w:rFonts w:ascii="Times-Roman" w:hAnsi="Times-Roman" w:cs="Times-Roman"/>
          <w:sz w:val="24"/>
          <w:szCs w:val="24"/>
        </w:rPr>
        <w:t>Forze ed equilibrio:</w:t>
      </w:r>
      <w:r w:rsidRPr="0052745C">
        <w:rPr>
          <w:rFonts w:ascii="Times-Roman" w:hAnsi="Times-Roman" w:cs="Times-Roman"/>
          <w:sz w:val="24"/>
          <w:szCs w:val="24"/>
        </w:rPr>
        <w:t xml:space="preserve"> </w:t>
      </w:r>
      <w:r w:rsidR="0052745C" w:rsidRPr="0052745C">
        <w:rPr>
          <w:rFonts w:ascii="Times-Roman" w:hAnsi="Times-Roman" w:cs="Times-Roman"/>
          <w:sz w:val="24"/>
          <w:szCs w:val="24"/>
        </w:rPr>
        <w:t>l</w:t>
      </w:r>
      <w:r w:rsidR="008219B7" w:rsidRPr="008219B7">
        <w:rPr>
          <w:rFonts w:ascii="Times-Roman" w:hAnsi="Times-Roman" w:cs="Times-Roman"/>
          <w:sz w:val="24"/>
          <w:szCs w:val="24"/>
        </w:rPr>
        <w:t>a forza normale</w:t>
      </w:r>
      <w:r w:rsidR="0052745C">
        <w:rPr>
          <w:rFonts w:ascii="Times-Roman" w:hAnsi="Times-Roman" w:cs="Times-Roman"/>
          <w:sz w:val="24"/>
          <w:szCs w:val="24"/>
        </w:rPr>
        <w:t>;</w:t>
      </w:r>
      <w:r w:rsidR="008219B7">
        <w:rPr>
          <w:rFonts w:ascii="Times-Roman" w:hAnsi="Times-Roman" w:cs="Times-Roman"/>
          <w:sz w:val="24"/>
          <w:szCs w:val="24"/>
        </w:rPr>
        <w:t xml:space="preserve"> </w:t>
      </w:r>
      <w:r w:rsidR="0052745C">
        <w:rPr>
          <w:rFonts w:ascii="Times-Roman" w:hAnsi="Times-Roman" w:cs="Times-Roman"/>
          <w:sz w:val="24"/>
          <w:szCs w:val="24"/>
        </w:rPr>
        <w:t>l</w:t>
      </w:r>
      <w:r w:rsidR="008219B7">
        <w:rPr>
          <w:rFonts w:ascii="Times-Roman" w:hAnsi="Times-Roman" w:cs="Times-Roman"/>
          <w:sz w:val="24"/>
          <w:szCs w:val="24"/>
        </w:rPr>
        <w:t>e forze di attrito</w:t>
      </w:r>
      <w:r w:rsidR="00F462C9">
        <w:rPr>
          <w:rFonts w:ascii="Times-Roman" w:hAnsi="Times-Roman" w:cs="Times-Roman"/>
          <w:sz w:val="24"/>
          <w:szCs w:val="24"/>
        </w:rPr>
        <w:t>:</w:t>
      </w:r>
      <w:r w:rsidR="00AB6F00"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 xml:space="preserve">attrito </w:t>
      </w:r>
      <w:r w:rsidR="00AB6F00">
        <w:rPr>
          <w:rFonts w:ascii="Times-Roman" w:hAnsi="Times-Roman" w:cs="Times-Roman"/>
          <w:sz w:val="24"/>
          <w:szCs w:val="24"/>
        </w:rPr>
        <w:t>statico e attrito dinamico</w:t>
      </w:r>
      <w:r w:rsidR="00F462C9">
        <w:rPr>
          <w:rFonts w:ascii="Times-Roman" w:hAnsi="Times-Roman" w:cs="Times-Roman"/>
          <w:sz w:val="24"/>
          <w:szCs w:val="24"/>
        </w:rPr>
        <w:t>;</w:t>
      </w:r>
      <w:r w:rsidR="008219B7"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l</w:t>
      </w:r>
      <w:r w:rsidR="00B26FF2">
        <w:rPr>
          <w:rFonts w:ascii="Times-Roman" w:hAnsi="Times-Roman" w:cs="Times-Roman"/>
          <w:sz w:val="24"/>
          <w:szCs w:val="24"/>
        </w:rPr>
        <w:t>a tensione su una corda</w:t>
      </w:r>
      <w:r w:rsidR="00F462C9">
        <w:rPr>
          <w:rFonts w:ascii="Times-Roman" w:hAnsi="Times-Roman" w:cs="Times-Roman"/>
          <w:sz w:val="24"/>
          <w:szCs w:val="24"/>
        </w:rPr>
        <w:t>;</w:t>
      </w:r>
      <w:r w:rsidR="00B26FF2"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e</w:t>
      </w:r>
      <w:r w:rsidR="00B26FF2">
        <w:rPr>
          <w:rFonts w:ascii="Times-Roman" w:hAnsi="Times-Roman" w:cs="Times-Roman"/>
          <w:sz w:val="24"/>
          <w:szCs w:val="24"/>
        </w:rPr>
        <w:t>quilibrio del corpo rigido</w:t>
      </w:r>
      <w:r>
        <w:rPr>
          <w:rFonts w:ascii="Times-Roman" w:hAnsi="Times-Roman" w:cs="Times-Roman"/>
          <w:sz w:val="24"/>
          <w:szCs w:val="24"/>
        </w:rPr>
        <w:t xml:space="preserve"> esteso</w:t>
      </w:r>
      <w:r w:rsidR="00F462C9">
        <w:rPr>
          <w:rFonts w:ascii="Times-Roman" w:hAnsi="Times-Roman" w:cs="Times-Roman"/>
          <w:sz w:val="24"/>
          <w:szCs w:val="24"/>
        </w:rPr>
        <w:t>;</w:t>
      </w:r>
      <w:r w:rsidR="00B26FF2"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c</w:t>
      </w:r>
      <w:r w:rsidR="00B26FF2">
        <w:rPr>
          <w:rFonts w:ascii="Times-Roman" w:hAnsi="Times-Roman" w:cs="Times-Roman"/>
          <w:sz w:val="24"/>
          <w:szCs w:val="24"/>
        </w:rPr>
        <w:t>ondizioni di equilibrio di un corpo su un piano inclinato (sia senza che con l’uso della trigonometria)</w:t>
      </w:r>
      <w:r w:rsidR="00F462C9">
        <w:rPr>
          <w:rFonts w:ascii="Times-Roman" w:hAnsi="Times-Roman" w:cs="Times-Roman"/>
          <w:sz w:val="24"/>
          <w:szCs w:val="24"/>
        </w:rPr>
        <w:t>;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m</w:t>
      </w:r>
      <w:r>
        <w:rPr>
          <w:rFonts w:ascii="Times-Roman" w:hAnsi="Times-Roman" w:cs="Times-Roman"/>
          <w:sz w:val="24"/>
          <w:szCs w:val="24"/>
        </w:rPr>
        <w:t>omento di una forza rispetto a un punto</w:t>
      </w:r>
      <w:r w:rsidR="00F462C9">
        <w:rPr>
          <w:rFonts w:ascii="Times-Roman" w:hAnsi="Times-Roman" w:cs="Times-Roman"/>
          <w:sz w:val="24"/>
          <w:szCs w:val="24"/>
        </w:rPr>
        <w:t>;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c</w:t>
      </w:r>
      <w:r>
        <w:rPr>
          <w:rFonts w:ascii="Times-Roman" w:hAnsi="Times-Roman" w:cs="Times-Roman"/>
          <w:sz w:val="24"/>
          <w:szCs w:val="24"/>
        </w:rPr>
        <w:t>oppia di forze</w:t>
      </w:r>
      <w:r w:rsidR="00F462C9">
        <w:rPr>
          <w:rFonts w:ascii="Times-Roman" w:hAnsi="Times-Roman" w:cs="Times-Roman"/>
          <w:sz w:val="24"/>
          <w:szCs w:val="24"/>
        </w:rPr>
        <w:t>;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m</w:t>
      </w:r>
      <w:r>
        <w:rPr>
          <w:rFonts w:ascii="Times-Roman" w:hAnsi="Times-Roman" w:cs="Times-Roman"/>
          <w:sz w:val="24"/>
          <w:szCs w:val="24"/>
        </w:rPr>
        <w:t>omento di una coppia di forze</w:t>
      </w:r>
      <w:r w:rsidR="00F462C9">
        <w:rPr>
          <w:rFonts w:ascii="Times-Roman" w:hAnsi="Times-Roman" w:cs="Times-Roman"/>
          <w:sz w:val="24"/>
          <w:szCs w:val="24"/>
        </w:rPr>
        <w:t>;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i</w:t>
      </w:r>
      <w:r>
        <w:rPr>
          <w:rFonts w:ascii="Times-Roman" w:hAnsi="Times-Roman" w:cs="Times-Roman"/>
          <w:sz w:val="24"/>
          <w:szCs w:val="24"/>
        </w:rPr>
        <w:t>l centro di gravità e i tipi di equilibrio di un corpo appeso</w:t>
      </w:r>
      <w:r w:rsidR="00F462C9">
        <w:rPr>
          <w:rFonts w:ascii="Times-Roman" w:hAnsi="Times-Roman" w:cs="Times-Roman"/>
          <w:sz w:val="24"/>
          <w:szCs w:val="24"/>
        </w:rPr>
        <w:t>;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l</w:t>
      </w:r>
      <w:r>
        <w:rPr>
          <w:rFonts w:ascii="Times-Roman" w:hAnsi="Times-Roman" w:cs="Times-Roman"/>
          <w:sz w:val="24"/>
          <w:szCs w:val="24"/>
        </w:rPr>
        <w:t>e macchine semplici e le leve</w:t>
      </w:r>
      <w:r w:rsidR="00F462C9">
        <w:rPr>
          <w:rFonts w:ascii="Times-Roman" w:hAnsi="Times-Roman" w:cs="Times-Roman"/>
          <w:sz w:val="24"/>
          <w:szCs w:val="24"/>
        </w:rPr>
        <w:t>;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c</w:t>
      </w:r>
      <w:r>
        <w:rPr>
          <w:rFonts w:ascii="Times-Roman" w:hAnsi="Times-Roman" w:cs="Times-Roman"/>
          <w:sz w:val="24"/>
          <w:szCs w:val="24"/>
        </w:rPr>
        <w:t xml:space="preserve">lassificazione delle leve. Forze e moto: </w:t>
      </w:r>
      <w:r w:rsidR="008D6568">
        <w:rPr>
          <w:rFonts w:ascii="Times-Roman" w:hAnsi="Times-Roman" w:cs="Times-Roman"/>
          <w:sz w:val="24"/>
          <w:szCs w:val="24"/>
        </w:rPr>
        <w:t xml:space="preserve">analisi delle forze agenti su un corpo </w:t>
      </w:r>
      <w:r w:rsidR="00631FAF">
        <w:rPr>
          <w:rFonts w:ascii="Times-Roman" w:hAnsi="Times-Roman" w:cs="Times-Roman"/>
          <w:sz w:val="24"/>
          <w:szCs w:val="24"/>
        </w:rPr>
        <w:t xml:space="preserve">che si trova </w:t>
      </w:r>
      <w:r w:rsidR="00AB6F00">
        <w:rPr>
          <w:rFonts w:ascii="Times-Roman" w:hAnsi="Times-Roman" w:cs="Times-Roman"/>
          <w:sz w:val="24"/>
          <w:szCs w:val="24"/>
        </w:rPr>
        <w:t xml:space="preserve">su un piano inclinato </w:t>
      </w:r>
      <w:r w:rsidR="00631FAF">
        <w:rPr>
          <w:rFonts w:ascii="Times-Roman" w:hAnsi="Times-Roman" w:cs="Times-Roman"/>
          <w:sz w:val="24"/>
          <w:szCs w:val="24"/>
        </w:rPr>
        <w:t>e calcolo</w:t>
      </w:r>
      <w:r w:rsidR="00AB6F00">
        <w:rPr>
          <w:rFonts w:ascii="Times-Roman" w:hAnsi="Times-Roman" w:cs="Times-Roman"/>
          <w:sz w:val="24"/>
          <w:szCs w:val="24"/>
        </w:rPr>
        <w:t xml:space="preserve"> </w:t>
      </w:r>
      <w:r w:rsidR="00631FAF">
        <w:rPr>
          <w:rFonts w:ascii="Times-Roman" w:hAnsi="Times-Roman" w:cs="Times-Roman"/>
          <w:sz w:val="24"/>
          <w:szCs w:val="24"/>
        </w:rPr>
        <w:t xml:space="preserve">della componente attiva della forza peso, dell’accelerazione, dell’intervallo di tempo </w:t>
      </w:r>
      <w:r w:rsidR="00F462C9">
        <w:rPr>
          <w:rFonts w:ascii="Times-Roman" w:hAnsi="Times-Roman" w:cs="Times-Roman"/>
          <w:sz w:val="24"/>
          <w:szCs w:val="24"/>
        </w:rPr>
        <w:t xml:space="preserve">impiegato </w:t>
      </w:r>
      <w:r w:rsidR="00631FAF">
        <w:rPr>
          <w:rFonts w:ascii="Times-Roman" w:hAnsi="Times-Roman" w:cs="Times-Roman"/>
          <w:sz w:val="24"/>
          <w:szCs w:val="24"/>
        </w:rPr>
        <w:t>a discendere tutto il piano inclinato, della velocità finale al termine della discesa (sia senza che con l’uso della trigonometria)</w:t>
      </w:r>
      <w:r w:rsidR="00F462C9">
        <w:rPr>
          <w:rFonts w:ascii="Times-Roman" w:hAnsi="Times-Roman" w:cs="Times-Roman"/>
          <w:sz w:val="24"/>
          <w:szCs w:val="24"/>
        </w:rPr>
        <w:t>,</w:t>
      </w:r>
      <w:r w:rsidR="00AB6F00">
        <w:rPr>
          <w:rFonts w:ascii="Times-Roman" w:hAnsi="Times-Roman" w:cs="Times-Roman"/>
          <w:sz w:val="24"/>
          <w:szCs w:val="24"/>
        </w:rPr>
        <w:t xml:space="preserve"> in assenza di attrito</w:t>
      </w:r>
      <w:r w:rsidR="00631FAF">
        <w:rPr>
          <w:rFonts w:ascii="Times-Roman" w:hAnsi="Times-Roman" w:cs="Times-Roman"/>
          <w:sz w:val="24"/>
          <w:szCs w:val="24"/>
        </w:rPr>
        <w:t>;</w:t>
      </w:r>
      <w:r w:rsidR="008D6568">
        <w:rPr>
          <w:rFonts w:ascii="Times-Roman" w:hAnsi="Times-Roman" w:cs="Times-Roman"/>
          <w:sz w:val="24"/>
          <w:szCs w:val="24"/>
        </w:rPr>
        <w:t xml:space="preserve"> </w:t>
      </w:r>
      <w:r w:rsidR="00936657">
        <w:rPr>
          <w:rFonts w:ascii="Times-Roman" w:hAnsi="Times-Roman" w:cs="Times-Roman"/>
          <w:sz w:val="24"/>
          <w:szCs w:val="24"/>
        </w:rPr>
        <w:t xml:space="preserve">analisi delle forze agenti </w:t>
      </w:r>
      <w:r w:rsidR="00AB6F00">
        <w:rPr>
          <w:rFonts w:ascii="Times-Roman" w:hAnsi="Times-Roman" w:cs="Times-Roman"/>
          <w:sz w:val="24"/>
          <w:szCs w:val="24"/>
        </w:rPr>
        <w:t xml:space="preserve">su un sistema di corpi collegati da funi e appesi a carrucole e </w:t>
      </w:r>
      <w:r w:rsidR="00936657">
        <w:rPr>
          <w:rFonts w:ascii="Times-Roman" w:hAnsi="Times-Roman" w:cs="Times-Roman"/>
          <w:sz w:val="24"/>
          <w:szCs w:val="24"/>
        </w:rPr>
        <w:t>calcolo dell’accelerazione e della tensione</w:t>
      </w:r>
      <w:r w:rsidR="00631FAF">
        <w:rPr>
          <w:rFonts w:ascii="Times-Roman" w:hAnsi="Times-Roman" w:cs="Times-Roman"/>
          <w:sz w:val="24"/>
          <w:szCs w:val="24"/>
        </w:rPr>
        <w:t>; l</w:t>
      </w:r>
      <w:r w:rsidR="008D6568">
        <w:rPr>
          <w:rFonts w:ascii="Times-Roman" w:hAnsi="Times-Roman" w:cs="Times-Roman"/>
          <w:sz w:val="24"/>
          <w:szCs w:val="24"/>
        </w:rPr>
        <w:t>a forza centripeta e la forza centrifuga</w:t>
      </w:r>
      <w:r w:rsidR="00631FAF">
        <w:rPr>
          <w:rFonts w:ascii="Times-Roman" w:hAnsi="Times-Roman" w:cs="Times-Roman"/>
          <w:sz w:val="24"/>
          <w:szCs w:val="24"/>
        </w:rPr>
        <w:t>.</w:t>
      </w:r>
      <w:r w:rsidR="008D6568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  </w:t>
      </w:r>
      <w:r w:rsidR="00B26FF2">
        <w:rPr>
          <w:rFonts w:ascii="Times-Roman" w:hAnsi="Times-Roman" w:cs="Times-Roman"/>
          <w:sz w:val="24"/>
          <w:szCs w:val="24"/>
        </w:rPr>
        <w:t xml:space="preserve">  </w:t>
      </w:r>
    </w:p>
    <w:p w:rsidR="00C85F25" w:rsidRDefault="008219B7" w:rsidP="00D229A7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  </w:t>
      </w:r>
    </w:p>
    <w:p w:rsidR="00C85F25" w:rsidRDefault="00AB6F00" w:rsidP="00AB6F00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AB6F00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FLUIDI</w:t>
      </w:r>
    </w:p>
    <w:p w:rsidR="00C85F25" w:rsidRPr="000D018E" w:rsidRDefault="000D018E" w:rsidP="000D018E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Definizione di</w:t>
      </w:r>
      <w:r w:rsidRPr="000D018E">
        <w:rPr>
          <w:rFonts w:ascii="Times-Roman" w:hAnsi="Times-Roman" w:cs="Times-Roman"/>
          <w:sz w:val="24"/>
          <w:szCs w:val="24"/>
        </w:rPr>
        <w:t xml:space="preserve"> pressione</w:t>
      </w:r>
      <w:r w:rsidR="00F462C9">
        <w:rPr>
          <w:rFonts w:ascii="Times-Roman" w:hAnsi="Times-Roman" w:cs="Times-Roman"/>
          <w:sz w:val="24"/>
          <w:szCs w:val="24"/>
        </w:rPr>
        <w:t>.</w:t>
      </w:r>
      <w:r w:rsidRPr="000D018E"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D</w:t>
      </w:r>
      <w:r>
        <w:rPr>
          <w:rFonts w:ascii="Times-Roman" w:hAnsi="Times-Roman" w:cs="Times-Roman"/>
          <w:sz w:val="24"/>
          <w:szCs w:val="24"/>
        </w:rPr>
        <w:t>efinizione di densità</w:t>
      </w:r>
      <w:r w:rsidR="00F462C9">
        <w:rPr>
          <w:rFonts w:ascii="Times-Roman" w:hAnsi="Times-Roman" w:cs="Times-Roman"/>
          <w:sz w:val="24"/>
          <w:szCs w:val="24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I</w:t>
      </w:r>
      <w:r>
        <w:rPr>
          <w:rFonts w:ascii="Times-Roman" w:hAnsi="Times-Roman" w:cs="Times-Roman"/>
          <w:sz w:val="24"/>
          <w:szCs w:val="24"/>
        </w:rPr>
        <w:t>l principio di Pascal e il torchio idraulico</w:t>
      </w:r>
      <w:r w:rsidR="00F462C9">
        <w:rPr>
          <w:rFonts w:ascii="Times-Roman" w:hAnsi="Times-Roman" w:cs="Times-Roman"/>
          <w:sz w:val="24"/>
          <w:szCs w:val="24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F462C9">
        <w:rPr>
          <w:rFonts w:ascii="Times-Roman" w:hAnsi="Times-Roman" w:cs="Times-Roman"/>
          <w:sz w:val="24"/>
          <w:szCs w:val="24"/>
        </w:rPr>
        <w:t>L</w:t>
      </w:r>
      <w:r>
        <w:rPr>
          <w:rFonts w:ascii="Times-Roman" w:hAnsi="Times-Roman" w:cs="Times-Roman"/>
          <w:sz w:val="24"/>
          <w:szCs w:val="24"/>
        </w:rPr>
        <w:t xml:space="preserve">a legge di </w:t>
      </w:r>
      <w:proofErr w:type="spellStart"/>
      <w:r>
        <w:rPr>
          <w:rFonts w:ascii="Times-Roman" w:hAnsi="Times-Roman" w:cs="Times-Roman"/>
          <w:sz w:val="24"/>
          <w:szCs w:val="24"/>
        </w:rPr>
        <w:t>Stevino</w:t>
      </w:r>
      <w:proofErr w:type="spellEnd"/>
      <w:r>
        <w:rPr>
          <w:rFonts w:ascii="Times-Roman" w:hAnsi="Times-Roman" w:cs="Times-Roman"/>
          <w:sz w:val="24"/>
          <w:szCs w:val="24"/>
        </w:rPr>
        <w:t xml:space="preserve"> e i vasi comunicanti</w:t>
      </w:r>
      <w:r w:rsidR="00F462C9">
        <w:rPr>
          <w:rFonts w:ascii="Times-Roman" w:hAnsi="Times-Roman" w:cs="Times-Roman"/>
          <w:sz w:val="24"/>
          <w:szCs w:val="24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bookmarkStart w:id="0" w:name="_GoBack"/>
      <w:bookmarkEnd w:id="0"/>
    </w:p>
    <w:p w:rsidR="00C85F25" w:rsidRDefault="00C85F25" w:rsidP="00D229A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B82F80" w:rsidRPr="0007497F" w:rsidRDefault="00D229A7" w:rsidP="00B82F80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07497F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Programma laboratorio di fisica</w:t>
      </w:r>
      <w:r w:rsidR="00B82F80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</w:t>
      </w:r>
      <w:r w:rsidR="00B82F80" w:rsidRPr="001214E0">
        <w:rPr>
          <w:rFonts w:ascii="Times-Roman" w:hAnsi="Times-Roman" w:cs="Times-Roman"/>
          <w:sz w:val="24"/>
          <w:szCs w:val="24"/>
        </w:rPr>
        <w:t xml:space="preserve">(Prof. Giuseppe </w:t>
      </w:r>
      <w:proofErr w:type="spellStart"/>
      <w:r w:rsidR="00B82F80" w:rsidRPr="001214E0">
        <w:rPr>
          <w:rFonts w:ascii="Times-Roman" w:hAnsi="Times-Roman" w:cs="Times-Roman"/>
          <w:sz w:val="24"/>
          <w:szCs w:val="24"/>
        </w:rPr>
        <w:t>Potestio</w:t>
      </w:r>
      <w:proofErr w:type="spellEnd"/>
      <w:r w:rsidR="00B82F80" w:rsidRPr="001214E0">
        <w:rPr>
          <w:rFonts w:ascii="Times-Roman" w:hAnsi="Times-Roman" w:cs="Times-Roman"/>
          <w:sz w:val="24"/>
          <w:szCs w:val="24"/>
        </w:rPr>
        <w:t>)</w:t>
      </w:r>
    </w:p>
    <w:p w:rsidR="00910437" w:rsidRPr="00910437" w:rsidRDefault="00910437" w:rsidP="00910437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910437">
        <w:rPr>
          <w:rFonts w:ascii="Times-Roman" w:hAnsi="Times-Roman" w:cs="Times-Roman"/>
          <w:sz w:val="24"/>
          <w:szCs w:val="24"/>
        </w:rPr>
        <w:t>Esperienze sulle forze e la regola del parallelogramma per sommarle</w:t>
      </w:r>
      <w:r>
        <w:rPr>
          <w:rFonts w:ascii="Times-Roman" w:hAnsi="Times-Roman" w:cs="Times-Roman"/>
          <w:sz w:val="24"/>
          <w:szCs w:val="24"/>
        </w:rPr>
        <w:t>.</w:t>
      </w:r>
      <w:r w:rsidR="007565D2">
        <w:rPr>
          <w:rFonts w:ascii="Times-Roman" w:hAnsi="Times-Roman" w:cs="Times-Roman"/>
          <w:sz w:val="24"/>
          <w:szCs w:val="24"/>
        </w:rPr>
        <w:t xml:space="preserve"> </w:t>
      </w:r>
      <w:r w:rsidR="007565D2" w:rsidRPr="00910437">
        <w:rPr>
          <w:rFonts w:ascii="Times-Roman" w:hAnsi="Times-Roman" w:cs="Times-Roman"/>
          <w:sz w:val="24"/>
          <w:szCs w:val="24"/>
        </w:rPr>
        <w:t>Esperienze</w:t>
      </w:r>
      <w:r w:rsidR="007565D2">
        <w:rPr>
          <w:rFonts w:ascii="Times-Roman" w:hAnsi="Times-Roman" w:cs="Times-Roman"/>
          <w:sz w:val="24"/>
          <w:szCs w:val="24"/>
        </w:rPr>
        <w:t xml:space="preserve"> sul moto uniformemente accelerato: uso del binario a cuscino d’aria. Proiezione di un video sul moto accelerato e uniformemente accelerato. Proiezione di un video sul moto circolare uniforme. Proiezione di un video sul moto armonico.</w:t>
      </w:r>
      <w:r w:rsidR="005F2291">
        <w:rPr>
          <w:rFonts w:ascii="Times-Roman" w:hAnsi="Times-Roman" w:cs="Times-Roman"/>
          <w:sz w:val="24"/>
          <w:szCs w:val="24"/>
        </w:rPr>
        <w:t xml:space="preserve"> Esperienze sui principi della dinamica. Esperienze su forze ed equilibrio del corpo rigido </w:t>
      </w:r>
      <w:r w:rsidR="00F462C9">
        <w:rPr>
          <w:rFonts w:ascii="Times-Roman" w:hAnsi="Times-Roman" w:cs="Times-Roman"/>
          <w:sz w:val="24"/>
          <w:szCs w:val="24"/>
        </w:rPr>
        <w:t xml:space="preserve">e </w:t>
      </w:r>
      <w:r w:rsidR="005F2291">
        <w:rPr>
          <w:rFonts w:ascii="Times-Roman" w:hAnsi="Times-Roman" w:cs="Times-Roman"/>
          <w:sz w:val="24"/>
          <w:szCs w:val="24"/>
        </w:rPr>
        <w:t xml:space="preserve">sulle leve. Esperienze su equilibrio </w:t>
      </w:r>
      <w:r w:rsidR="00F462C9">
        <w:rPr>
          <w:rFonts w:ascii="Times-Roman" w:hAnsi="Times-Roman" w:cs="Times-Roman"/>
          <w:sz w:val="24"/>
          <w:szCs w:val="24"/>
        </w:rPr>
        <w:t xml:space="preserve">e sul moto </w:t>
      </w:r>
      <w:r w:rsidR="005F2291">
        <w:rPr>
          <w:rFonts w:ascii="Times-Roman" w:hAnsi="Times-Roman" w:cs="Times-Roman"/>
          <w:sz w:val="24"/>
          <w:szCs w:val="24"/>
        </w:rPr>
        <w:t xml:space="preserve">nel piano inclinato. </w:t>
      </w:r>
      <w:r w:rsidR="007565D2">
        <w:rPr>
          <w:rFonts w:ascii="Times-Roman" w:hAnsi="Times-Roman" w:cs="Times-Roman"/>
          <w:sz w:val="24"/>
          <w:szCs w:val="24"/>
        </w:rPr>
        <w:t xml:space="preserve">   </w:t>
      </w:r>
      <w:r>
        <w:rPr>
          <w:rFonts w:ascii="Times-Roman" w:hAnsi="Times-Roman" w:cs="Times-Roman"/>
          <w:sz w:val="24"/>
          <w:szCs w:val="24"/>
        </w:rPr>
        <w:t xml:space="preserve"> </w:t>
      </w:r>
    </w:p>
    <w:p w:rsidR="00D229A7" w:rsidRPr="001610F0" w:rsidRDefault="00D229A7" w:rsidP="00D229A7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D229A7" w:rsidRPr="00781715" w:rsidRDefault="00D229A7" w:rsidP="00D229A7">
      <w:pPr>
        <w:tabs>
          <w:tab w:val="left" w:pos="290"/>
        </w:tabs>
        <w:suppressAutoHyphens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229A7" w:rsidRPr="001D4832" w:rsidRDefault="00D229A7" w:rsidP="00D229A7">
      <w:pPr>
        <w:tabs>
          <w:tab w:val="left" w:pos="0"/>
        </w:tabs>
        <w:suppressAutoHyphens/>
        <w:spacing w:after="0" w:line="240" w:lineRule="auto"/>
        <w:ind w:hanging="290"/>
        <w:jc w:val="both"/>
        <w:rPr>
          <w:rFonts w:ascii="Times-Roman" w:hAnsi="Times-Roman" w:cs="Times-Roman"/>
          <w:sz w:val="24"/>
          <w:szCs w:val="24"/>
        </w:rPr>
      </w:pPr>
      <w:r w:rsidRPr="001D4832">
        <w:rPr>
          <w:rFonts w:ascii="Times-Roman" w:hAnsi="Times-Roman" w:cs="Times-Roman"/>
          <w:sz w:val="24"/>
          <w:szCs w:val="24"/>
        </w:rPr>
        <w:t xml:space="preserve">    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  </w:t>
      </w:r>
    </w:p>
    <w:p w:rsidR="00D229A7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D229A7" w:rsidRPr="00B82F80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82F80">
        <w:rPr>
          <w:rFonts w:ascii="Times-Roman" w:hAnsi="Times-Roman" w:cs="Times-Roman"/>
          <w:sz w:val="24"/>
          <w:szCs w:val="24"/>
        </w:rPr>
        <w:t xml:space="preserve">Palermo, _______________________    </w:t>
      </w:r>
    </w:p>
    <w:p w:rsidR="00D229A7" w:rsidRPr="00B82F80" w:rsidRDefault="00D229A7" w:rsidP="00D229A7">
      <w:pPr>
        <w:tabs>
          <w:tab w:val="left" w:pos="9214"/>
        </w:tabs>
        <w:rPr>
          <w:rFonts w:ascii="Times-Bold" w:hAnsi="Times-Bold" w:cs="Times-Bold"/>
          <w:b/>
          <w:bCs/>
          <w:sz w:val="24"/>
          <w:szCs w:val="24"/>
        </w:rPr>
      </w:pPr>
    </w:p>
    <w:p w:rsidR="00D229A7" w:rsidRPr="00B82F80" w:rsidRDefault="00D229A7" w:rsidP="00D229A7">
      <w:pPr>
        <w:tabs>
          <w:tab w:val="left" w:pos="9214"/>
        </w:tabs>
        <w:rPr>
          <w:rFonts w:ascii="Times-Bold" w:hAnsi="Times-Bold" w:cs="Times-Bold"/>
          <w:b/>
          <w:bCs/>
          <w:sz w:val="24"/>
          <w:szCs w:val="24"/>
        </w:rPr>
      </w:pPr>
      <w:r w:rsidRPr="00B82F80">
        <w:rPr>
          <w:rFonts w:ascii="Times-Bold" w:hAnsi="Times-Bold" w:cs="Times-Bold"/>
          <w:b/>
          <w:bCs/>
          <w:sz w:val="24"/>
          <w:szCs w:val="24"/>
        </w:rPr>
        <w:t>Gli Alunni                                                                       Il docente</w:t>
      </w:r>
    </w:p>
    <w:p w:rsidR="00D229A7" w:rsidRPr="00B82F80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B82F80">
        <w:rPr>
          <w:rFonts w:ascii="Times-Bold" w:hAnsi="Times-Bold" w:cs="Times-Bold"/>
          <w:b/>
          <w:bCs/>
          <w:sz w:val="24"/>
          <w:szCs w:val="24"/>
        </w:rPr>
        <w:t xml:space="preserve">                                                                   (</w:t>
      </w:r>
      <w:r w:rsidRPr="00B82F80">
        <w:rPr>
          <w:rFonts w:ascii="Times-Roman" w:hAnsi="Times-Roman" w:cs="Times-Roman"/>
          <w:sz w:val="24"/>
          <w:szCs w:val="24"/>
        </w:rPr>
        <w:t xml:space="preserve">Prof.ssa  Francesca D’Alessandro)  </w:t>
      </w:r>
    </w:p>
    <w:p w:rsidR="00D229A7" w:rsidRPr="00B82F80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229A7" w:rsidRPr="00B82F80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229A7" w:rsidRPr="00B82F80" w:rsidRDefault="00D229A7" w:rsidP="00D229A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D229A7" w:rsidRPr="00B82F80" w:rsidRDefault="00D229A7" w:rsidP="00D229A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82F80">
        <w:rPr>
          <w:rFonts w:ascii="Times-Roman" w:hAnsi="Times-Roman" w:cs="Times-Roman"/>
          <w:sz w:val="24"/>
          <w:szCs w:val="24"/>
        </w:rPr>
        <w:t xml:space="preserve">                                                                  </w:t>
      </w:r>
      <w:r w:rsidR="000C2E22" w:rsidRPr="00B82F80">
        <w:rPr>
          <w:rFonts w:ascii="Times-Roman" w:hAnsi="Times-Roman" w:cs="Times-Roman"/>
          <w:sz w:val="24"/>
          <w:szCs w:val="24"/>
        </w:rPr>
        <w:t xml:space="preserve">        </w:t>
      </w:r>
      <w:r w:rsidRPr="00B82F80">
        <w:rPr>
          <w:rFonts w:ascii="Times-Roman" w:hAnsi="Times-Roman" w:cs="Times-Roman"/>
          <w:sz w:val="24"/>
          <w:szCs w:val="24"/>
        </w:rPr>
        <w:t xml:space="preserve">(I.T.P.  Giuseppe  </w:t>
      </w:r>
      <w:proofErr w:type="spellStart"/>
      <w:r w:rsidRPr="00B82F80">
        <w:rPr>
          <w:rFonts w:ascii="Times-Roman" w:hAnsi="Times-Roman" w:cs="Times-Roman"/>
          <w:sz w:val="24"/>
          <w:szCs w:val="24"/>
        </w:rPr>
        <w:t>Potestio</w:t>
      </w:r>
      <w:proofErr w:type="spellEnd"/>
      <w:r w:rsidRPr="00B82F80">
        <w:rPr>
          <w:rFonts w:ascii="Times-Roman" w:hAnsi="Times-Roman" w:cs="Times-Roman"/>
          <w:sz w:val="24"/>
          <w:szCs w:val="24"/>
        </w:rPr>
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82F80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B82F80">
        <w:rPr>
          <w:rFonts w:ascii="Times-Roman" w:hAnsi="Times-Roman" w:cs="Times-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sectPr w:rsidR="00D229A7" w:rsidRPr="00B82F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A7"/>
    <w:rsid w:val="000C1456"/>
    <w:rsid w:val="000C2E22"/>
    <w:rsid w:val="000D018E"/>
    <w:rsid w:val="00325EE9"/>
    <w:rsid w:val="00407C5F"/>
    <w:rsid w:val="004F71F9"/>
    <w:rsid w:val="0052745C"/>
    <w:rsid w:val="005F2291"/>
    <w:rsid w:val="00631FAF"/>
    <w:rsid w:val="006D4A74"/>
    <w:rsid w:val="007565D2"/>
    <w:rsid w:val="008219B7"/>
    <w:rsid w:val="008D6568"/>
    <w:rsid w:val="00910437"/>
    <w:rsid w:val="00916ACE"/>
    <w:rsid w:val="00936657"/>
    <w:rsid w:val="00A74E7E"/>
    <w:rsid w:val="00AB6F00"/>
    <w:rsid w:val="00B268FC"/>
    <w:rsid w:val="00B26FF2"/>
    <w:rsid w:val="00B82F80"/>
    <w:rsid w:val="00BA081A"/>
    <w:rsid w:val="00C85F25"/>
    <w:rsid w:val="00CA5BCD"/>
    <w:rsid w:val="00D229A7"/>
    <w:rsid w:val="00F462C9"/>
    <w:rsid w:val="00F81901"/>
    <w:rsid w:val="00F8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29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29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29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29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11</cp:revision>
  <dcterms:created xsi:type="dcterms:W3CDTF">2014-06-08T15:28:00Z</dcterms:created>
  <dcterms:modified xsi:type="dcterms:W3CDTF">2014-06-13T21:28:00Z</dcterms:modified>
</cp:coreProperties>
</file>