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616" w:rsidRDefault="006B0616" w:rsidP="006B0616">
      <w:pPr>
        <w:jc w:val="center"/>
        <w:rPr>
          <w:b/>
          <w:i/>
        </w:rPr>
      </w:pPr>
      <w:r>
        <w:rPr>
          <w:b/>
        </w:rPr>
        <w:t xml:space="preserve">LICEO SCIENTIFICO STATALE </w:t>
      </w:r>
      <w:r>
        <w:rPr>
          <w:b/>
          <w:i/>
        </w:rPr>
        <w:t>B. CROCE</w:t>
      </w:r>
    </w:p>
    <w:p w:rsidR="006B0616" w:rsidRDefault="006B0616" w:rsidP="006B0616">
      <w:pPr>
        <w:jc w:val="center"/>
        <w:rPr>
          <w:b/>
        </w:rPr>
      </w:pPr>
      <w:r>
        <w:rPr>
          <w:b/>
        </w:rPr>
        <w:t>PALERMO</w:t>
      </w:r>
    </w:p>
    <w:p w:rsidR="006B0616" w:rsidRDefault="006B0616" w:rsidP="006B0616">
      <w:pPr>
        <w:jc w:val="center"/>
        <w:rPr>
          <w:b/>
        </w:rPr>
      </w:pPr>
      <w:r>
        <w:rPr>
          <w:b/>
        </w:rPr>
        <w:t>ANNO SCOLASTICO 2013/14</w:t>
      </w:r>
    </w:p>
    <w:p w:rsidR="006B0616" w:rsidRDefault="006B0616" w:rsidP="006B0616">
      <w:pPr>
        <w:jc w:val="center"/>
        <w:rPr>
          <w:b/>
        </w:rPr>
      </w:pPr>
      <w:r>
        <w:rPr>
          <w:b/>
        </w:rPr>
        <w:t>CLASSE PRIMA SEZ. F</w:t>
      </w:r>
    </w:p>
    <w:p w:rsidR="006B0616" w:rsidRDefault="006B0616" w:rsidP="006B0616">
      <w:pPr>
        <w:jc w:val="center"/>
        <w:rPr>
          <w:b/>
        </w:rPr>
      </w:pPr>
    </w:p>
    <w:p w:rsidR="006B0616" w:rsidRDefault="006B0616" w:rsidP="006B0616">
      <w:pPr>
        <w:jc w:val="center"/>
        <w:rPr>
          <w:b/>
        </w:rPr>
      </w:pPr>
      <w:r>
        <w:rPr>
          <w:b/>
        </w:rPr>
        <w:t>PROGRAMMA DI ITALIANO</w:t>
      </w:r>
    </w:p>
    <w:p w:rsidR="006B0616" w:rsidRDefault="006B0616" w:rsidP="006B0616">
      <w:pPr>
        <w:rPr>
          <w:b/>
        </w:rPr>
      </w:pPr>
    </w:p>
    <w:p w:rsidR="006B0616" w:rsidRDefault="006B0616" w:rsidP="006B0616">
      <w:pPr>
        <w:rPr>
          <w:b/>
        </w:rPr>
      </w:pPr>
    </w:p>
    <w:p w:rsidR="006B0616" w:rsidRDefault="006B0616" w:rsidP="006B0616">
      <w:pPr>
        <w:rPr>
          <w:b/>
        </w:rPr>
      </w:pPr>
    </w:p>
    <w:p w:rsidR="006B0616" w:rsidRDefault="006B0616" w:rsidP="006B0616">
      <w:pPr>
        <w:rPr>
          <w:b/>
        </w:rPr>
      </w:pPr>
      <w:r>
        <w:rPr>
          <w:b/>
        </w:rPr>
        <w:t>Libri di testo</w:t>
      </w:r>
    </w:p>
    <w:p w:rsidR="006B0616" w:rsidRDefault="006B0616" w:rsidP="006B0616">
      <w:pPr>
        <w:rPr>
          <w:b/>
        </w:rPr>
      </w:pPr>
    </w:p>
    <w:p w:rsidR="006B0616" w:rsidRDefault="006B0616" w:rsidP="006B0616">
      <w:pPr>
        <w:rPr>
          <w:b/>
        </w:rPr>
      </w:pPr>
      <w:r>
        <w:rPr>
          <w:b/>
        </w:rPr>
        <w:t xml:space="preserve">S. Damele, T. Franzi, </w:t>
      </w:r>
      <w:r>
        <w:rPr>
          <w:b/>
          <w:i/>
        </w:rPr>
        <w:t>La realtà e il suo doppio</w:t>
      </w:r>
      <w:r>
        <w:rPr>
          <w:b/>
        </w:rPr>
        <w:t xml:space="preserve">, </w:t>
      </w:r>
      <w:r>
        <w:rPr>
          <w:b/>
          <w:i/>
        </w:rPr>
        <w:t>La narrazione- L’epica classica</w:t>
      </w:r>
      <w:r>
        <w:rPr>
          <w:b/>
        </w:rPr>
        <w:t>, Voll. A e C, Loescher editori.</w:t>
      </w:r>
    </w:p>
    <w:p w:rsidR="006B0616" w:rsidRDefault="006B0616" w:rsidP="006B0616">
      <w:pPr>
        <w:rPr>
          <w:b/>
          <w:i/>
        </w:rPr>
      </w:pPr>
      <w:r>
        <w:rPr>
          <w:b/>
        </w:rPr>
        <w:t xml:space="preserve">M. Sensini, </w:t>
      </w:r>
      <w:r>
        <w:rPr>
          <w:b/>
          <w:i/>
        </w:rPr>
        <w:t>Le forme della lingua, Mondadori scuola</w:t>
      </w:r>
    </w:p>
    <w:p w:rsidR="006B0616" w:rsidRDefault="006B0616" w:rsidP="006B0616">
      <w:pPr>
        <w:rPr>
          <w:b/>
        </w:rPr>
      </w:pPr>
    </w:p>
    <w:p w:rsidR="006B0616" w:rsidRDefault="006B0616" w:rsidP="006B0616">
      <w:pPr>
        <w:rPr>
          <w:b/>
        </w:rPr>
      </w:pPr>
    </w:p>
    <w:p w:rsidR="006B0616" w:rsidRDefault="006B0616" w:rsidP="006B0616">
      <w:pPr>
        <w:rPr>
          <w:b/>
        </w:rPr>
      </w:pPr>
    </w:p>
    <w:p w:rsidR="006B0616" w:rsidRDefault="006B0616" w:rsidP="006B0616">
      <w:pPr>
        <w:rPr>
          <w:b/>
        </w:rPr>
      </w:pPr>
      <w:r>
        <w:rPr>
          <w:b/>
        </w:rPr>
        <w:t>LA STRUTTURA DEL TESTO NARRATIVO</w:t>
      </w:r>
    </w:p>
    <w:p w:rsidR="006B0616" w:rsidRDefault="006B0616" w:rsidP="006B0616">
      <w:r>
        <w:t xml:space="preserve">La fabula e l’intreccio. Le fasi tipiche della fabula. </w:t>
      </w:r>
      <w:r>
        <w:rPr>
          <w:lang w:val="en-US"/>
        </w:rPr>
        <w:t xml:space="preserve">Falshback e flashforward. L’inizio in </w:t>
      </w:r>
      <w:r>
        <w:rPr>
          <w:i/>
          <w:lang w:val="en-US"/>
        </w:rPr>
        <w:t>medias res</w:t>
      </w:r>
      <w:r>
        <w:rPr>
          <w:lang w:val="en-US"/>
        </w:rPr>
        <w:t xml:space="preserve">. </w:t>
      </w:r>
      <w:r>
        <w:t>La suddivisione in sequenze. La tipologia delle sequenze.</w:t>
      </w:r>
    </w:p>
    <w:p w:rsidR="006B0616" w:rsidRDefault="006B0616" w:rsidP="006B0616"/>
    <w:p w:rsidR="006B0616" w:rsidRDefault="006B0616" w:rsidP="006B0616">
      <w:r>
        <w:rPr>
          <w:b/>
        </w:rPr>
        <w:t>Letture antologiche</w:t>
      </w:r>
    </w:p>
    <w:p w:rsidR="006B0616" w:rsidRDefault="006B0616" w:rsidP="006B0616">
      <w:pPr>
        <w:rPr>
          <w:i/>
        </w:rPr>
      </w:pPr>
      <w:r>
        <w:t xml:space="preserve">E. Salgari, </w:t>
      </w:r>
      <w:r>
        <w:rPr>
          <w:i/>
        </w:rPr>
        <w:t>La tigre admikanevalla</w:t>
      </w:r>
    </w:p>
    <w:p w:rsidR="006B0616" w:rsidRDefault="006B0616" w:rsidP="006B0616">
      <w:pPr>
        <w:rPr>
          <w:i/>
        </w:rPr>
      </w:pPr>
      <w:r>
        <w:t xml:space="preserve">G. Arpino, </w:t>
      </w:r>
      <w:r>
        <w:rPr>
          <w:i/>
        </w:rPr>
        <w:t>La dama dei coltelli</w:t>
      </w:r>
    </w:p>
    <w:p w:rsidR="006B0616" w:rsidRDefault="006B0616" w:rsidP="006B0616">
      <w:pPr>
        <w:rPr>
          <w:i/>
        </w:rPr>
      </w:pPr>
      <w:r>
        <w:t xml:space="preserve">E. D. Hoch, </w:t>
      </w:r>
      <w:r>
        <w:rPr>
          <w:i/>
        </w:rPr>
        <w:t>Zoo</w:t>
      </w:r>
    </w:p>
    <w:p w:rsidR="006B0616" w:rsidRDefault="006B0616" w:rsidP="006B0616">
      <w:pPr>
        <w:rPr>
          <w:i/>
        </w:rPr>
      </w:pPr>
    </w:p>
    <w:p w:rsidR="006B0616" w:rsidRDefault="006B0616" w:rsidP="006B0616">
      <w:pPr>
        <w:rPr>
          <w:b/>
        </w:rPr>
      </w:pPr>
      <w:r>
        <w:rPr>
          <w:b/>
        </w:rPr>
        <w:t>IL TEMPO E LO SPAZIO</w:t>
      </w:r>
    </w:p>
    <w:p w:rsidR="006B0616" w:rsidRDefault="006B0616" w:rsidP="006B0616">
      <w:r>
        <w:t>L’epoca. La durata. Il ritmo. L’ambientazione e la funzione della descrizione. L’uso dei sensi nella descrizione. Descrizione soggettiva e oggettiva.</w:t>
      </w:r>
    </w:p>
    <w:p w:rsidR="006B0616" w:rsidRDefault="006B0616" w:rsidP="006B0616"/>
    <w:p w:rsidR="006B0616" w:rsidRDefault="006B0616" w:rsidP="006B0616">
      <w:r>
        <w:rPr>
          <w:b/>
        </w:rPr>
        <w:t>Letture antologiche</w:t>
      </w:r>
    </w:p>
    <w:p w:rsidR="006B0616" w:rsidRDefault="006B0616" w:rsidP="006B0616">
      <w:pPr>
        <w:rPr>
          <w:i/>
        </w:rPr>
      </w:pPr>
      <w:r>
        <w:t xml:space="preserve">L. sciascia, </w:t>
      </w:r>
      <w:r>
        <w:rPr>
          <w:i/>
        </w:rPr>
        <w:t>Il lungo viaggio</w:t>
      </w:r>
    </w:p>
    <w:p w:rsidR="006B0616" w:rsidRDefault="006B0616" w:rsidP="006B0616">
      <w:pPr>
        <w:rPr>
          <w:i/>
        </w:rPr>
      </w:pPr>
    </w:p>
    <w:p w:rsidR="006B0616" w:rsidRDefault="006B0616" w:rsidP="006B0616">
      <w:pPr>
        <w:rPr>
          <w:b/>
        </w:rPr>
      </w:pPr>
      <w:r>
        <w:rPr>
          <w:b/>
        </w:rPr>
        <w:t>I PERSONAGGI</w:t>
      </w:r>
    </w:p>
    <w:p w:rsidR="006B0616" w:rsidRDefault="006B0616" w:rsidP="006B0616">
      <w:r>
        <w:t>I ruoli principali. La gerarchia. La caratterizzazione. Tipi e individui. I luoghi e i personaggi. Parole e pensieri dei personaggi.</w:t>
      </w:r>
    </w:p>
    <w:p w:rsidR="006B0616" w:rsidRDefault="006B0616" w:rsidP="006B0616"/>
    <w:p w:rsidR="006B0616" w:rsidRDefault="006B0616" w:rsidP="006B0616">
      <w:r>
        <w:rPr>
          <w:b/>
        </w:rPr>
        <w:t>Letture antologiche</w:t>
      </w:r>
    </w:p>
    <w:p w:rsidR="006B0616" w:rsidRDefault="006B0616" w:rsidP="006B0616">
      <w:pPr>
        <w:rPr>
          <w:i/>
        </w:rPr>
      </w:pPr>
      <w:r>
        <w:t xml:space="preserve">L. Bechstein, </w:t>
      </w:r>
      <w:r>
        <w:rPr>
          <w:i/>
        </w:rPr>
        <w:t>I tre cani</w:t>
      </w:r>
    </w:p>
    <w:p w:rsidR="006B0616" w:rsidRDefault="006B0616" w:rsidP="006B0616">
      <w:pPr>
        <w:rPr>
          <w:i/>
        </w:rPr>
      </w:pPr>
      <w:r>
        <w:t>G. Flaubert</w:t>
      </w:r>
      <w:r>
        <w:rPr>
          <w:i/>
        </w:rPr>
        <w:t>, Bouvard e Pecuchet</w:t>
      </w:r>
    </w:p>
    <w:p w:rsidR="006B0616" w:rsidRDefault="006B0616" w:rsidP="006B0616">
      <w:pPr>
        <w:rPr>
          <w:i/>
        </w:rPr>
      </w:pPr>
    </w:p>
    <w:p w:rsidR="006B0616" w:rsidRDefault="006B0616" w:rsidP="006B0616">
      <w:pPr>
        <w:rPr>
          <w:b/>
        </w:rPr>
      </w:pPr>
      <w:r>
        <w:rPr>
          <w:b/>
        </w:rPr>
        <w:t>IL NARRATORE, IL PUNTO DI VISTA, LO STILE</w:t>
      </w:r>
    </w:p>
    <w:p w:rsidR="006B0616" w:rsidRDefault="006B0616" w:rsidP="006B0616">
      <w:pPr>
        <w:jc w:val="both"/>
      </w:pPr>
      <w:r>
        <w:t>Autore e narratore. Narratore interno ed esterno. Io narrante e io narrato. Narratore palese e nascosto. Il narratore di secondo grado. Punto di vista e focalizzazione. Il registro linguistico. Il linguaggio figurato. La struttura del periodo.</w:t>
      </w:r>
    </w:p>
    <w:p w:rsidR="006B0616" w:rsidRDefault="006B0616" w:rsidP="006B0616"/>
    <w:p w:rsidR="006B0616" w:rsidRDefault="006B0616" w:rsidP="006B0616">
      <w:r>
        <w:rPr>
          <w:b/>
        </w:rPr>
        <w:t>Letture antologiche</w:t>
      </w:r>
    </w:p>
    <w:p w:rsidR="006B0616" w:rsidRDefault="006B0616" w:rsidP="006B0616">
      <w:pPr>
        <w:rPr>
          <w:i/>
        </w:rPr>
      </w:pPr>
      <w:r>
        <w:t xml:space="preserve">E. Hemingway, </w:t>
      </w:r>
      <w:r>
        <w:rPr>
          <w:i/>
        </w:rPr>
        <w:t>Colline come elefanti bianchi</w:t>
      </w:r>
    </w:p>
    <w:p w:rsidR="006B0616" w:rsidRDefault="006B0616" w:rsidP="006B0616">
      <w:pPr>
        <w:rPr>
          <w:i/>
        </w:rPr>
      </w:pPr>
      <w:r>
        <w:t xml:space="preserve">Guy de Maupassant, </w:t>
      </w:r>
      <w:r>
        <w:rPr>
          <w:i/>
        </w:rPr>
        <w:t>I gioielli</w:t>
      </w:r>
    </w:p>
    <w:p w:rsidR="006B0616" w:rsidRDefault="006B0616" w:rsidP="006B0616">
      <w:pPr>
        <w:rPr>
          <w:i/>
        </w:rPr>
      </w:pPr>
      <w:r>
        <w:t xml:space="preserve">A.Allais, </w:t>
      </w:r>
      <w:r>
        <w:rPr>
          <w:i/>
        </w:rPr>
        <w:t>La barba</w:t>
      </w:r>
    </w:p>
    <w:p w:rsidR="006B0616" w:rsidRDefault="006B0616" w:rsidP="006B0616">
      <w:pPr>
        <w:rPr>
          <w:i/>
        </w:rPr>
      </w:pPr>
      <w:r>
        <w:t xml:space="preserve">A. Camilleri, </w:t>
      </w:r>
      <w:r>
        <w:rPr>
          <w:i/>
        </w:rPr>
        <w:t>Guardie e ladri</w:t>
      </w:r>
    </w:p>
    <w:p w:rsidR="006B0616" w:rsidRDefault="006B0616" w:rsidP="006B0616">
      <w:pPr>
        <w:rPr>
          <w:i/>
        </w:rPr>
      </w:pPr>
      <w:r>
        <w:lastRenderedPageBreak/>
        <w:t xml:space="preserve">A. Tabucchi, </w:t>
      </w:r>
      <w:r>
        <w:rPr>
          <w:i/>
        </w:rPr>
        <w:t>Una scelta difficile</w:t>
      </w:r>
    </w:p>
    <w:p w:rsidR="006B0616" w:rsidRDefault="006B0616" w:rsidP="006B0616">
      <w:pPr>
        <w:rPr>
          <w:i/>
        </w:rPr>
      </w:pPr>
    </w:p>
    <w:p w:rsidR="006B0616" w:rsidRDefault="006B0616" w:rsidP="006B0616">
      <w:pPr>
        <w:rPr>
          <w:b/>
        </w:rPr>
      </w:pPr>
      <w:r>
        <w:rPr>
          <w:b/>
        </w:rPr>
        <w:t>L’AVVENTURA</w:t>
      </w:r>
    </w:p>
    <w:p w:rsidR="006B0616" w:rsidRDefault="006B0616" w:rsidP="006B0616">
      <w:r>
        <w:t>La narrazione di avventura. Gli ingredienti del racconto di avventura. Gli inizi e l’evoluzione del genere.</w:t>
      </w:r>
    </w:p>
    <w:p w:rsidR="006B0616" w:rsidRDefault="006B0616" w:rsidP="006B0616"/>
    <w:p w:rsidR="006B0616" w:rsidRDefault="006B0616" w:rsidP="006B0616">
      <w:r>
        <w:rPr>
          <w:b/>
        </w:rPr>
        <w:t>Letture antologiche</w:t>
      </w:r>
    </w:p>
    <w:p w:rsidR="006B0616" w:rsidRDefault="006B0616" w:rsidP="006B0616">
      <w:r>
        <w:t xml:space="preserve">J. Conrad, </w:t>
      </w:r>
      <w:r>
        <w:rPr>
          <w:i/>
        </w:rPr>
        <w:t>Risalire il Congo</w:t>
      </w:r>
    </w:p>
    <w:p w:rsidR="006B0616" w:rsidRDefault="006B0616" w:rsidP="006B0616">
      <w:pPr>
        <w:rPr>
          <w:i/>
        </w:rPr>
      </w:pPr>
      <w:r>
        <w:t>D. Grossman</w:t>
      </w:r>
      <w:r>
        <w:rPr>
          <w:i/>
        </w:rPr>
        <w:t>, Due incontri pericolosi</w:t>
      </w:r>
    </w:p>
    <w:p w:rsidR="006B0616" w:rsidRDefault="006B0616" w:rsidP="006B0616">
      <w:pPr>
        <w:rPr>
          <w:i/>
        </w:rPr>
      </w:pPr>
      <w:r>
        <w:t xml:space="preserve">H. Pratt, </w:t>
      </w:r>
      <w:r>
        <w:rPr>
          <w:i/>
        </w:rPr>
        <w:t>Corto Maltese e la città perduta</w:t>
      </w:r>
    </w:p>
    <w:p w:rsidR="006B0616" w:rsidRDefault="006B0616" w:rsidP="006B0616">
      <w:pPr>
        <w:rPr>
          <w:i/>
        </w:rPr>
      </w:pPr>
      <w:r>
        <w:t xml:space="preserve">M. Twain, </w:t>
      </w:r>
      <w:r>
        <w:rPr>
          <w:i/>
        </w:rPr>
        <w:t>Fuga da casa</w:t>
      </w:r>
    </w:p>
    <w:p w:rsidR="006B0616" w:rsidRDefault="006B0616" w:rsidP="006B0616">
      <w:pPr>
        <w:rPr>
          <w:i/>
        </w:rPr>
      </w:pPr>
    </w:p>
    <w:p w:rsidR="006B0616" w:rsidRDefault="006B0616" w:rsidP="006B0616">
      <w:pPr>
        <w:rPr>
          <w:b/>
        </w:rPr>
      </w:pPr>
      <w:r>
        <w:rPr>
          <w:b/>
        </w:rPr>
        <w:t>LA FANTASCIENZA</w:t>
      </w:r>
    </w:p>
    <w:p w:rsidR="006B0616" w:rsidRDefault="006B0616" w:rsidP="006B0616">
      <w:r>
        <w:t>La narrazione fantascientifica. Gli inizi e l’evoluzione del genere.</w:t>
      </w:r>
    </w:p>
    <w:p w:rsidR="006B0616" w:rsidRDefault="006B0616" w:rsidP="006B0616">
      <w:pPr>
        <w:rPr>
          <w:i/>
        </w:rPr>
      </w:pPr>
    </w:p>
    <w:p w:rsidR="006B0616" w:rsidRDefault="006B0616" w:rsidP="006B0616">
      <w:pPr>
        <w:rPr>
          <w:b/>
        </w:rPr>
      </w:pPr>
      <w:r>
        <w:rPr>
          <w:b/>
        </w:rPr>
        <w:t>Letture antologiche</w:t>
      </w:r>
    </w:p>
    <w:p w:rsidR="006B0616" w:rsidRDefault="006B0616" w:rsidP="006B0616">
      <w:pPr>
        <w:rPr>
          <w:i/>
        </w:rPr>
      </w:pPr>
      <w:r>
        <w:t xml:space="preserve">P. Dick, </w:t>
      </w:r>
      <w:r>
        <w:rPr>
          <w:i/>
        </w:rPr>
        <w:t>Squadra di ricognizione</w:t>
      </w:r>
    </w:p>
    <w:p w:rsidR="006B0616" w:rsidRDefault="006B0616" w:rsidP="006B0616">
      <w:pPr>
        <w:rPr>
          <w:b/>
        </w:rPr>
      </w:pPr>
      <w:r>
        <w:rPr>
          <w:b/>
        </w:rPr>
        <w:t>LA NARRAZIONE DI FORMAZIONE</w:t>
      </w:r>
    </w:p>
    <w:p w:rsidR="006B0616" w:rsidRDefault="006B0616" w:rsidP="006B0616">
      <w:r>
        <w:t>I contenuti del romanzo di formazione. Le tecniche narrative. Autori e opere.</w:t>
      </w:r>
    </w:p>
    <w:p w:rsidR="006B0616" w:rsidRDefault="006B0616" w:rsidP="006B0616"/>
    <w:p w:rsidR="006B0616" w:rsidRDefault="006B0616" w:rsidP="006B0616">
      <w:r>
        <w:rPr>
          <w:b/>
        </w:rPr>
        <w:t>Letture antologiche</w:t>
      </w:r>
    </w:p>
    <w:p w:rsidR="006B0616" w:rsidRDefault="006B0616" w:rsidP="006B0616">
      <w:pPr>
        <w:rPr>
          <w:i/>
        </w:rPr>
      </w:pPr>
      <w:r>
        <w:t xml:space="preserve">C. Bronte, </w:t>
      </w:r>
      <w:r>
        <w:rPr>
          <w:i/>
        </w:rPr>
        <w:t>Jane Eyre</w:t>
      </w:r>
    </w:p>
    <w:p w:rsidR="006B0616" w:rsidRDefault="006B0616" w:rsidP="006B0616">
      <w:pPr>
        <w:rPr>
          <w:i/>
        </w:rPr>
      </w:pPr>
      <w:r>
        <w:t xml:space="preserve">J. D. Salinger, </w:t>
      </w:r>
      <w:r>
        <w:rPr>
          <w:i/>
        </w:rPr>
        <w:t>Il giovane Holden</w:t>
      </w:r>
    </w:p>
    <w:p w:rsidR="006B0616" w:rsidRDefault="006B0616" w:rsidP="006B0616">
      <w:pPr>
        <w:rPr>
          <w:i/>
        </w:rPr>
      </w:pPr>
      <w:r>
        <w:t xml:space="preserve">N. Ammaniti, </w:t>
      </w:r>
      <w:r>
        <w:rPr>
          <w:i/>
        </w:rPr>
        <w:t>Io non ho paura</w:t>
      </w:r>
    </w:p>
    <w:p w:rsidR="006B0616" w:rsidRDefault="006B0616" w:rsidP="006B0616">
      <w:pPr>
        <w:rPr>
          <w:i/>
        </w:rPr>
      </w:pPr>
      <w:r>
        <w:t xml:space="preserve">F. Geda, </w:t>
      </w:r>
      <w:r>
        <w:rPr>
          <w:i/>
        </w:rPr>
        <w:t>Per il resto del viaggio ho sparato agli indiani</w:t>
      </w:r>
    </w:p>
    <w:p w:rsidR="006B0616" w:rsidRDefault="006B0616" w:rsidP="006B0616">
      <w:pPr>
        <w:rPr>
          <w:i/>
        </w:rPr>
      </w:pPr>
      <w:r>
        <w:t xml:space="preserve">I. Nemirovsky, </w:t>
      </w:r>
      <w:r>
        <w:rPr>
          <w:i/>
        </w:rPr>
        <w:t>Antoinette</w:t>
      </w:r>
    </w:p>
    <w:p w:rsidR="006B0616" w:rsidRDefault="006B0616" w:rsidP="006B0616">
      <w:pPr>
        <w:rPr>
          <w:i/>
        </w:rPr>
      </w:pPr>
    </w:p>
    <w:p w:rsidR="006B0616" w:rsidRDefault="006B0616" w:rsidP="006B0616">
      <w:pPr>
        <w:rPr>
          <w:b/>
        </w:rPr>
      </w:pPr>
      <w:r>
        <w:rPr>
          <w:b/>
        </w:rPr>
        <w:t>LA REALTÀ COME OGGETTO</w:t>
      </w:r>
    </w:p>
    <w:p w:rsidR="006B0616" w:rsidRDefault="006B0616" w:rsidP="006B0616">
      <w:r>
        <w:t>Gli scenari dell’epoca. Il Realismo letterario.</w:t>
      </w:r>
    </w:p>
    <w:p w:rsidR="006B0616" w:rsidRDefault="006B0616" w:rsidP="006B0616"/>
    <w:p w:rsidR="006B0616" w:rsidRDefault="006B0616" w:rsidP="006B0616">
      <w:r>
        <w:rPr>
          <w:b/>
        </w:rPr>
        <w:t>Letture antologiche</w:t>
      </w:r>
    </w:p>
    <w:p w:rsidR="006B0616" w:rsidRDefault="006B0616" w:rsidP="006B0616">
      <w:pPr>
        <w:rPr>
          <w:i/>
        </w:rPr>
      </w:pPr>
      <w:r>
        <w:t xml:space="preserve">C. Dickens, </w:t>
      </w:r>
      <w:r>
        <w:rPr>
          <w:i/>
        </w:rPr>
        <w:t>La desolazione di Jacob’s island</w:t>
      </w:r>
    </w:p>
    <w:p w:rsidR="006B0616" w:rsidRDefault="006B0616" w:rsidP="006B0616">
      <w:r>
        <w:t xml:space="preserve">G. Flaubert, </w:t>
      </w:r>
      <w:r>
        <w:rPr>
          <w:i/>
        </w:rPr>
        <w:t>Emma: insoddisfazione e tormento</w:t>
      </w:r>
    </w:p>
    <w:p w:rsidR="006B0616" w:rsidRDefault="006B0616" w:rsidP="006B0616">
      <w:pPr>
        <w:rPr>
          <w:i/>
        </w:rPr>
      </w:pPr>
      <w:r>
        <w:t xml:space="preserve">G. Verga, </w:t>
      </w:r>
      <w:r>
        <w:rPr>
          <w:i/>
        </w:rPr>
        <w:t>Rosso Malpelo</w:t>
      </w:r>
    </w:p>
    <w:p w:rsidR="006B0616" w:rsidRDefault="006B0616" w:rsidP="006B0616">
      <w:pPr>
        <w:rPr>
          <w:i/>
        </w:rPr>
      </w:pPr>
    </w:p>
    <w:p w:rsidR="006B0616" w:rsidRDefault="006B0616" w:rsidP="006B0616">
      <w:pPr>
        <w:rPr>
          <w:b/>
        </w:rPr>
      </w:pPr>
      <w:r>
        <w:rPr>
          <w:b/>
        </w:rPr>
        <w:t>LA CITTADINANZA CONSAPEVOLE</w:t>
      </w:r>
    </w:p>
    <w:p w:rsidR="006B0616" w:rsidRDefault="006B0616" w:rsidP="006B0616">
      <w:r>
        <w:t>La cittadinanza responsabile.</w:t>
      </w:r>
    </w:p>
    <w:p w:rsidR="006B0616" w:rsidRDefault="006B0616" w:rsidP="006B0616"/>
    <w:p w:rsidR="006B0616" w:rsidRDefault="006B0616" w:rsidP="006B0616">
      <w:r>
        <w:rPr>
          <w:b/>
        </w:rPr>
        <w:t>Letture antologiche</w:t>
      </w:r>
    </w:p>
    <w:p w:rsidR="006B0616" w:rsidRDefault="006B0616" w:rsidP="006B0616">
      <w:pPr>
        <w:rPr>
          <w:i/>
        </w:rPr>
      </w:pPr>
      <w:r>
        <w:t xml:space="preserve">M. Zola, </w:t>
      </w:r>
      <w:r>
        <w:rPr>
          <w:i/>
        </w:rPr>
        <w:t>Quando un signor Rossi qualunque…</w:t>
      </w:r>
    </w:p>
    <w:p w:rsidR="006B0616" w:rsidRDefault="006B0616" w:rsidP="006B0616">
      <w:pPr>
        <w:rPr>
          <w:i/>
        </w:rPr>
      </w:pPr>
      <w:r>
        <w:t xml:space="preserve">R. Saviano, </w:t>
      </w:r>
      <w:r>
        <w:rPr>
          <w:i/>
        </w:rPr>
        <w:t>I soldatini dellla camorra.</w:t>
      </w:r>
    </w:p>
    <w:p w:rsidR="006B0616" w:rsidRDefault="006B0616" w:rsidP="006B0616">
      <w:pPr>
        <w:rPr>
          <w:i/>
        </w:rPr>
      </w:pPr>
    </w:p>
    <w:p w:rsidR="006B0616" w:rsidRDefault="006B0616" w:rsidP="006B0616">
      <w:pPr>
        <w:rPr>
          <w:b/>
        </w:rPr>
      </w:pPr>
      <w:r>
        <w:rPr>
          <w:b/>
        </w:rPr>
        <w:t>LE STORIE DEL MITO</w:t>
      </w:r>
    </w:p>
    <w:p w:rsidR="006B0616" w:rsidRDefault="006B0616" w:rsidP="006B0616">
      <w:r>
        <w:t xml:space="preserve">Il significato dei miti, la mitologia classica, i tipi e i filoni del mito. </w:t>
      </w:r>
    </w:p>
    <w:p w:rsidR="006B0616" w:rsidRDefault="006B0616" w:rsidP="006B0616"/>
    <w:p w:rsidR="006B0616" w:rsidRDefault="006B0616" w:rsidP="006B0616">
      <w:r>
        <w:rPr>
          <w:b/>
        </w:rPr>
        <w:t>Letture antologiche</w:t>
      </w:r>
    </w:p>
    <w:p w:rsidR="006B0616" w:rsidRDefault="006B0616" w:rsidP="006B0616">
      <w:pPr>
        <w:rPr>
          <w:i/>
        </w:rPr>
      </w:pPr>
      <w:r>
        <w:t xml:space="preserve">Esiodo, </w:t>
      </w:r>
      <w:r>
        <w:rPr>
          <w:i/>
        </w:rPr>
        <w:t>La punizione di Prometeo</w:t>
      </w:r>
    </w:p>
    <w:p w:rsidR="006B0616" w:rsidRDefault="006B0616" w:rsidP="006B0616">
      <w:pPr>
        <w:rPr>
          <w:i/>
        </w:rPr>
      </w:pPr>
      <w:r>
        <w:t xml:space="preserve">Virgilio, </w:t>
      </w:r>
      <w:r>
        <w:rPr>
          <w:i/>
        </w:rPr>
        <w:t>Orfeo ed Euridice</w:t>
      </w:r>
    </w:p>
    <w:p w:rsidR="006B0616" w:rsidRDefault="006B0616" w:rsidP="006B0616">
      <w:pPr>
        <w:rPr>
          <w:i/>
        </w:rPr>
      </w:pPr>
      <w:r>
        <w:t xml:space="preserve">Ovidio, </w:t>
      </w:r>
      <w:r>
        <w:rPr>
          <w:i/>
        </w:rPr>
        <w:t>Apollo e Dafne</w:t>
      </w:r>
    </w:p>
    <w:p w:rsidR="006B0616" w:rsidRDefault="006B0616" w:rsidP="006B0616">
      <w:pPr>
        <w:rPr>
          <w:i/>
        </w:rPr>
      </w:pPr>
      <w:r>
        <w:rPr>
          <w:i/>
        </w:rPr>
        <w:tab/>
        <w:t>Dedalo e Icaro</w:t>
      </w:r>
    </w:p>
    <w:p w:rsidR="006B0616" w:rsidRDefault="006B0616" w:rsidP="006B0616"/>
    <w:p w:rsidR="006B0616" w:rsidRDefault="006B0616" w:rsidP="006B0616">
      <w:pPr>
        <w:rPr>
          <w:b/>
        </w:rPr>
      </w:pPr>
      <w:r>
        <w:rPr>
          <w:b/>
        </w:rPr>
        <w:lastRenderedPageBreak/>
        <w:t>L’EPICA OMERICA</w:t>
      </w:r>
    </w:p>
    <w:p w:rsidR="006B0616" w:rsidRDefault="006B0616" w:rsidP="006B0616">
      <w:r>
        <w:t>Agli albori della letteratura occidentale; Omero: l’autore; Troia: il luogo della guerra; La questione omerica.</w:t>
      </w:r>
    </w:p>
    <w:p w:rsidR="006B0616" w:rsidRDefault="006B0616" w:rsidP="006B0616"/>
    <w:p w:rsidR="006B0616" w:rsidRDefault="006B0616" w:rsidP="006B0616">
      <w:pPr>
        <w:rPr>
          <w:b/>
        </w:rPr>
      </w:pPr>
      <w:r>
        <w:rPr>
          <w:b/>
        </w:rPr>
        <w:t>ILIADE</w:t>
      </w:r>
    </w:p>
    <w:p w:rsidR="006B0616" w:rsidRDefault="006B0616" w:rsidP="006B0616">
      <w:r>
        <w:t>Titolo e argomento dell’opera. Antefatti mitologici della guerra di Troia. La guerra di Troia secondo la storia. La trama del poema. I personaggi. Lingua e stile dell’epica omerica.</w:t>
      </w:r>
    </w:p>
    <w:p w:rsidR="006B0616" w:rsidRDefault="006B0616" w:rsidP="006B0616"/>
    <w:p w:rsidR="006B0616" w:rsidRDefault="006B0616" w:rsidP="006B0616">
      <w:r>
        <w:rPr>
          <w:b/>
        </w:rPr>
        <w:t>Letture antologiche</w:t>
      </w:r>
    </w:p>
    <w:p w:rsidR="006B0616" w:rsidRDefault="006B0616" w:rsidP="006B0616">
      <w:pPr>
        <w:rPr>
          <w:i/>
        </w:rPr>
      </w:pPr>
      <w:r>
        <w:rPr>
          <w:i/>
        </w:rPr>
        <w:t>Il proemio</w:t>
      </w:r>
    </w:p>
    <w:p w:rsidR="006B0616" w:rsidRDefault="006B0616" w:rsidP="006B0616">
      <w:pPr>
        <w:rPr>
          <w:i/>
        </w:rPr>
      </w:pPr>
      <w:r>
        <w:rPr>
          <w:i/>
        </w:rPr>
        <w:t>La lite fra Agamennone e Achille</w:t>
      </w:r>
    </w:p>
    <w:p w:rsidR="006B0616" w:rsidRDefault="006B0616" w:rsidP="006B0616">
      <w:pPr>
        <w:rPr>
          <w:i/>
        </w:rPr>
      </w:pPr>
      <w:r>
        <w:rPr>
          <w:i/>
        </w:rPr>
        <w:t>Il duello fra Ettore e Achille</w:t>
      </w:r>
    </w:p>
    <w:p w:rsidR="006B0616" w:rsidRDefault="006B0616" w:rsidP="006B0616">
      <w:pPr>
        <w:rPr>
          <w:i/>
        </w:rPr>
      </w:pPr>
      <w:r>
        <w:rPr>
          <w:i/>
        </w:rPr>
        <w:t>Priamo e Achille</w:t>
      </w:r>
    </w:p>
    <w:p w:rsidR="006B0616" w:rsidRDefault="006B0616" w:rsidP="006B0616">
      <w:pPr>
        <w:rPr>
          <w:i/>
        </w:rPr>
      </w:pPr>
    </w:p>
    <w:p w:rsidR="006B0616" w:rsidRDefault="006B0616" w:rsidP="006B0616">
      <w:pPr>
        <w:rPr>
          <w:b/>
        </w:rPr>
      </w:pPr>
      <w:r>
        <w:rPr>
          <w:b/>
        </w:rPr>
        <w:t>L’ODISSEA</w:t>
      </w:r>
    </w:p>
    <w:p w:rsidR="006B0616" w:rsidRDefault="006B0616" w:rsidP="006B0616">
      <w:r>
        <w:t>Titolo e argomento dell’opera. I nostoi. La trama dle poema. Il viaggio di Odisseo. L’architettura del poema. I temi dell’</w:t>
      </w:r>
      <w:r>
        <w:rPr>
          <w:i/>
        </w:rPr>
        <w:t>Odissea</w:t>
      </w:r>
      <w:r>
        <w:t>. I personaggi.</w:t>
      </w:r>
    </w:p>
    <w:p w:rsidR="006B0616" w:rsidRDefault="006B0616" w:rsidP="006B0616">
      <w:pPr>
        <w:rPr>
          <w:b/>
        </w:rPr>
      </w:pPr>
    </w:p>
    <w:p w:rsidR="006B0616" w:rsidRDefault="006B0616" w:rsidP="006B0616">
      <w:r>
        <w:rPr>
          <w:b/>
        </w:rPr>
        <w:t>Letture antologiche</w:t>
      </w:r>
    </w:p>
    <w:p w:rsidR="006B0616" w:rsidRDefault="006B0616" w:rsidP="006B0616">
      <w:pPr>
        <w:rPr>
          <w:i/>
        </w:rPr>
      </w:pPr>
      <w:r>
        <w:rPr>
          <w:i/>
        </w:rPr>
        <w:t>Il proemio e il concilio degli dei.</w:t>
      </w:r>
    </w:p>
    <w:p w:rsidR="006B0616" w:rsidRDefault="006B0616" w:rsidP="006B0616">
      <w:pPr>
        <w:rPr>
          <w:i/>
        </w:rPr>
      </w:pPr>
      <w:r>
        <w:rPr>
          <w:i/>
        </w:rPr>
        <w:t>L’incontro con Nausicaa</w:t>
      </w:r>
    </w:p>
    <w:p w:rsidR="006B0616" w:rsidRDefault="006B0616" w:rsidP="006B0616">
      <w:pPr>
        <w:rPr>
          <w:i/>
        </w:rPr>
      </w:pPr>
      <w:r>
        <w:rPr>
          <w:i/>
        </w:rPr>
        <w:t>Il cane Argo</w:t>
      </w:r>
    </w:p>
    <w:p w:rsidR="006B0616" w:rsidRDefault="006B0616" w:rsidP="006B0616">
      <w:pPr>
        <w:rPr>
          <w:i/>
        </w:rPr>
      </w:pPr>
      <w:r>
        <w:rPr>
          <w:i/>
        </w:rPr>
        <w:t>La strage dei proci</w:t>
      </w:r>
    </w:p>
    <w:p w:rsidR="006B0616" w:rsidRDefault="006B0616" w:rsidP="006B0616">
      <w:pPr>
        <w:rPr>
          <w:i/>
        </w:rPr>
      </w:pPr>
      <w:r>
        <w:rPr>
          <w:i/>
        </w:rPr>
        <w:t>Penelope e Odisseo</w:t>
      </w:r>
    </w:p>
    <w:p w:rsidR="006B0616" w:rsidRDefault="006B0616" w:rsidP="006B0616">
      <w:pPr>
        <w:rPr>
          <w:i/>
        </w:rPr>
      </w:pPr>
    </w:p>
    <w:p w:rsidR="006B0616" w:rsidRDefault="006B0616" w:rsidP="006B0616">
      <w:pPr>
        <w:rPr>
          <w:b/>
        </w:rPr>
      </w:pPr>
      <w:r>
        <w:rPr>
          <w:b/>
        </w:rPr>
        <w:t>L’ENEIDE</w:t>
      </w:r>
    </w:p>
    <w:p w:rsidR="006B0616" w:rsidRDefault="006B0616" w:rsidP="006B0616">
      <w:r>
        <w:t>Virgilio, poeta del suo tempo. Il poema dell’epos romano. L’antefatto. La trama del poema. I personaggi. Enea, il protagonista. Lo stile.</w:t>
      </w:r>
    </w:p>
    <w:p w:rsidR="006B0616" w:rsidRDefault="006B0616" w:rsidP="006B0616"/>
    <w:p w:rsidR="006B0616" w:rsidRDefault="006B0616" w:rsidP="006B0616">
      <w:r>
        <w:rPr>
          <w:b/>
        </w:rPr>
        <w:t>Letture antologiche</w:t>
      </w:r>
    </w:p>
    <w:p w:rsidR="006B0616" w:rsidRDefault="006B0616" w:rsidP="006B0616">
      <w:pPr>
        <w:rPr>
          <w:i/>
        </w:rPr>
      </w:pPr>
      <w:r>
        <w:rPr>
          <w:i/>
        </w:rPr>
        <w:t>Enea e Didone</w:t>
      </w:r>
    </w:p>
    <w:p w:rsidR="006B0616" w:rsidRDefault="006B0616" w:rsidP="006B0616">
      <w:pPr>
        <w:rPr>
          <w:i/>
        </w:rPr>
      </w:pPr>
      <w:r>
        <w:rPr>
          <w:i/>
        </w:rPr>
        <w:t>Didone si confida con la sorella Anna</w:t>
      </w:r>
    </w:p>
    <w:p w:rsidR="006B0616" w:rsidRDefault="006B0616" w:rsidP="006B0616">
      <w:pPr>
        <w:rPr>
          <w:i/>
        </w:rPr>
      </w:pPr>
      <w:r>
        <w:rPr>
          <w:i/>
        </w:rPr>
        <w:t>Disperazione e morte di Didone</w:t>
      </w:r>
    </w:p>
    <w:p w:rsidR="006B0616" w:rsidRDefault="006B0616" w:rsidP="006B0616">
      <w:pPr>
        <w:rPr>
          <w:i/>
        </w:rPr>
      </w:pPr>
      <w:r>
        <w:rPr>
          <w:i/>
        </w:rPr>
        <w:t>La discesa nell’Averno</w:t>
      </w:r>
    </w:p>
    <w:p w:rsidR="006B0616" w:rsidRDefault="006B0616" w:rsidP="006B0616">
      <w:pPr>
        <w:rPr>
          <w:i/>
        </w:rPr>
      </w:pPr>
      <w:r>
        <w:rPr>
          <w:i/>
        </w:rPr>
        <w:t>Il futuro di Enea e di Roma nelle parole di Anchise.</w:t>
      </w:r>
    </w:p>
    <w:p w:rsidR="006B0616" w:rsidRDefault="006B0616" w:rsidP="006B0616">
      <w:pPr>
        <w:rPr>
          <w:i/>
        </w:rPr>
      </w:pPr>
    </w:p>
    <w:p w:rsidR="006B0616" w:rsidRDefault="006B0616" w:rsidP="006B0616"/>
    <w:p w:rsidR="006B0616" w:rsidRDefault="006B0616" w:rsidP="006B0616"/>
    <w:p w:rsidR="006B0616" w:rsidRDefault="006B0616" w:rsidP="006B0616">
      <w:pPr>
        <w:rPr>
          <w:b/>
        </w:rPr>
      </w:pPr>
      <w:r>
        <w:rPr>
          <w:b/>
        </w:rPr>
        <w:t>GRAMMATICA</w:t>
      </w:r>
    </w:p>
    <w:p w:rsidR="006B0616" w:rsidRDefault="006B0616" w:rsidP="006B0616">
      <w:r>
        <w:t>Elementi di fonologia. L’accento</w:t>
      </w:r>
    </w:p>
    <w:p w:rsidR="006B0616" w:rsidRDefault="006B0616" w:rsidP="006B0616">
      <w:r>
        <w:t>La forma delle parole: la morfologia.</w:t>
      </w:r>
    </w:p>
    <w:p w:rsidR="006B0616" w:rsidRDefault="006B0616" w:rsidP="006B0616">
      <w:r>
        <w:t>L’articolo.</w:t>
      </w:r>
    </w:p>
    <w:p w:rsidR="006B0616" w:rsidRDefault="006B0616" w:rsidP="006B0616">
      <w:r>
        <w:t>Il nome.</w:t>
      </w:r>
    </w:p>
    <w:p w:rsidR="006B0616" w:rsidRDefault="006B0616" w:rsidP="006B0616">
      <w:r>
        <w:t>Il verbo: caratteristiche generali. Uso dei modi e dei tempi. Le funzioni del verbo. Verbi predicativi e verbi copulativi. Verbi ausiliari, servili e fraseologici. Genere e diatesi del verbo.</w:t>
      </w:r>
    </w:p>
    <w:p w:rsidR="006B0616" w:rsidRDefault="006B0616" w:rsidP="006B0616">
      <w:r>
        <w:t>I pronomi.</w:t>
      </w:r>
    </w:p>
    <w:p w:rsidR="006B0616" w:rsidRDefault="006B0616" w:rsidP="006B0616">
      <w:r>
        <w:t>L’aggettivo.</w:t>
      </w:r>
    </w:p>
    <w:p w:rsidR="006B0616" w:rsidRDefault="006B0616" w:rsidP="006B0616">
      <w:r>
        <w:t>I rapporti tra le parole: la sintassi della frase semplice.</w:t>
      </w:r>
    </w:p>
    <w:p w:rsidR="006B0616" w:rsidRDefault="006B0616" w:rsidP="006B0616">
      <w:r>
        <w:t>Gli elementi essenziali della proposizione:  soggetto e predicato.</w:t>
      </w:r>
    </w:p>
    <w:p w:rsidR="006B0616" w:rsidRDefault="006B0616" w:rsidP="006B0616">
      <w:r>
        <w:t>Il gruppo del soggetto, il soggetto partitivo.</w:t>
      </w:r>
    </w:p>
    <w:p w:rsidR="006B0616" w:rsidRDefault="006B0616" w:rsidP="006B0616">
      <w:r>
        <w:t>Il predicato verbale, il predicato nominale.</w:t>
      </w:r>
    </w:p>
    <w:p w:rsidR="006B0616" w:rsidRDefault="006B0616" w:rsidP="006B0616">
      <w:r>
        <w:lastRenderedPageBreak/>
        <w:t>Gli altri elementi della proposizione.</w:t>
      </w:r>
    </w:p>
    <w:p w:rsidR="006B0616" w:rsidRDefault="006B0616" w:rsidP="006B0616">
      <w:r>
        <w:t>L’attributo.</w:t>
      </w:r>
    </w:p>
    <w:p w:rsidR="006B0616" w:rsidRDefault="006B0616" w:rsidP="006B0616">
      <w:r>
        <w:t>L’apposizione.</w:t>
      </w:r>
    </w:p>
    <w:p w:rsidR="006B0616" w:rsidRDefault="006B0616" w:rsidP="006B0616">
      <w:pPr>
        <w:jc w:val="both"/>
      </w:pPr>
      <w:r>
        <w:t>Il complemento oggetto, il complemento partitivo, il complemento di specificazione, il complemento di termine, il complemento di denominazione, i complementi d’agente e di causa efficiente, il complemento di causa, il complemento di fine, il complemento di mezzo, il complemento di compagnia, il complemento di unione, il complemento di modo, i complementi di luogo, il complemento d’origine, il complemento di allontanamento, i complementi di tempo, il complemento di limitazione,  il complemento d’argomento, il complemento di qualità, il complemento di materia, i complementi di vantaggio e svantaggio, il complemento predicativo del soggetto, il complemento predicativo dell’oggetto.</w:t>
      </w:r>
    </w:p>
    <w:p w:rsidR="006B0616" w:rsidRDefault="006B0616" w:rsidP="006B0616">
      <w:r>
        <w:t>Attività di scrittura: riassunti, piccoli testi di carattere espositivo e argomentativo.</w:t>
      </w:r>
    </w:p>
    <w:p w:rsidR="006B0616" w:rsidRDefault="006B0616" w:rsidP="006B0616"/>
    <w:p w:rsidR="006B0616" w:rsidRDefault="006B0616" w:rsidP="006B0616">
      <w:r>
        <w:t>Palermo, 3 Giugno 2014</w:t>
      </w:r>
    </w:p>
    <w:p w:rsidR="006B0616" w:rsidRDefault="006B0616" w:rsidP="006B0616"/>
    <w:p w:rsidR="006B0616" w:rsidRDefault="006B0616" w:rsidP="006B0616">
      <w:r>
        <w:t>GLI ALUNNI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LA DOCENTE</w:t>
      </w:r>
    </w:p>
    <w:p w:rsidR="006B0616" w:rsidRDefault="006B0616" w:rsidP="006B0616">
      <w:pPr>
        <w:rPr>
          <w:i/>
        </w:rPr>
      </w:pPr>
    </w:p>
    <w:p w:rsidR="001A5E3B" w:rsidRDefault="001A5E3B">
      <w:bookmarkStart w:id="0" w:name="_GoBack"/>
      <w:bookmarkEnd w:id="0"/>
    </w:p>
    <w:sectPr w:rsidR="001A5E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48E"/>
    <w:rsid w:val="001A5E3B"/>
    <w:rsid w:val="006B0616"/>
    <w:rsid w:val="00D74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F44A37-82B0-4014-BBCA-85EEAC735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B0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2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791</Words>
  <Characters>4509</Characters>
  <Application>Microsoft Office Word</Application>
  <DocSecurity>0</DocSecurity>
  <Lines>37</Lines>
  <Paragraphs>10</Paragraphs>
  <ScaleCrop>false</ScaleCrop>
  <Company/>
  <LinksUpToDate>false</LinksUpToDate>
  <CharactersWithSpaces>5290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</dc:creator>
  <cp:keywords/>
  <dc:description/>
  <cp:lastModifiedBy>RICCARDO</cp:lastModifiedBy>
  <cp:revision>3</cp:revision>
  <dcterms:created xsi:type="dcterms:W3CDTF">2014-06-11T06:41:00Z</dcterms:created>
  <dcterms:modified xsi:type="dcterms:W3CDTF">2014-06-11T06:42:00Z</dcterms:modified>
</cp:coreProperties>
</file>