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2943" w:rsidRPr="00442943" w:rsidRDefault="00442943" w:rsidP="00442943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442943">
        <w:rPr>
          <w:rFonts w:ascii="Times New Roman" w:hAnsi="Times New Roman"/>
          <w:b/>
          <w:sz w:val="28"/>
          <w:szCs w:val="28"/>
          <w:u w:val="single"/>
        </w:rPr>
        <w:t>Liceo Scientifico “Benedetto Croce” – Palermo</w:t>
      </w:r>
    </w:p>
    <w:p w:rsidR="00442943" w:rsidRPr="00442943" w:rsidRDefault="00442943" w:rsidP="00442943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442943">
        <w:rPr>
          <w:rFonts w:ascii="Times New Roman" w:hAnsi="Times New Roman"/>
          <w:b/>
          <w:sz w:val="28"/>
          <w:szCs w:val="28"/>
          <w:u w:val="single"/>
        </w:rPr>
        <w:t xml:space="preserve">PROGRAMMA DI </w:t>
      </w:r>
      <w:r>
        <w:rPr>
          <w:rFonts w:ascii="Times New Roman" w:hAnsi="Times New Roman"/>
          <w:b/>
          <w:sz w:val="28"/>
          <w:szCs w:val="28"/>
          <w:u w:val="single"/>
        </w:rPr>
        <w:t>GEOGRAFIA</w:t>
      </w:r>
    </w:p>
    <w:p w:rsidR="00442943" w:rsidRPr="00442943" w:rsidRDefault="00442943" w:rsidP="00442943">
      <w:pPr>
        <w:rPr>
          <w:rFonts w:ascii="Times New Roman" w:hAnsi="Times New Roman"/>
          <w:b/>
          <w:sz w:val="24"/>
          <w:szCs w:val="24"/>
        </w:rPr>
      </w:pPr>
    </w:p>
    <w:p w:rsidR="00442943" w:rsidRDefault="00442943" w:rsidP="00524B3A">
      <w:pPr>
        <w:rPr>
          <w:rFonts w:ascii="Times New Roman" w:hAnsi="Times New Roman"/>
          <w:sz w:val="24"/>
          <w:szCs w:val="24"/>
        </w:rPr>
      </w:pPr>
      <w:r w:rsidRPr="00442943">
        <w:rPr>
          <w:rFonts w:ascii="Times New Roman" w:hAnsi="Times New Roman"/>
          <w:sz w:val="24"/>
          <w:szCs w:val="24"/>
        </w:rPr>
        <w:t>Classe II M                                                                                                   Anno Scolastico 2013/14</w:t>
      </w:r>
    </w:p>
    <w:p w:rsidR="00442943" w:rsidRDefault="00442943" w:rsidP="00524B3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Libro di testo: “Terra e tempo – Manuale di geografia interdisciplinare. Volume 2” di Antonio </w:t>
      </w:r>
      <w:proofErr w:type="spellStart"/>
      <w:r>
        <w:rPr>
          <w:rFonts w:ascii="Times New Roman" w:hAnsi="Times New Roman"/>
          <w:sz w:val="24"/>
          <w:szCs w:val="24"/>
        </w:rPr>
        <w:t>Brusa</w:t>
      </w:r>
      <w:proofErr w:type="spellEnd"/>
      <w:r>
        <w:rPr>
          <w:rFonts w:ascii="Times New Roman" w:hAnsi="Times New Roman"/>
          <w:sz w:val="24"/>
          <w:szCs w:val="24"/>
        </w:rPr>
        <w:t xml:space="preserve"> e Francesco </w:t>
      </w:r>
      <w:proofErr w:type="spellStart"/>
      <w:r>
        <w:rPr>
          <w:rFonts w:ascii="Times New Roman" w:hAnsi="Times New Roman"/>
          <w:sz w:val="24"/>
          <w:szCs w:val="24"/>
        </w:rPr>
        <w:t>Impellizzeri</w:t>
      </w:r>
      <w:proofErr w:type="spellEnd"/>
      <w:r>
        <w:rPr>
          <w:rFonts w:ascii="Times New Roman" w:hAnsi="Times New Roman"/>
          <w:sz w:val="24"/>
          <w:szCs w:val="24"/>
        </w:rPr>
        <w:t>. Palumbo Editore.</w:t>
      </w:r>
    </w:p>
    <w:p w:rsidR="00524B3A" w:rsidRDefault="00524B3A" w:rsidP="00524B3A">
      <w:pPr>
        <w:rPr>
          <w:rFonts w:ascii="Times New Roman" w:hAnsi="Times New Roman"/>
          <w:sz w:val="24"/>
          <w:szCs w:val="24"/>
        </w:rPr>
      </w:pPr>
      <w:r w:rsidRPr="00442943">
        <w:rPr>
          <w:rFonts w:ascii="Times New Roman" w:hAnsi="Times New Roman"/>
          <w:sz w:val="24"/>
          <w:szCs w:val="24"/>
        </w:rPr>
        <w:t>- La cultura</w:t>
      </w:r>
      <w:r w:rsidRPr="00442943">
        <w:rPr>
          <w:rFonts w:ascii="Times New Roman" w:hAnsi="Times New Roman"/>
          <w:sz w:val="24"/>
          <w:szCs w:val="24"/>
        </w:rPr>
        <w:br/>
        <w:t>- I patrimoni dell’umanità</w:t>
      </w:r>
      <w:r w:rsidRPr="00442943">
        <w:rPr>
          <w:rFonts w:ascii="Times New Roman" w:hAnsi="Times New Roman"/>
          <w:sz w:val="24"/>
          <w:szCs w:val="24"/>
        </w:rPr>
        <w:br/>
        <w:t>- Le lingue</w:t>
      </w:r>
      <w:r w:rsidRPr="00442943">
        <w:rPr>
          <w:rFonts w:ascii="Times New Roman" w:hAnsi="Times New Roman"/>
          <w:sz w:val="24"/>
          <w:szCs w:val="24"/>
        </w:rPr>
        <w:br/>
        <w:t>- Le religioni</w:t>
      </w:r>
      <w:r w:rsidRPr="00442943">
        <w:rPr>
          <w:rFonts w:ascii="Times New Roman" w:hAnsi="Times New Roman"/>
          <w:sz w:val="24"/>
          <w:szCs w:val="24"/>
        </w:rPr>
        <w:br/>
        <w:t>- Le ragioni delle future guerre</w:t>
      </w:r>
      <w:r w:rsidRPr="00442943">
        <w:rPr>
          <w:rFonts w:ascii="Times New Roman" w:hAnsi="Times New Roman"/>
          <w:sz w:val="24"/>
          <w:szCs w:val="24"/>
        </w:rPr>
        <w:br/>
        <w:t>- L’alimentazione racconta la storia e la geografia del mondo</w:t>
      </w:r>
      <w:r w:rsidRPr="00442943">
        <w:rPr>
          <w:rFonts w:ascii="Times New Roman" w:hAnsi="Times New Roman"/>
          <w:sz w:val="24"/>
          <w:szCs w:val="24"/>
        </w:rPr>
        <w:br/>
        <w:t>- Il mondo in sei bicchieri (Birra, vino, rhum, caffè, tè, Coca Cola)</w:t>
      </w:r>
      <w:r w:rsidRPr="00442943">
        <w:rPr>
          <w:rFonts w:ascii="Times New Roman" w:hAnsi="Times New Roman"/>
          <w:sz w:val="24"/>
          <w:szCs w:val="24"/>
        </w:rPr>
        <w:br/>
        <w:t>- Lo sviluppo sostenibile</w:t>
      </w:r>
      <w:r w:rsidRPr="00442943">
        <w:rPr>
          <w:rFonts w:ascii="Times New Roman" w:hAnsi="Times New Roman"/>
          <w:sz w:val="24"/>
          <w:szCs w:val="24"/>
        </w:rPr>
        <w:br/>
        <w:t>- Salvare la biodiversità marina</w:t>
      </w:r>
      <w:r w:rsidRPr="00442943">
        <w:rPr>
          <w:rFonts w:ascii="Times New Roman" w:hAnsi="Times New Roman"/>
          <w:sz w:val="24"/>
          <w:szCs w:val="24"/>
        </w:rPr>
        <w:br/>
        <w:t>- Affrontare l’effetto serra</w:t>
      </w:r>
      <w:r w:rsidRPr="00442943">
        <w:rPr>
          <w:rFonts w:ascii="Times New Roman" w:hAnsi="Times New Roman"/>
          <w:sz w:val="24"/>
          <w:szCs w:val="24"/>
        </w:rPr>
        <w:br/>
        <w:t>- L’importanza delle foreste</w:t>
      </w:r>
      <w:r w:rsidRPr="00442943">
        <w:rPr>
          <w:rFonts w:ascii="Times New Roman" w:hAnsi="Times New Roman"/>
          <w:sz w:val="24"/>
          <w:szCs w:val="24"/>
        </w:rPr>
        <w:br/>
        <w:t>- Rifiuti e riciclaggio</w:t>
      </w:r>
      <w:r w:rsidRPr="00442943">
        <w:rPr>
          <w:rFonts w:ascii="Times New Roman" w:hAnsi="Times New Roman"/>
          <w:sz w:val="24"/>
          <w:szCs w:val="24"/>
        </w:rPr>
        <w:br/>
        <w:t>- Il buco dell’ozono</w:t>
      </w:r>
      <w:r w:rsidRPr="00442943">
        <w:rPr>
          <w:rFonts w:ascii="Times New Roman" w:hAnsi="Times New Roman"/>
          <w:sz w:val="24"/>
          <w:szCs w:val="24"/>
        </w:rPr>
        <w:br/>
        <w:t>- La guerra nell’impero romano e nell’alto medioevo</w:t>
      </w:r>
      <w:r w:rsidRPr="00442943">
        <w:rPr>
          <w:rFonts w:ascii="Times New Roman" w:hAnsi="Times New Roman"/>
          <w:sz w:val="24"/>
          <w:szCs w:val="24"/>
        </w:rPr>
        <w:br/>
        <w:t>- Lo spazio mondiale del terrorismo</w:t>
      </w:r>
      <w:r w:rsidRPr="00442943">
        <w:rPr>
          <w:rFonts w:ascii="Times New Roman" w:hAnsi="Times New Roman"/>
          <w:sz w:val="24"/>
          <w:szCs w:val="24"/>
        </w:rPr>
        <w:br/>
        <w:t>- Reparti speciali dell’esercito</w:t>
      </w:r>
      <w:r w:rsidRPr="00442943">
        <w:rPr>
          <w:rFonts w:ascii="Times New Roman" w:hAnsi="Times New Roman"/>
          <w:sz w:val="24"/>
          <w:szCs w:val="24"/>
        </w:rPr>
        <w:br/>
        <w:t>- Le terribili armi non convenzionali</w:t>
      </w:r>
      <w:r w:rsidRPr="00442943">
        <w:rPr>
          <w:rFonts w:ascii="Times New Roman" w:hAnsi="Times New Roman"/>
          <w:sz w:val="24"/>
          <w:szCs w:val="24"/>
        </w:rPr>
        <w:br/>
        <w:t>- Il kalashnikov</w:t>
      </w:r>
      <w:r w:rsidRPr="00442943">
        <w:rPr>
          <w:rFonts w:ascii="Times New Roman" w:hAnsi="Times New Roman"/>
          <w:sz w:val="24"/>
          <w:szCs w:val="24"/>
        </w:rPr>
        <w:br/>
        <w:t>- Gli spazi omogenei: la pulizia etnica</w:t>
      </w:r>
      <w:r w:rsidRPr="00442943">
        <w:rPr>
          <w:rFonts w:ascii="Times New Roman" w:hAnsi="Times New Roman"/>
          <w:sz w:val="24"/>
          <w:szCs w:val="24"/>
        </w:rPr>
        <w:br/>
        <w:t xml:space="preserve">- Lettura del libro “La Chiamata” di Egle Palazzolo ed incontro con l’autrice </w:t>
      </w:r>
      <w:r w:rsidR="00FA0E93" w:rsidRPr="00442943">
        <w:rPr>
          <w:rFonts w:ascii="Times New Roman" w:hAnsi="Times New Roman"/>
          <w:sz w:val="24"/>
          <w:szCs w:val="24"/>
        </w:rPr>
        <w:t>in occasione del</w:t>
      </w:r>
      <w:r w:rsidRPr="00442943">
        <w:rPr>
          <w:rFonts w:ascii="Times New Roman" w:hAnsi="Times New Roman"/>
          <w:sz w:val="24"/>
          <w:szCs w:val="24"/>
        </w:rPr>
        <w:t>la rappresentazione teatrale</w:t>
      </w:r>
    </w:p>
    <w:p w:rsidR="00442943" w:rsidRPr="00442943" w:rsidRDefault="00442943" w:rsidP="00442943">
      <w:pPr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/>
      </w:r>
      <w:r w:rsidRPr="00442943">
        <w:rPr>
          <w:rFonts w:ascii="Times New Roman" w:eastAsiaTheme="minorHAnsi" w:hAnsi="Times New Roman"/>
          <w:sz w:val="24"/>
          <w:szCs w:val="24"/>
        </w:rPr>
        <w:t>Palermo 04/06/14</w:t>
      </w:r>
    </w:p>
    <w:p w:rsidR="00442943" w:rsidRPr="00442943" w:rsidRDefault="00442943" w:rsidP="00442943">
      <w:pPr>
        <w:rPr>
          <w:rFonts w:ascii="Times New Roman" w:eastAsiaTheme="minorHAnsi" w:hAnsi="Times New Roman"/>
          <w:sz w:val="24"/>
          <w:szCs w:val="24"/>
        </w:rPr>
      </w:pPr>
      <w:r w:rsidRPr="00442943">
        <w:rPr>
          <w:rFonts w:ascii="Times New Roman" w:eastAsiaTheme="minorHAnsi" w:hAnsi="Times New Roman"/>
          <w:sz w:val="24"/>
          <w:szCs w:val="24"/>
        </w:rPr>
        <w:t xml:space="preserve">Gli Alunni                                                                                  L’insegnante: </w:t>
      </w:r>
      <w:proofErr w:type="spellStart"/>
      <w:r w:rsidRPr="00442943">
        <w:rPr>
          <w:rFonts w:ascii="Times New Roman" w:eastAsiaTheme="minorHAnsi" w:hAnsi="Times New Roman"/>
          <w:sz w:val="24"/>
          <w:szCs w:val="24"/>
        </w:rPr>
        <w:t>Tornambè</w:t>
      </w:r>
      <w:proofErr w:type="spellEnd"/>
      <w:r w:rsidRPr="00442943">
        <w:rPr>
          <w:rFonts w:ascii="Times New Roman" w:eastAsiaTheme="minorHAnsi" w:hAnsi="Times New Roman"/>
          <w:sz w:val="24"/>
          <w:szCs w:val="24"/>
        </w:rPr>
        <w:t xml:space="preserve"> Anna Maria</w:t>
      </w:r>
    </w:p>
    <w:p w:rsidR="00442943" w:rsidRPr="00442943" w:rsidRDefault="00442943" w:rsidP="00442943">
      <w:pPr>
        <w:rPr>
          <w:rFonts w:ascii="Times New Roman" w:eastAsiaTheme="minorHAnsi" w:hAnsi="Times New Roman"/>
          <w:sz w:val="24"/>
          <w:szCs w:val="24"/>
        </w:rPr>
      </w:pPr>
      <w:r w:rsidRPr="00442943">
        <w:rPr>
          <w:rFonts w:ascii="Times New Roman" w:eastAsiaTheme="minorHAnsi" w:hAnsi="Times New Roman"/>
          <w:sz w:val="24"/>
          <w:szCs w:val="24"/>
        </w:rPr>
        <w:t>_______________________                                                      _____________________________</w:t>
      </w:r>
      <w:r w:rsidRPr="00442943">
        <w:rPr>
          <w:rFonts w:ascii="Times New Roman" w:eastAsiaTheme="minorHAnsi" w:hAnsi="Times New Roman"/>
          <w:sz w:val="24"/>
          <w:szCs w:val="24"/>
        </w:rPr>
        <w:br/>
        <w:t>_______________________</w:t>
      </w:r>
      <w:bookmarkStart w:id="0" w:name="_GoBack"/>
      <w:bookmarkEnd w:id="0"/>
    </w:p>
    <w:p w:rsidR="00442943" w:rsidRPr="00442943" w:rsidRDefault="00442943" w:rsidP="00524B3A">
      <w:pPr>
        <w:rPr>
          <w:rFonts w:ascii="Times New Roman" w:hAnsi="Times New Roman"/>
          <w:sz w:val="24"/>
          <w:szCs w:val="24"/>
        </w:rPr>
      </w:pPr>
    </w:p>
    <w:p w:rsidR="00524B3A" w:rsidRPr="00442943" w:rsidRDefault="00524B3A" w:rsidP="00524B3A">
      <w:pPr>
        <w:rPr>
          <w:rFonts w:ascii="Times New Roman" w:hAnsi="Times New Roman"/>
          <w:b/>
          <w:sz w:val="24"/>
          <w:szCs w:val="24"/>
        </w:rPr>
      </w:pPr>
    </w:p>
    <w:p w:rsidR="003630FA" w:rsidRDefault="00442943"/>
    <w:sectPr w:rsidR="003630F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6D6F"/>
    <w:rsid w:val="00442943"/>
    <w:rsid w:val="004653A8"/>
    <w:rsid w:val="00524B3A"/>
    <w:rsid w:val="00906D6F"/>
    <w:rsid w:val="00FA0E93"/>
    <w:rsid w:val="00FD0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24B3A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24B3A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696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4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202</Words>
  <Characters>1156</Characters>
  <Application>Microsoft Office Word</Application>
  <DocSecurity>0</DocSecurity>
  <Lines>9</Lines>
  <Paragraphs>2</Paragraphs>
  <ScaleCrop>false</ScaleCrop>
  <Company/>
  <LinksUpToDate>false</LinksUpToDate>
  <CharactersWithSpaces>1356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Dario Megna</dc:creator>
  <cp:keywords/>
  <dc:description/>
  <cp:lastModifiedBy>Dario Megna</cp:lastModifiedBy>
  <cp:revision>4</cp:revision>
  <dcterms:created xsi:type="dcterms:W3CDTF">2014-06-03T17:49:00Z</dcterms:created>
  <dcterms:modified xsi:type="dcterms:W3CDTF">2014-06-04T17:47:00Z</dcterms:modified>
</cp:coreProperties>
</file>