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0FA" w:rsidRDefault="009119D2" w:rsidP="009119D2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119D2">
        <w:rPr>
          <w:rFonts w:ascii="Times New Roman" w:hAnsi="Times New Roman" w:cs="Times New Roman"/>
          <w:b/>
          <w:sz w:val="28"/>
          <w:szCs w:val="28"/>
          <w:u w:val="single"/>
        </w:rPr>
        <w:t xml:space="preserve">Liceo Scientifico “Benedetto Croce”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–</w:t>
      </w:r>
      <w:r w:rsidRPr="009119D2">
        <w:rPr>
          <w:rFonts w:ascii="Times New Roman" w:hAnsi="Times New Roman" w:cs="Times New Roman"/>
          <w:b/>
          <w:sz w:val="28"/>
          <w:szCs w:val="28"/>
          <w:u w:val="single"/>
        </w:rPr>
        <w:t xml:space="preserve"> Palermo</w:t>
      </w:r>
    </w:p>
    <w:p w:rsidR="009119D2" w:rsidRDefault="009119D2" w:rsidP="009119D2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PROGRAMMA DI ITALIANO</w:t>
      </w:r>
    </w:p>
    <w:p w:rsidR="009119D2" w:rsidRDefault="009119D2" w:rsidP="009119D2">
      <w:pPr>
        <w:rPr>
          <w:rFonts w:ascii="Times New Roman" w:hAnsi="Times New Roman" w:cs="Times New Roman"/>
          <w:b/>
          <w:sz w:val="24"/>
          <w:szCs w:val="24"/>
        </w:rPr>
      </w:pPr>
    </w:p>
    <w:p w:rsidR="009119D2" w:rsidRPr="009119D2" w:rsidRDefault="009119D2" w:rsidP="009119D2">
      <w:pPr>
        <w:rPr>
          <w:rFonts w:ascii="Times New Roman" w:hAnsi="Times New Roman" w:cs="Times New Roman"/>
          <w:sz w:val="24"/>
          <w:szCs w:val="24"/>
        </w:rPr>
      </w:pPr>
      <w:r w:rsidRPr="009119D2">
        <w:rPr>
          <w:rFonts w:ascii="Times New Roman" w:hAnsi="Times New Roman" w:cs="Times New Roman"/>
          <w:sz w:val="24"/>
          <w:szCs w:val="24"/>
        </w:rPr>
        <w:t>Classe II M                                                                                                   Anno Scolastico 2013/14</w:t>
      </w:r>
    </w:p>
    <w:p w:rsidR="009119D2" w:rsidRDefault="009119D2" w:rsidP="009119D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LETTERATURA</w:t>
      </w:r>
    </w:p>
    <w:p w:rsidR="009119D2" w:rsidRDefault="009119D2" w:rsidP="009119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Libro di testo: “La scrittura e l’interpretazione – Storia della letteratura italiana nel quadro della civiltà europea” di Romano Luperini, Pietro Cataldi, Lidia Marchiani e Franco Marchese.</w:t>
      </w:r>
      <w:r w:rsidR="000F0866">
        <w:rPr>
          <w:rFonts w:ascii="Times New Roman" w:hAnsi="Times New Roman" w:cs="Times New Roman"/>
          <w:sz w:val="24"/>
          <w:szCs w:val="24"/>
        </w:rPr>
        <w:t xml:space="preserve"> Palumbo editore.</w:t>
      </w:r>
    </w:p>
    <w:p w:rsidR="009119D2" w:rsidRDefault="009119D2" w:rsidP="009119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Argomenti trattati:</w:t>
      </w:r>
    </w:p>
    <w:p w:rsidR="005365EE" w:rsidRDefault="009119D2" w:rsidP="005365EE">
      <w:pPr>
        <w:rPr>
          <w:rFonts w:ascii="Times New Roman" w:hAnsi="Times New Roman" w:cs="Times New Roman"/>
          <w:i/>
          <w:sz w:val="24"/>
          <w:szCs w:val="24"/>
        </w:rPr>
      </w:pPr>
      <w:r w:rsidRPr="009119D2">
        <w:rPr>
          <w:rFonts w:ascii="Times New Roman" w:hAnsi="Times New Roman" w:cs="Times New Roman"/>
          <w:b/>
          <w:sz w:val="24"/>
          <w:szCs w:val="24"/>
        </w:rPr>
        <w:t>-</w:t>
      </w:r>
      <w:r w:rsidRPr="009119D2">
        <w:rPr>
          <w:rFonts w:ascii="Times New Roman" w:hAnsi="Times New Roman" w:cs="Times New Roman"/>
          <w:sz w:val="24"/>
          <w:szCs w:val="24"/>
        </w:rPr>
        <w:t xml:space="preserve"> Dal latino parlato alle lingue romanze</w:t>
      </w:r>
      <w:r w:rsidRPr="009119D2">
        <w:rPr>
          <w:rFonts w:ascii="Times New Roman" w:hAnsi="Times New Roman" w:cs="Times New Roman"/>
          <w:sz w:val="24"/>
          <w:szCs w:val="24"/>
        </w:rPr>
        <w:br/>
        <w:t>- I primi documenti in volgare latino</w:t>
      </w:r>
      <w:r w:rsidRPr="009119D2">
        <w:rPr>
          <w:rFonts w:ascii="Times New Roman" w:hAnsi="Times New Roman" w:cs="Times New Roman"/>
          <w:sz w:val="24"/>
          <w:szCs w:val="24"/>
        </w:rPr>
        <w:br/>
        <w:t>- Il concetto di “cortesia”</w:t>
      </w:r>
      <w:r w:rsidR="000F0866">
        <w:rPr>
          <w:rFonts w:ascii="Times New Roman" w:hAnsi="Times New Roman" w:cs="Times New Roman"/>
          <w:sz w:val="24"/>
          <w:szCs w:val="24"/>
        </w:rPr>
        <w:t xml:space="preserve"> e le premesse teoriche del romanzo cortese e della lirica d’amore: Andrea Cappellano</w:t>
      </w:r>
      <w:r w:rsidR="000F0866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="000F0866" w:rsidRPr="000F0866">
        <w:rPr>
          <w:rFonts w:ascii="Times New Roman" w:hAnsi="Times New Roman" w:cs="Times New Roman"/>
          <w:sz w:val="24"/>
          <w:szCs w:val="24"/>
        </w:rPr>
        <w:t>•</w:t>
      </w:r>
      <w:r w:rsidR="000F0866">
        <w:rPr>
          <w:rFonts w:ascii="Times New Roman" w:hAnsi="Times New Roman" w:cs="Times New Roman"/>
          <w:sz w:val="24"/>
          <w:szCs w:val="24"/>
        </w:rPr>
        <w:t xml:space="preserve"> </w:t>
      </w:r>
      <w:r w:rsidR="000F0866">
        <w:rPr>
          <w:rFonts w:ascii="Times New Roman" w:hAnsi="Times New Roman" w:cs="Times New Roman"/>
          <w:i/>
          <w:sz w:val="24"/>
          <w:szCs w:val="24"/>
        </w:rPr>
        <w:t>“De Amore”</w:t>
      </w:r>
      <w:r w:rsidRPr="009119D2">
        <w:rPr>
          <w:rFonts w:ascii="Times New Roman" w:hAnsi="Times New Roman" w:cs="Times New Roman"/>
          <w:sz w:val="24"/>
          <w:szCs w:val="24"/>
        </w:rPr>
        <w:br/>
        <w:t>- I movimenti religiosi del XIII secolo</w:t>
      </w:r>
      <w:r w:rsidRPr="009119D2">
        <w:rPr>
          <w:rFonts w:ascii="Times New Roman" w:hAnsi="Times New Roman" w:cs="Times New Roman"/>
          <w:sz w:val="24"/>
          <w:szCs w:val="24"/>
        </w:rPr>
        <w:br/>
        <w:t>- Gli ordini mendicanti: domenicani e francescani</w:t>
      </w:r>
      <w:r w:rsidRPr="009119D2">
        <w:rPr>
          <w:rFonts w:ascii="Times New Roman" w:hAnsi="Times New Roman" w:cs="Times New Roman"/>
          <w:sz w:val="24"/>
          <w:szCs w:val="24"/>
        </w:rPr>
        <w:br/>
      </w:r>
      <w:r w:rsidR="000F0866">
        <w:rPr>
          <w:rFonts w:ascii="Times New Roman" w:hAnsi="Times New Roman" w:cs="Times New Roman"/>
          <w:sz w:val="24"/>
          <w:szCs w:val="24"/>
        </w:rPr>
        <w:t>- La lauda</w:t>
      </w:r>
      <w:r w:rsidR="000F0866">
        <w:rPr>
          <w:rFonts w:ascii="Times New Roman" w:hAnsi="Times New Roman" w:cs="Times New Roman"/>
          <w:sz w:val="24"/>
          <w:szCs w:val="24"/>
        </w:rPr>
        <w:br/>
        <w:t>- Francesco D’Assisi: un mondo e una poesia nuova. Vita ed opere.</w:t>
      </w:r>
      <w:r w:rsidR="000F0866">
        <w:rPr>
          <w:rFonts w:ascii="Times New Roman" w:hAnsi="Times New Roman" w:cs="Times New Roman"/>
          <w:sz w:val="24"/>
          <w:szCs w:val="24"/>
        </w:rPr>
        <w:br/>
      </w:r>
      <w:r w:rsidR="000F0866" w:rsidRPr="000F0866">
        <w:rPr>
          <w:rFonts w:ascii="Times New Roman" w:hAnsi="Times New Roman" w:cs="Times New Roman"/>
          <w:sz w:val="24"/>
          <w:szCs w:val="24"/>
        </w:rPr>
        <w:t>•</w:t>
      </w:r>
      <w:r w:rsidR="000F0866">
        <w:rPr>
          <w:rFonts w:ascii="Times New Roman" w:hAnsi="Times New Roman" w:cs="Times New Roman"/>
          <w:sz w:val="24"/>
          <w:szCs w:val="24"/>
        </w:rPr>
        <w:t xml:space="preserve"> </w:t>
      </w:r>
      <w:r w:rsidR="000F0866">
        <w:rPr>
          <w:rFonts w:ascii="Times New Roman" w:hAnsi="Times New Roman" w:cs="Times New Roman"/>
          <w:i/>
          <w:sz w:val="24"/>
          <w:szCs w:val="24"/>
        </w:rPr>
        <w:t xml:space="preserve">“Laudes </w:t>
      </w:r>
      <w:proofErr w:type="spellStart"/>
      <w:r w:rsidR="000F0866">
        <w:rPr>
          <w:rFonts w:ascii="Times New Roman" w:hAnsi="Times New Roman" w:cs="Times New Roman"/>
          <w:i/>
          <w:sz w:val="24"/>
          <w:szCs w:val="24"/>
        </w:rPr>
        <w:t>creaturarum</w:t>
      </w:r>
      <w:proofErr w:type="spellEnd"/>
      <w:r w:rsidR="000F0866">
        <w:rPr>
          <w:rFonts w:ascii="Times New Roman" w:hAnsi="Times New Roman" w:cs="Times New Roman"/>
          <w:i/>
          <w:sz w:val="24"/>
          <w:szCs w:val="24"/>
        </w:rPr>
        <w:t xml:space="preserve">” </w:t>
      </w:r>
      <w:r w:rsidR="000F0866">
        <w:rPr>
          <w:rFonts w:ascii="Times New Roman" w:hAnsi="Times New Roman" w:cs="Times New Roman"/>
          <w:sz w:val="24"/>
          <w:szCs w:val="24"/>
        </w:rPr>
        <w:t xml:space="preserve">o </w:t>
      </w:r>
      <w:r w:rsidR="000F0866">
        <w:rPr>
          <w:rFonts w:ascii="Times New Roman" w:hAnsi="Times New Roman" w:cs="Times New Roman"/>
          <w:i/>
          <w:sz w:val="24"/>
          <w:szCs w:val="24"/>
        </w:rPr>
        <w:t>“Cantico di frate sole”</w:t>
      </w:r>
      <w:r w:rsidR="000F0866">
        <w:rPr>
          <w:rFonts w:ascii="Times New Roman" w:hAnsi="Times New Roman" w:cs="Times New Roman"/>
          <w:sz w:val="24"/>
          <w:szCs w:val="24"/>
        </w:rPr>
        <w:br/>
        <w:t xml:space="preserve">- Le interpretazioni di </w:t>
      </w:r>
      <w:proofErr w:type="spellStart"/>
      <w:r w:rsidR="000F0866">
        <w:rPr>
          <w:rFonts w:ascii="Times New Roman" w:hAnsi="Times New Roman" w:cs="Times New Roman"/>
          <w:sz w:val="24"/>
          <w:szCs w:val="24"/>
        </w:rPr>
        <w:t>Francesci</w:t>
      </w:r>
      <w:proofErr w:type="spellEnd"/>
      <w:r w:rsidR="000F0866">
        <w:rPr>
          <w:rFonts w:ascii="Times New Roman" w:hAnsi="Times New Roman" w:cs="Times New Roman"/>
          <w:sz w:val="24"/>
          <w:szCs w:val="24"/>
        </w:rPr>
        <w:t xml:space="preserve"> d’Assisi – Il Cantico oggi</w:t>
      </w:r>
      <w:r w:rsidRPr="009119D2">
        <w:rPr>
          <w:rFonts w:ascii="Times New Roman" w:hAnsi="Times New Roman" w:cs="Times New Roman"/>
          <w:sz w:val="24"/>
          <w:szCs w:val="24"/>
        </w:rPr>
        <w:br/>
        <w:t xml:space="preserve">- </w:t>
      </w:r>
      <w:r w:rsidR="000F0866">
        <w:rPr>
          <w:rFonts w:ascii="Times New Roman" w:hAnsi="Times New Roman" w:cs="Times New Roman"/>
          <w:sz w:val="24"/>
          <w:szCs w:val="24"/>
        </w:rPr>
        <w:t xml:space="preserve">Il misticismo esasperato e aggressivo di </w:t>
      </w:r>
      <w:r w:rsidRPr="009119D2">
        <w:rPr>
          <w:rFonts w:ascii="Times New Roman" w:hAnsi="Times New Roman" w:cs="Times New Roman"/>
          <w:sz w:val="24"/>
          <w:szCs w:val="24"/>
        </w:rPr>
        <w:t>Jacopone da Todi</w:t>
      </w:r>
      <w:r w:rsidR="000F0866">
        <w:rPr>
          <w:rFonts w:ascii="Times New Roman" w:hAnsi="Times New Roman" w:cs="Times New Roman"/>
          <w:sz w:val="24"/>
          <w:szCs w:val="24"/>
        </w:rPr>
        <w:t>. Vita ed opere.</w:t>
      </w:r>
      <w:r w:rsidR="000F0866">
        <w:rPr>
          <w:rFonts w:ascii="Times New Roman" w:hAnsi="Times New Roman" w:cs="Times New Roman"/>
          <w:sz w:val="24"/>
          <w:szCs w:val="24"/>
        </w:rPr>
        <w:br/>
      </w:r>
      <w:r w:rsidR="000F0866" w:rsidRPr="000F0866">
        <w:rPr>
          <w:rFonts w:ascii="Times New Roman" w:hAnsi="Times New Roman" w:cs="Times New Roman"/>
          <w:sz w:val="24"/>
          <w:szCs w:val="24"/>
        </w:rPr>
        <w:t>•</w:t>
      </w:r>
      <w:r w:rsidR="000F0866">
        <w:rPr>
          <w:rFonts w:ascii="Times New Roman" w:hAnsi="Times New Roman" w:cs="Times New Roman"/>
          <w:sz w:val="24"/>
          <w:szCs w:val="24"/>
        </w:rPr>
        <w:t xml:space="preserve"> </w:t>
      </w:r>
      <w:r w:rsidR="000F0866">
        <w:rPr>
          <w:rFonts w:ascii="Times New Roman" w:hAnsi="Times New Roman" w:cs="Times New Roman"/>
          <w:i/>
          <w:sz w:val="24"/>
          <w:szCs w:val="24"/>
        </w:rPr>
        <w:t>“O Signor, per cortesia”</w:t>
      </w:r>
      <w:r w:rsidRPr="009119D2">
        <w:rPr>
          <w:rFonts w:ascii="Times New Roman" w:hAnsi="Times New Roman" w:cs="Times New Roman"/>
          <w:sz w:val="24"/>
          <w:szCs w:val="24"/>
        </w:rPr>
        <w:br/>
        <w:t>- La figura del monaco e del diavolo nel Medioevo</w:t>
      </w:r>
      <w:r w:rsidRPr="009119D2">
        <w:rPr>
          <w:rFonts w:ascii="Times New Roman" w:hAnsi="Times New Roman" w:cs="Times New Roman"/>
          <w:sz w:val="24"/>
          <w:szCs w:val="24"/>
        </w:rPr>
        <w:br/>
        <w:t>- La Scuola siciliana</w:t>
      </w:r>
      <w:r w:rsidR="000F0866">
        <w:rPr>
          <w:rFonts w:ascii="Times New Roman" w:hAnsi="Times New Roman" w:cs="Times New Roman"/>
          <w:sz w:val="24"/>
          <w:szCs w:val="24"/>
        </w:rPr>
        <w:t>: il tempo, i luoghi, le figure sociali</w:t>
      </w:r>
      <w:r w:rsidR="000F0866">
        <w:rPr>
          <w:rFonts w:ascii="Times New Roman" w:hAnsi="Times New Roman" w:cs="Times New Roman"/>
          <w:sz w:val="24"/>
          <w:szCs w:val="24"/>
        </w:rPr>
        <w:br/>
        <w:t>- Giacomo da Lentini: vita ed opere</w:t>
      </w:r>
      <w:r w:rsidR="000F0866">
        <w:rPr>
          <w:rFonts w:ascii="Times New Roman" w:hAnsi="Times New Roman" w:cs="Times New Roman"/>
          <w:sz w:val="24"/>
          <w:szCs w:val="24"/>
        </w:rPr>
        <w:br/>
      </w:r>
      <w:r w:rsidR="000F0866" w:rsidRPr="000F0866">
        <w:rPr>
          <w:rFonts w:ascii="Times New Roman" w:hAnsi="Times New Roman" w:cs="Times New Roman"/>
          <w:sz w:val="24"/>
          <w:szCs w:val="24"/>
        </w:rPr>
        <w:t>•</w:t>
      </w:r>
      <w:r w:rsidR="000F0866">
        <w:rPr>
          <w:rFonts w:ascii="Times New Roman" w:hAnsi="Times New Roman" w:cs="Times New Roman"/>
          <w:sz w:val="24"/>
          <w:szCs w:val="24"/>
        </w:rPr>
        <w:t xml:space="preserve"> </w:t>
      </w:r>
      <w:r w:rsidR="000F0866">
        <w:rPr>
          <w:rFonts w:ascii="Times New Roman" w:hAnsi="Times New Roman" w:cs="Times New Roman"/>
          <w:i/>
          <w:sz w:val="24"/>
          <w:szCs w:val="24"/>
        </w:rPr>
        <w:t>“Meravigliosamente”</w:t>
      </w:r>
      <w:r w:rsidRPr="009119D2">
        <w:rPr>
          <w:rFonts w:ascii="Times New Roman" w:hAnsi="Times New Roman" w:cs="Times New Roman"/>
          <w:sz w:val="24"/>
          <w:szCs w:val="24"/>
        </w:rPr>
        <w:br/>
        <w:t xml:space="preserve">- </w:t>
      </w:r>
      <w:r w:rsidR="000F0866">
        <w:rPr>
          <w:rFonts w:ascii="Times New Roman" w:hAnsi="Times New Roman" w:cs="Times New Roman"/>
          <w:sz w:val="24"/>
          <w:szCs w:val="24"/>
        </w:rPr>
        <w:t>Gli altri Siciliani: Cielo d’Alcamo. Vita ed opere</w:t>
      </w:r>
      <w:r w:rsidR="000F0866">
        <w:rPr>
          <w:rFonts w:ascii="Times New Roman" w:hAnsi="Times New Roman" w:cs="Times New Roman"/>
          <w:sz w:val="24"/>
          <w:szCs w:val="24"/>
        </w:rPr>
        <w:br/>
      </w:r>
      <w:r w:rsidR="000F0866" w:rsidRPr="000F0866">
        <w:rPr>
          <w:rFonts w:ascii="Times New Roman" w:hAnsi="Times New Roman" w:cs="Times New Roman"/>
          <w:sz w:val="24"/>
          <w:szCs w:val="24"/>
        </w:rPr>
        <w:t>•</w:t>
      </w:r>
      <w:r w:rsidR="000F0866">
        <w:rPr>
          <w:rFonts w:ascii="Times New Roman" w:hAnsi="Times New Roman" w:cs="Times New Roman"/>
          <w:sz w:val="24"/>
          <w:szCs w:val="24"/>
        </w:rPr>
        <w:t xml:space="preserve"> </w:t>
      </w:r>
      <w:r w:rsidR="000F0866">
        <w:rPr>
          <w:rFonts w:ascii="Times New Roman" w:hAnsi="Times New Roman" w:cs="Times New Roman"/>
          <w:i/>
          <w:sz w:val="24"/>
          <w:szCs w:val="24"/>
        </w:rPr>
        <w:t>“Contrasto”</w:t>
      </w:r>
      <w:r w:rsidRPr="009119D2">
        <w:rPr>
          <w:rFonts w:ascii="Times New Roman" w:hAnsi="Times New Roman" w:cs="Times New Roman"/>
          <w:sz w:val="24"/>
          <w:szCs w:val="24"/>
        </w:rPr>
        <w:br/>
        <w:t xml:space="preserve">- Il </w:t>
      </w:r>
      <w:r w:rsidR="00002A3B">
        <w:rPr>
          <w:rFonts w:ascii="Times New Roman" w:hAnsi="Times New Roman" w:cs="Times New Roman"/>
          <w:sz w:val="24"/>
          <w:szCs w:val="24"/>
        </w:rPr>
        <w:t>“</w:t>
      </w:r>
      <w:r w:rsidRPr="009119D2">
        <w:rPr>
          <w:rFonts w:ascii="Times New Roman" w:hAnsi="Times New Roman" w:cs="Times New Roman"/>
          <w:sz w:val="24"/>
          <w:szCs w:val="24"/>
        </w:rPr>
        <w:t xml:space="preserve">Dolce </w:t>
      </w:r>
      <w:proofErr w:type="spellStart"/>
      <w:r w:rsidRPr="009119D2">
        <w:rPr>
          <w:rFonts w:ascii="Times New Roman" w:hAnsi="Times New Roman" w:cs="Times New Roman"/>
          <w:sz w:val="24"/>
          <w:szCs w:val="24"/>
        </w:rPr>
        <w:t>Stil</w:t>
      </w:r>
      <w:proofErr w:type="spellEnd"/>
      <w:r w:rsidRPr="009119D2">
        <w:rPr>
          <w:rFonts w:ascii="Times New Roman" w:hAnsi="Times New Roman" w:cs="Times New Roman"/>
          <w:sz w:val="24"/>
          <w:szCs w:val="24"/>
        </w:rPr>
        <w:t xml:space="preserve"> Novo</w:t>
      </w:r>
      <w:r w:rsidR="00002A3B">
        <w:rPr>
          <w:rFonts w:ascii="Times New Roman" w:hAnsi="Times New Roman" w:cs="Times New Roman"/>
          <w:sz w:val="24"/>
          <w:szCs w:val="24"/>
        </w:rPr>
        <w:t>”</w:t>
      </w:r>
      <w:r w:rsidRPr="009119D2">
        <w:rPr>
          <w:rFonts w:ascii="Times New Roman" w:hAnsi="Times New Roman" w:cs="Times New Roman"/>
          <w:sz w:val="24"/>
          <w:szCs w:val="24"/>
        </w:rPr>
        <w:br/>
        <w:t>- La reinterpretazione della figura della donna</w:t>
      </w:r>
      <w:r w:rsidRPr="009119D2">
        <w:rPr>
          <w:rFonts w:ascii="Times New Roman" w:hAnsi="Times New Roman" w:cs="Times New Roman"/>
          <w:sz w:val="24"/>
          <w:szCs w:val="24"/>
        </w:rPr>
        <w:br/>
        <w:t xml:space="preserve">- Guido </w:t>
      </w:r>
      <w:proofErr w:type="spellStart"/>
      <w:r w:rsidRPr="009119D2">
        <w:rPr>
          <w:rFonts w:ascii="Times New Roman" w:hAnsi="Times New Roman" w:cs="Times New Roman"/>
          <w:sz w:val="24"/>
          <w:szCs w:val="24"/>
        </w:rPr>
        <w:t>Guinizzelli</w:t>
      </w:r>
      <w:proofErr w:type="spellEnd"/>
      <w:r w:rsidR="00002A3B">
        <w:rPr>
          <w:rFonts w:ascii="Times New Roman" w:hAnsi="Times New Roman" w:cs="Times New Roman"/>
          <w:sz w:val="24"/>
          <w:szCs w:val="24"/>
        </w:rPr>
        <w:t>, il “padre” degli stilnovisti</w:t>
      </w:r>
      <w:r w:rsidR="00002A3B">
        <w:rPr>
          <w:rFonts w:ascii="Times New Roman" w:hAnsi="Times New Roman" w:cs="Times New Roman"/>
          <w:sz w:val="24"/>
          <w:szCs w:val="24"/>
        </w:rPr>
        <w:br/>
      </w:r>
      <w:r w:rsidR="00002A3B" w:rsidRPr="00002A3B">
        <w:rPr>
          <w:rFonts w:ascii="Times New Roman" w:hAnsi="Times New Roman" w:cs="Times New Roman"/>
          <w:sz w:val="24"/>
          <w:szCs w:val="24"/>
        </w:rPr>
        <w:t xml:space="preserve">• </w:t>
      </w:r>
      <w:r w:rsidR="00002A3B">
        <w:rPr>
          <w:rFonts w:ascii="Times New Roman" w:hAnsi="Times New Roman" w:cs="Times New Roman"/>
          <w:sz w:val="24"/>
          <w:szCs w:val="24"/>
        </w:rPr>
        <w:t xml:space="preserve"> </w:t>
      </w:r>
      <w:r w:rsidRPr="00002A3B">
        <w:rPr>
          <w:rFonts w:ascii="Times New Roman" w:hAnsi="Times New Roman" w:cs="Times New Roman"/>
          <w:i/>
          <w:sz w:val="24"/>
          <w:szCs w:val="24"/>
        </w:rPr>
        <w:t xml:space="preserve">“Al </w:t>
      </w:r>
      <w:proofErr w:type="spellStart"/>
      <w:r w:rsidRPr="00002A3B">
        <w:rPr>
          <w:rFonts w:ascii="Times New Roman" w:hAnsi="Times New Roman" w:cs="Times New Roman"/>
          <w:i/>
          <w:sz w:val="24"/>
          <w:szCs w:val="24"/>
        </w:rPr>
        <w:t>cor</w:t>
      </w:r>
      <w:proofErr w:type="spellEnd"/>
      <w:r w:rsidRPr="00002A3B">
        <w:rPr>
          <w:rFonts w:ascii="Times New Roman" w:hAnsi="Times New Roman" w:cs="Times New Roman"/>
          <w:i/>
          <w:sz w:val="24"/>
          <w:szCs w:val="24"/>
        </w:rPr>
        <w:t xml:space="preserve"> gentil rempaira sempre </w:t>
      </w:r>
      <w:r w:rsidR="00002A3B" w:rsidRPr="00002A3B">
        <w:rPr>
          <w:rFonts w:ascii="Times New Roman" w:hAnsi="Times New Roman" w:cs="Times New Roman"/>
          <w:i/>
          <w:sz w:val="24"/>
          <w:szCs w:val="24"/>
        </w:rPr>
        <w:t>amore”</w:t>
      </w:r>
      <w:r w:rsidR="00002A3B" w:rsidRPr="00002A3B">
        <w:rPr>
          <w:rFonts w:ascii="Times New Roman" w:hAnsi="Times New Roman" w:cs="Times New Roman"/>
          <w:i/>
          <w:sz w:val="24"/>
          <w:szCs w:val="24"/>
        </w:rPr>
        <w:br/>
        <w:t xml:space="preserve">• </w:t>
      </w:r>
      <w:r w:rsidRPr="00002A3B">
        <w:rPr>
          <w:rFonts w:ascii="Times New Roman" w:hAnsi="Times New Roman" w:cs="Times New Roman"/>
          <w:i/>
          <w:sz w:val="24"/>
          <w:szCs w:val="24"/>
        </w:rPr>
        <w:t xml:space="preserve">“Lo vostro bel saluto e ‘l gentil sguardo” </w:t>
      </w:r>
      <w:r w:rsidR="00002A3B" w:rsidRPr="00002A3B">
        <w:rPr>
          <w:rFonts w:ascii="Times New Roman" w:hAnsi="Times New Roman" w:cs="Times New Roman"/>
          <w:i/>
          <w:sz w:val="24"/>
          <w:szCs w:val="24"/>
        </w:rPr>
        <w:br/>
        <w:t xml:space="preserve">• </w:t>
      </w:r>
      <w:r w:rsidRPr="00002A3B">
        <w:rPr>
          <w:rFonts w:ascii="Times New Roman" w:hAnsi="Times New Roman" w:cs="Times New Roman"/>
          <w:i/>
          <w:sz w:val="24"/>
          <w:szCs w:val="24"/>
        </w:rPr>
        <w:t xml:space="preserve">“Io voglio del ver la mia donna </w:t>
      </w:r>
      <w:proofErr w:type="spellStart"/>
      <w:r w:rsidRPr="00002A3B">
        <w:rPr>
          <w:rFonts w:ascii="Times New Roman" w:hAnsi="Times New Roman" w:cs="Times New Roman"/>
          <w:i/>
          <w:sz w:val="24"/>
          <w:szCs w:val="24"/>
        </w:rPr>
        <w:t>laudare</w:t>
      </w:r>
      <w:proofErr w:type="spellEnd"/>
      <w:r w:rsidRPr="00002A3B">
        <w:rPr>
          <w:rFonts w:ascii="Times New Roman" w:hAnsi="Times New Roman" w:cs="Times New Roman"/>
          <w:i/>
          <w:sz w:val="24"/>
          <w:szCs w:val="24"/>
        </w:rPr>
        <w:t>”</w:t>
      </w:r>
      <w:r w:rsidRPr="00002A3B">
        <w:rPr>
          <w:rFonts w:ascii="Times New Roman" w:hAnsi="Times New Roman" w:cs="Times New Roman"/>
          <w:i/>
          <w:sz w:val="24"/>
          <w:szCs w:val="24"/>
        </w:rPr>
        <w:br/>
      </w:r>
      <w:r w:rsidRPr="009119D2">
        <w:rPr>
          <w:rFonts w:ascii="Times New Roman" w:hAnsi="Times New Roman" w:cs="Times New Roman"/>
          <w:sz w:val="24"/>
          <w:szCs w:val="24"/>
        </w:rPr>
        <w:t xml:space="preserve">- </w:t>
      </w:r>
      <w:r w:rsidR="00002A3B">
        <w:rPr>
          <w:rFonts w:ascii="Times New Roman" w:hAnsi="Times New Roman" w:cs="Times New Roman"/>
          <w:sz w:val="24"/>
          <w:szCs w:val="24"/>
        </w:rPr>
        <w:t xml:space="preserve">Lo stilnovismo tragico di </w:t>
      </w:r>
      <w:r w:rsidRPr="009119D2">
        <w:rPr>
          <w:rFonts w:ascii="Times New Roman" w:hAnsi="Times New Roman" w:cs="Times New Roman"/>
          <w:sz w:val="24"/>
          <w:szCs w:val="24"/>
        </w:rPr>
        <w:t xml:space="preserve">Guido Cavalcanti </w:t>
      </w:r>
      <w:r w:rsidR="00002A3B">
        <w:rPr>
          <w:rFonts w:ascii="Times New Roman" w:hAnsi="Times New Roman" w:cs="Times New Roman"/>
          <w:sz w:val="24"/>
          <w:szCs w:val="24"/>
        </w:rPr>
        <w:br/>
      </w:r>
      <w:r w:rsidR="00002A3B" w:rsidRPr="00002A3B">
        <w:rPr>
          <w:rFonts w:ascii="Times New Roman" w:hAnsi="Times New Roman" w:cs="Times New Roman"/>
          <w:sz w:val="24"/>
          <w:szCs w:val="24"/>
        </w:rPr>
        <w:t xml:space="preserve">• </w:t>
      </w:r>
      <w:r w:rsidR="00002A3B">
        <w:rPr>
          <w:rFonts w:ascii="Times New Roman" w:hAnsi="Times New Roman" w:cs="Times New Roman"/>
          <w:i/>
          <w:sz w:val="24"/>
          <w:szCs w:val="24"/>
        </w:rPr>
        <w:t>“</w:t>
      </w:r>
      <w:r w:rsidRPr="00002A3B">
        <w:rPr>
          <w:rFonts w:ascii="Times New Roman" w:hAnsi="Times New Roman" w:cs="Times New Roman"/>
          <w:i/>
          <w:sz w:val="24"/>
          <w:szCs w:val="24"/>
        </w:rPr>
        <w:t>Voi che per li occhi mi passaste ‘l core”</w:t>
      </w:r>
    </w:p>
    <w:p w:rsidR="005365EE" w:rsidRDefault="005365EE" w:rsidP="005365EE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sz w:val="24"/>
          <w:szCs w:val="24"/>
        </w:rPr>
        <w:br/>
      </w:r>
    </w:p>
    <w:p w:rsidR="005365EE" w:rsidRDefault="005365EE" w:rsidP="005365EE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365EE" w:rsidRPr="005365EE" w:rsidRDefault="005365EE" w:rsidP="005365EE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PROMESSI SPOSI</w:t>
      </w:r>
      <w:r w:rsidRPr="005365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65EE" w:rsidRDefault="005365EE" w:rsidP="00002A3B">
      <w:pPr>
        <w:rPr>
          <w:rFonts w:ascii="Times New Roman" w:hAnsi="Times New Roman" w:cs="Times New Roman"/>
          <w:b/>
          <w:sz w:val="24"/>
          <w:szCs w:val="24"/>
        </w:rPr>
      </w:pPr>
      <w:r w:rsidRPr="009119D2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Alessandro Manzoni: vita ed opere</w:t>
      </w:r>
      <w:r>
        <w:rPr>
          <w:rFonts w:ascii="Times New Roman" w:hAnsi="Times New Roman" w:cs="Times New Roman"/>
          <w:sz w:val="24"/>
          <w:szCs w:val="24"/>
        </w:rPr>
        <w:br/>
        <w:t>- Lettura approfondita dei capitoli da I a X e da XIX a XX</w:t>
      </w:r>
      <w:r>
        <w:rPr>
          <w:rFonts w:ascii="Times New Roman" w:hAnsi="Times New Roman" w:cs="Times New Roman"/>
          <w:sz w:val="24"/>
          <w:szCs w:val="24"/>
        </w:rPr>
        <w:br/>
        <w:t>- Lettura ed analisi dei capitoli da XI a XVIII dal sommario</w:t>
      </w:r>
    </w:p>
    <w:p w:rsidR="00002A3B" w:rsidRPr="005365EE" w:rsidRDefault="005365EE" w:rsidP="00002A3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 w:rsidR="00002A3B">
        <w:rPr>
          <w:rFonts w:ascii="Times New Roman" w:hAnsi="Times New Roman" w:cs="Times New Roman"/>
          <w:b/>
          <w:sz w:val="24"/>
          <w:szCs w:val="24"/>
          <w:u w:val="single"/>
        </w:rPr>
        <w:t>POESIA</w:t>
      </w:r>
    </w:p>
    <w:p w:rsidR="00002A3B" w:rsidRDefault="00002A3B" w:rsidP="00002A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Libro di testo: </w:t>
      </w:r>
      <w:r>
        <w:rPr>
          <w:rFonts w:ascii="Times New Roman" w:hAnsi="Times New Roman" w:cs="Times New Roman"/>
          <w:sz w:val="24"/>
          <w:szCs w:val="24"/>
        </w:rPr>
        <w:t xml:space="preserve">“L’esperienza del testo – Poesia e teatro” di Beatrice </w:t>
      </w:r>
      <w:proofErr w:type="spellStart"/>
      <w:r>
        <w:rPr>
          <w:rFonts w:ascii="Times New Roman" w:hAnsi="Times New Roman" w:cs="Times New Roman"/>
          <w:sz w:val="24"/>
          <w:szCs w:val="24"/>
        </w:rPr>
        <w:t>Panebianco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Antonella Varani. Zanichelli.</w:t>
      </w:r>
    </w:p>
    <w:p w:rsidR="00002A3B" w:rsidRDefault="00002A3B" w:rsidP="00002A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Argomenti trattati:</w:t>
      </w:r>
    </w:p>
    <w:p w:rsidR="005365EE" w:rsidRDefault="00002A3B" w:rsidP="00D62A64">
      <w:pPr>
        <w:rPr>
          <w:rFonts w:ascii="Times New Roman" w:hAnsi="Times New Roman" w:cs="Times New Roman"/>
          <w:i/>
          <w:sz w:val="24"/>
          <w:szCs w:val="24"/>
        </w:rPr>
      </w:pPr>
      <w:r w:rsidRPr="00002A3B">
        <w:rPr>
          <w:rFonts w:ascii="Times New Roman" w:hAnsi="Times New Roman" w:cs="Times New Roman"/>
          <w:sz w:val="24"/>
          <w:szCs w:val="24"/>
        </w:rPr>
        <w:t>- Il verso e la metrica</w:t>
      </w:r>
      <w:r w:rsidRPr="00002A3B">
        <w:rPr>
          <w:rFonts w:ascii="Times New Roman" w:hAnsi="Times New Roman" w:cs="Times New Roman"/>
          <w:sz w:val="24"/>
          <w:szCs w:val="24"/>
        </w:rPr>
        <w:br/>
        <w:t>- Le strofe</w:t>
      </w:r>
      <w:r w:rsidRPr="00002A3B">
        <w:rPr>
          <w:rFonts w:ascii="Times New Roman" w:hAnsi="Times New Roman" w:cs="Times New Roman"/>
          <w:sz w:val="24"/>
          <w:szCs w:val="24"/>
        </w:rPr>
        <w:br/>
        <w:t>- Il “significante” ed il “significato”, “connotativo” e “denotativo”</w:t>
      </w:r>
      <w:r w:rsidRPr="00002A3B">
        <w:rPr>
          <w:rFonts w:ascii="Times New Roman" w:hAnsi="Times New Roman" w:cs="Times New Roman"/>
          <w:sz w:val="24"/>
          <w:szCs w:val="24"/>
        </w:rPr>
        <w:br/>
        <w:t>- Figure metriche</w:t>
      </w:r>
      <w:r>
        <w:rPr>
          <w:rFonts w:ascii="Times New Roman" w:hAnsi="Times New Roman" w:cs="Times New Roman"/>
          <w:sz w:val="24"/>
          <w:szCs w:val="24"/>
        </w:rPr>
        <w:t xml:space="preserve"> (Fusione: Sinalefe, dieresi; scissione: dialefe e dieresi)</w:t>
      </w:r>
      <w:r w:rsidRPr="00002A3B">
        <w:rPr>
          <w:rFonts w:ascii="Times New Roman" w:hAnsi="Times New Roman" w:cs="Times New Roman"/>
          <w:sz w:val="24"/>
          <w:szCs w:val="24"/>
        </w:rPr>
        <w:br/>
        <w:t>- L’accento tonico del verso</w:t>
      </w:r>
      <w:r w:rsidRPr="00002A3B">
        <w:rPr>
          <w:rFonts w:ascii="Times New Roman" w:hAnsi="Times New Roman" w:cs="Times New Roman"/>
          <w:sz w:val="24"/>
          <w:szCs w:val="24"/>
        </w:rPr>
        <w:br/>
        <w:t>- Scansione metrica</w:t>
      </w:r>
      <w:r w:rsidRPr="00002A3B">
        <w:rPr>
          <w:rFonts w:ascii="Times New Roman" w:hAnsi="Times New Roman" w:cs="Times New Roman"/>
          <w:sz w:val="24"/>
          <w:szCs w:val="24"/>
        </w:rPr>
        <w:br/>
        <w:t>- L’enjambement</w:t>
      </w:r>
      <w:r w:rsidRPr="00002A3B">
        <w:rPr>
          <w:rFonts w:ascii="Times New Roman" w:hAnsi="Times New Roman" w:cs="Times New Roman"/>
          <w:sz w:val="24"/>
          <w:szCs w:val="24"/>
        </w:rPr>
        <w:br/>
        <w:t>- Le rime</w:t>
      </w:r>
      <w:r w:rsidRPr="00002A3B">
        <w:rPr>
          <w:rFonts w:ascii="Times New Roman" w:hAnsi="Times New Roman" w:cs="Times New Roman"/>
          <w:sz w:val="24"/>
          <w:szCs w:val="24"/>
        </w:rPr>
        <w:br/>
        <w:t>- La nascita della retorica</w:t>
      </w:r>
      <w:r w:rsidRPr="00002A3B">
        <w:rPr>
          <w:rFonts w:ascii="Times New Roman" w:hAnsi="Times New Roman" w:cs="Times New Roman"/>
          <w:sz w:val="24"/>
          <w:szCs w:val="24"/>
        </w:rPr>
        <w:br/>
        <w:t>- Le figure retoriche di significato (Similitudine, metafora, metonimia, sineddoche, analogia, iperbole, ossimoro)</w:t>
      </w:r>
      <w:r w:rsidRPr="00002A3B">
        <w:rPr>
          <w:rFonts w:ascii="Times New Roman" w:hAnsi="Times New Roman" w:cs="Times New Roman"/>
          <w:sz w:val="24"/>
          <w:szCs w:val="24"/>
        </w:rPr>
        <w:br/>
        <w:t>- Le figure retoriche dell’ordine (Anastrofe, iperbato, anafora, chiasmo, climax)</w:t>
      </w:r>
      <w:r w:rsidRPr="00002A3B">
        <w:rPr>
          <w:rFonts w:ascii="Times New Roman" w:hAnsi="Times New Roman" w:cs="Times New Roman"/>
          <w:sz w:val="24"/>
          <w:szCs w:val="24"/>
        </w:rPr>
        <w:br/>
        <w:t>- Le figure foniche</w:t>
      </w:r>
      <w:r>
        <w:rPr>
          <w:rFonts w:ascii="Times New Roman" w:hAnsi="Times New Roman" w:cs="Times New Roman"/>
          <w:sz w:val="24"/>
          <w:szCs w:val="24"/>
        </w:rPr>
        <w:t xml:space="preserve"> (Assonanza, consonanza, allitterazione, onomatopea, </w:t>
      </w:r>
      <w:proofErr w:type="spellStart"/>
      <w:r>
        <w:rPr>
          <w:rFonts w:ascii="Times New Roman" w:hAnsi="Times New Roman" w:cs="Times New Roman"/>
          <w:sz w:val="24"/>
          <w:szCs w:val="24"/>
        </w:rPr>
        <w:t>paranomasia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Pr="00002A3B">
        <w:rPr>
          <w:rFonts w:ascii="Times New Roman" w:hAnsi="Times New Roman" w:cs="Times New Roman"/>
          <w:sz w:val="24"/>
          <w:szCs w:val="24"/>
        </w:rPr>
        <w:br/>
        <w:t>- La parafrasi di una poesia</w:t>
      </w:r>
      <w:r>
        <w:rPr>
          <w:rFonts w:ascii="Times New Roman" w:hAnsi="Times New Roman" w:cs="Times New Roman"/>
          <w:sz w:val="24"/>
          <w:szCs w:val="24"/>
        </w:rPr>
        <w:br/>
      </w:r>
      <w:r w:rsidRPr="000F0866">
        <w:rPr>
          <w:rFonts w:ascii="Times New Roman" w:hAnsi="Times New Roman" w:cs="Times New Roman"/>
          <w:sz w:val="24"/>
          <w:szCs w:val="24"/>
        </w:rPr>
        <w:t>•</w:t>
      </w:r>
      <w:r w:rsidRPr="00002A3B">
        <w:rPr>
          <w:rFonts w:ascii="Times New Roman" w:hAnsi="Times New Roman" w:cs="Times New Roman"/>
          <w:sz w:val="24"/>
          <w:szCs w:val="24"/>
        </w:rPr>
        <w:t xml:space="preserve"> </w:t>
      </w:r>
      <w:r w:rsidRPr="00002A3B">
        <w:rPr>
          <w:rFonts w:ascii="Times New Roman" w:hAnsi="Times New Roman" w:cs="Times New Roman"/>
          <w:i/>
          <w:sz w:val="24"/>
          <w:szCs w:val="24"/>
        </w:rPr>
        <w:t>“S’i’ fosse foco, arderei ‘l mondo”</w:t>
      </w:r>
      <w:r>
        <w:rPr>
          <w:rFonts w:ascii="Times New Roman" w:hAnsi="Times New Roman" w:cs="Times New Roman"/>
          <w:sz w:val="24"/>
          <w:szCs w:val="24"/>
        </w:rPr>
        <w:t xml:space="preserve"> di Cecco Angiolieri</w:t>
      </w:r>
      <w:r w:rsidRPr="00002A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Pr="000F0866">
        <w:rPr>
          <w:rFonts w:ascii="Times New Roman" w:hAnsi="Times New Roman" w:cs="Times New Roman"/>
          <w:sz w:val="24"/>
          <w:szCs w:val="24"/>
        </w:rPr>
        <w:t>•</w:t>
      </w:r>
      <w:r w:rsidRPr="00002A3B">
        <w:rPr>
          <w:rFonts w:ascii="Times New Roman" w:hAnsi="Times New Roman" w:cs="Times New Roman"/>
          <w:sz w:val="24"/>
          <w:szCs w:val="24"/>
        </w:rPr>
        <w:t xml:space="preserve"> </w:t>
      </w:r>
      <w:r w:rsidRPr="00002A3B">
        <w:rPr>
          <w:rFonts w:ascii="Times New Roman" w:hAnsi="Times New Roman" w:cs="Times New Roman"/>
          <w:i/>
          <w:sz w:val="24"/>
          <w:szCs w:val="24"/>
        </w:rPr>
        <w:t>“Pianto antico”</w:t>
      </w:r>
      <w:r w:rsidRPr="00002A3B">
        <w:rPr>
          <w:rFonts w:ascii="Times New Roman" w:hAnsi="Times New Roman" w:cs="Times New Roman"/>
          <w:sz w:val="24"/>
          <w:szCs w:val="24"/>
        </w:rPr>
        <w:t xml:space="preserve"> di </w:t>
      </w:r>
      <w:r>
        <w:rPr>
          <w:rFonts w:ascii="Times New Roman" w:hAnsi="Times New Roman" w:cs="Times New Roman"/>
          <w:sz w:val="24"/>
          <w:szCs w:val="24"/>
        </w:rPr>
        <w:t>Giosue Carducci</w:t>
      </w:r>
      <w:r>
        <w:rPr>
          <w:rFonts w:ascii="Times New Roman" w:hAnsi="Times New Roman" w:cs="Times New Roman"/>
          <w:sz w:val="24"/>
          <w:szCs w:val="24"/>
        </w:rPr>
        <w:br/>
        <w:t>- Umberto Saba: vi</w:t>
      </w:r>
      <w:r w:rsidRPr="00002A3B">
        <w:rPr>
          <w:rFonts w:ascii="Times New Roman" w:hAnsi="Times New Roman" w:cs="Times New Roman"/>
          <w:sz w:val="24"/>
          <w:szCs w:val="24"/>
        </w:rPr>
        <w:t>ta, epoca ed op</w:t>
      </w:r>
      <w:r>
        <w:rPr>
          <w:rFonts w:ascii="Times New Roman" w:hAnsi="Times New Roman" w:cs="Times New Roman"/>
          <w:sz w:val="24"/>
          <w:szCs w:val="24"/>
        </w:rPr>
        <w:t>ere</w:t>
      </w:r>
      <w:r w:rsidRPr="00002A3B">
        <w:rPr>
          <w:rFonts w:ascii="Times New Roman" w:hAnsi="Times New Roman" w:cs="Times New Roman"/>
          <w:sz w:val="24"/>
          <w:szCs w:val="24"/>
        </w:rPr>
        <w:br/>
        <w:t>- I movimenti letterari del primo Novecento</w:t>
      </w:r>
      <w:r w:rsidRPr="00002A3B">
        <w:rPr>
          <w:rFonts w:ascii="Times New Roman" w:hAnsi="Times New Roman" w:cs="Times New Roman"/>
          <w:sz w:val="24"/>
          <w:szCs w:val="24"/>
        </w:rPr>
        <w:br/>
      </w:r>
      <w:r w:rsidR="00D62A64" w:rsidRPr="00D62A64">
        <w:rPr>
          <w:rFonts w:ascii="Times New Roman" w:hAnsi="Times New Roman" w:cs="Times New Roman"/>
          <w:i/>
          <w:sz w:val="24"/>
          <w:szCs w:val="24"/>
        </w:rPr>
        <w:t>• “Trieste”</w:t>
      </w:r>
      <w:r w:rsidR="00D62A64" w:rsidRPr="00D62A64">
        <w:rPr>
          <w:rFonts w:ascii="Times New Roman" w:hAnsi="Times New Roman" w:cs="Times New Roman"/>
          <w:i/>
          <w:sz w:val="24"/>
          <w:szCs w:val="24"/>
        </w:rPr>
        <w:br/>
        <w:t xml:space="preserve">• </w:t>
      </w:r>
      <w:r w:rsidRPr="00D62A64">
        <w:rPr>
          <w:rFonts w:ascii="Times New Roman" w:hAnsi="Times New Roman" w:cs="Times New Roman"/>
          <w:i/>
          <w:sz w:val="24"/>
          <w:szCs w:val="24"/>
        </w:rPr>
        <w:t>“Mio pad</w:t>
      </w:r>
      <w:r w:rsidR="00D62A64" w:rsidRPr="00D62A64">
        <w:rPr>
          <w:rFonts w:ascii="Times New Roman" w:hAnsi="Times New Roman" w:cs="Times New Roman"/>
          <w:i/>
          <w:sz w:val="24"/>
          <w:szCs w:val="24"/>
        </w:rPr>
        <w:t>re è stato per me l’assassino”</w:t>
      </w:r>
      <w:r w:rsidR="00D62A64" w:rsidRPr="00D62A64">
        <w:rPr>
          <w:rFonts w:ascii="Times New Roman" w:hAnsi="Times New Roman" w:cs="Times New Roman"/>
          <w:i/>
          <w:sz w:val="24"/>
          <w:szCs w:val="24"/>
        </w:rPr>
        <w:br/>
        <w:t>• “A mia moglie”</w:t>
      </w:r>
      <w:r w:rsidR="00D62A64" w:rsidRPr="00D62A64">
        <w:rPr>
          <w:rFonts w:ascii="Times New Roman" w:hAnsi="Times New Roman" w:cs="Times New Roman"/>
          <w:i/>
          <w:sz w:val="24"/>
          <w:szCs w:val="24"/>
        </w:rPr>
        <w:br/>
        <w:t>• “Ritratto della mia bambina”</w:t>
      </w:r>
      <w:r w:rsidR="00D62A64" w:rsidRPr="00D62A64">
        <w:rPr>
          <w:rFonts w:ascii="Times New Roman" w:hAnsi="Times New Roman" w:cs="Times New Roman"/>
          <w:i/>
          <w:sz w:val="24"/>
          <w:szCs w:val="24"/>
        </w:rPr>
        <w:br/>
        <w:t>• “La capra”</w:t>
      </w:r>
      <w:r w:rsidR="00D62A64" w:rsidRPr="00D62A64">
        <w:rPr>
          <w:rFonts w:ascii="Times New Roman" w:hAnsi="Times New Roman" w:cs="Times New Roman"/>
          <w:i/>
          <w:sz w:val="24"/>
          <w:szCs w:val="24"/>
        </w:rPr>
        <w:br/>
        <w:t xml:space="preserve">• </w:t>
      </w:r>
      <w:r w:rsidRPr="00D62A64">
        <w:rPr>
          <w:rFonts w:ascii="Times New Roman" w:hAnsi="Times New Roman" w:cs="Times New Roman"/>
          <w:i/>
          <w:sz w:val="24"/>
          <w:szCs w:val="24"/>
        </w:rPr>
        <w:t>“Ulisse”</w:t>
      </w:r>
    </w:p>
    <w:p w:rsidR="00D62A64" w:rsidRPr="005365EE" w:rsidRDefault="005365EE" w:rsidP="00D62A64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br/>
      </w:r>
      <w:r w:rsidR="00D62A64">
        <w:rPr>
          <w:rFonts w:ascii="Times New Roman" w:hAnsi="Times New Roman" w:cs="Times New Roman"/>
          <w:b/>
          <w:sz w:val="24"/>
          <w:szCs w:val="24"/>
          <w:u w:val="single"/>
        </w:rPr>
        <w:t>E</w:t>
      </w:r>
      <w:r w:rsidR="00D62A64">
        <w:rPr>
          <w:rFonts w:ascii="Times New Roman" w:hAnsi="Times New Roman" w:cs="Times New Roman"/>
          <w:b/>
          <w:sz w:val="24"/>
          <w:szCs w:val="24"/>
          <w:u w:val="single"/>
        </w:rPr>
        <w:t>PICA</w:t>
      </w:r>
    </w:p>
    <w:p w:rsidR="00D62A64" w:rsidRDefault="00D62A64" w:rsidP="00D62A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Libro di testo: “</w:t>
      </w:r>
      <w:r>
        <w:rPr>
          <w:rFonts w:ascii="Times New Roman" w:hAnsi="Times New Roman" w:cs="Times New Roman"/>
          <w:sz w:val="24"/>
          <w:szCs w:val="24"/>
        </w:rPr>
        <w:t>L’esperienza del testo - Epica</w:t>
      </w:r>
      <w:r>
        <w:rPr>
          <w:rFonts w:ascii="Times New Roman" w:hAnsi="Times New Roman" w:cs="Times New Roman"/>
          <w:sz w:val="24"/>
          <w:szCs w:val="24"/>
        </w:rPr>
        <w:t xml:space="preserve">” di Beatrice </w:t>
      </w:r>
      <w:proofErr w:type="spellStart"/>
      <w:r>
        <w:rPr>
          <w:rFonts w:ascii="Times New Roman" w:hAnsi="Times New Roman" w:cs="Times New Roman"/>
          <w:sz w:val="24"/>
          <w:szCs w:val="24"/>
        </w:rPr>
        <w:t>Panebianco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Antonella Varani. Zanichelli.</w:t>
      </w:r>
    </w:p>
    <w:p w:rsidR="00D62A64" w:rsidRDefault="00D62A64" w:rsidP="00D62A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Argomenti trattati:</w:t>
      </w:r>
    </w:p>
    <w:p w:rsidR="005365EE" w:rsidRDefault="00D62A64" w:rsidP="00D62A64">
      <w:pPr>
        <w:rPr>
          <w:rFonts w:ascii="Times New Roman" w:hAnsi="Times New Roman" w:cs="Times New Roman"/>
          <w:sz w:val="24"/>
          <w:szCs w:val="24"/>
        </w:rPr>
      </w:pPr>
      <w:r w:rsidRPr="00D62A64">
        <w:rPr>
          <w:rFonts w:ascii="Times New Roman" w:hAnsi="Times New Roman" w:cs="Times New Roman"/>
          <w:sz w:val="24"/>
          <w:szCs w:val="24"/>
        </w:rPr>
        <w:lastRenderedPageBreak/>
        <w:t>- La Francia e le canzoni di gesta</w:t>
      </w:r>
      <w:r w:rsidRPr="00D62A64">
        <w:rPr>
          <w:rFonts w:ascii="Times New Roman" w:hAnsi="Times New Roman" w:cs="Times New Roman"/>
          <w:sz w:val="24"/>
          <w:szCs w:val="24"/>
        </w:rPr>
        <w:br/>
        <w:t>- Chanson de Roland e “La morte di Orlando”</w:t>
      </w:r>
      <w:r w:rsidRPr="00D62A64">
        <w:rPr>
          <w:rFonts w:ascii="Times New Roman" w:hAnsi="Times New Roman" w:cs="Times New Roman"/>
          <w:sz w:val="24"/>
          <w:szCs w:val="24"/>
        </w:rPr>
        <w:br/>
        <w:t>- La Spagna e i cantari</w:t>
      </w:r>
      <w:r w:rsidRPr="00D62A64">
        <w:rPr>
          <w:rFonts w:ascii="Times New Roman" w:hAnsi="Times New Roman" w:cs="Times New Roman"/>
          <w:sz w:val="24"/>
          <w:szCs w:val="24"/>
        </w:rPr>
        <w:br/>
        <w:t xml:space="preserve">- Il “Cantare del </w:t>
      </w:r>
      <w:proofErr w:type="spellStart"/>
      <w:r w:rsidRPr="00D62A64">
        <w:rPr>
          <w:rFonts w:ascii="Times New Roman" w:hAnsi="Times New Roman" w:cs="Times New Roman"/>
          <w:sz w:val="24"/>
          <w:szCs w:val="24"/>
        </w:rPr>
        <w:t>Cid</w:t>
      </w:r>
      <w:proofErr w:type="spellEnd"/>
      <w:r w:rsidRPr="00D62A64">
        <w:rPr>
          <w:rFonts w:ascii="Times New Roman" w:hAnsi="Times New Roman" w:cs="Times New Roman"/>
          <w:sz w:val="24"/>
          <w:szCs w:val="24"/>
        </w:rPr>
        <w:t xml:space="preserve">” e “L’esilio del </w:t>
      </w:r>
      <w:proofErr w:type="spellStart"/>
      <w:r w:rsidRPr="00D62A64">
        <w:rPr>
          <w:rFonts w:ascii="Times New Roman" w:hAnsi="Times New Roman" w:cs="Times New Roman"/>
          <w:sz w:val="24"/>
          <w:szCs w:val="24"/>
        </w:rPr>
        <w:t>Cid</w:t>
      </w:r>
      <w:proofErr w:type="spellEnd"/>
      <w:r w:rsidRPr="00D62A64">
        <w:rPr>
          <w:rFonts w:ascii="Times New Roman" w:hAnsi="Times New Roman" w:cs="Times New Roman"/>
          <w:sz w:val="24"/>
          <w:szCs w:val="24"/>
        </w:rPr>
        <w:t>”</w:t>
      </w:r>
      <w:r w:rsidRPr="00D62A64">
        <w:rPr>
          <w:rFonts w:ascii="Times New Roman" w:hAnsi="Times New Roman" w:cs="Times New Roman"/>
          <w:sz w:val="24"/>
          <w:szCs w:val="24"/>
        </w:rPr>
        <w:br/>
        <w:t>- Il mondo germanico</w:t>
      </w:r>
      <w:r w:rsidRPr="00D62A64">
        <w:rPr>
          <w:rFonts w:ascii="Times New Roman" w:hAnsi="Times New Roman" w:cs="Times New Roman"/>
          <w:sz w:val="24"/>
          <w:szCs w:val="24"/>
        </w:rPr>
        <w:br/>
        <w:t>- La “Canzone dei Nibelunghi” e “La morte di Sigfrido”</w:t>
      </w:r>
      <w:r w:rsidRPr="00D62A64">
        <w:rPr>
          <w:rFonts w:ascii="Times New Roman" w:hAnsi="Times New Roman" w:cs="Times New Roman"/>
          <w:sz w:val="24"/>
          <w:szCs w:val="24"/>
        </w:rPr>
        <w:br/>
        <w:t>- Publio Virgilio Marone</w:t>
      </w:r>
      <w:r>
        <w:rPr>
          <w:rFonts w:ascii="Times New Roman" w:hAnsi="Times New Roman" w:cs="Times New Roman"/>
          <w:sz w:val="24"/>
          <w:szCs w:val="24"/>
        </w:rPr>
        <w:t>: vita ed opere</w:t>
      </w:r>
      <w:r w:rsidRPr="00D62A64">
        <w:rPr>
          <w:rFonts w:ascii="Times New Roman" w:hAnsi="Times New Roman" w:cs="Times New Roman"/>
          <w:sz w:val="24"/>
          <w:szCs w:val="24"/>
        </w:rPr>
        <w:br/>
        <w:t>- I nuclei narrativi dell’”Eneide”</w:t>
      </w:r>
      <w:r w:rsidRPr="00D62A64">
        <w:rPr>
          <w:rFonts w:ascii="Times New Roman" w:hAnsi="Times New Roman" w:cs="Times New Roman"/>
          <w:sz w:val="24"/>
          <w:szCs w:val="24"/>
        </w:rPr>
        <w:br/>
        <w:t>- I temi dell’Eneide</w:t>
      </w:r>
      <w:r w:rsidRPr="00D62A64">
        <w:rPr>
          <w:rFonts w:ascii="Times New Roman" w:hAnsi="Times New Roman" w:cs="Times New Roman"/>
          <w:sz w:val="24"/>
          <w:szCs w:val="24"/>
        </w:rPr>
        <w:br/>
        <w:t xml:space="preserve">• </w:t>
      </w:r>
      <w:r w:rsidRPr="00D62A64">
        <w:rPr>
          <w:rFonts w:ascii="Times New Roman" w:hAnsi="Times New Roman" w:cs="Times New Roman"/>
          <w:i/>
          <w:sz w:val="24"/>
          <w:szCs w:val="24"/>
        </w:rPr>
        <w:t>“Il Proemio”</w:t>
      </w:r>
      <w:r w:rsidRPr="00D62A64">
        <w:rPr>
          <w:rFonts w:ascii="Times New Roman" w:hAnsi="Times New Roman" w:cs="Times New Roman"/>
          <w:i/>
          <w:sz w:val="24"/>
          <w:szCs w:val="24"/>
        </w:rPr>
        <w:br/>
        <w:t>• “La Tempesta”</w:t>
      </w:r>
      <w:r w:rsidRPr="00D62A64">
        <w:rPr>
          <w:rFonts w:ascii="Times New Roman" w:hAnsi="Times New Roman" w:cs="Times New Roman"/>
          <w:i/>
          <w:sz w:val="24"/>
          <w:szCs w:val="24"/>
        </w:rPr>
        <w:br/>
        <w:t>• “</w:t>
      </w:r>
      <w:proofErr w:type="spellStart"/>
      <w:r w:rsidRPr="00D62A64">
        <w:rPr>
          <w:rFonts w:ascii="Times New Roman" w:hAnsi="Times New Roman" w:cs="Times New Roman"/>
          <w:i/>
          <w:sz w:val="24"/>
          <w:szCs w:val="24"/>
        </w:rPr>
        <w:t>Lacoonte</w:t>
      </w:r>
      <w:proofErr w:type="spellEnd"/>
      <w:r w:rsidRPr="00D62A64">
        <w:rPr>
          <w:rFonts w:ascii="Times New Roman" w:hAnsi="Times New Roman" w:cs="Times New Roman"/>
          <w:i/>
          <w:sz w:val="24"/>
          <w:szCs w:val="24"/>
        </w:rPr>
        <w:t>”</w:t>
      </w:r>
      <w:r w:rsidRPr="00D62A64">
        <w:rPr>
          <w:rFonts w:ascii="Times New Roman" w:hAnsi="Times New Roman" w:cs="Times New Roman"/>
          <w:i/>
          <w:sz w:val="24"/>
          <w:szCs w:val="24"/>
        </w:rPr>
        <w:br/>
        <w:t>• “Polidoro”</w:t>
      </w:r>
      <w:r w:rsidRPr="00D62A64">
        <w:rPr>
          <w:rFonts w:ascii="Times New Roman" w:hAnsi="Times New Roman" w:cs="Times New Roman"/>
          <w:i/>
          <w:sz w:val="24"/>
          <w:szCs w:val="24"/>
        </w:rPr>
        <w:br/>
        <w:t>• “</w:t>
      </w:r>
      <w:proofErr w:type="spellStart"/>
      <w:r w:rsidRPr="00D62A64">
        <w:rPr>
          <w:rFonts w:ascii="Times New Roman" w:hAnsi="Times New Roman" w:cs="Times New Roman"/>
          <w:i/>
          <w:sz w:val="24"/>
          <w:szCs w:val="24"/>
        </w:rPr>
        <w:t>Didone</w:t>
      </w:r>
      <w:proofErr w:type="spellEnd"/>
      <w:r w:rsidRPr="00D62A64">
        <w:rPr>
          <w:rFonts w:ascii="Times New Roman" w:hAnsi="Times New Roman" w:cs="Times New Roman"/>
          <w:i/>
          <w:sz w:val="24"/>
          <w:szCs w:val="24"/>
        </w:rPr>
        <w:t xml:space="preserve"> innamorata”</w:t>
      </w:r>
      <w:r w:rsidRPr="00D62A64">
        <w:rPr>
          <w:rFonts w:ascii="Times New Roman" w:hAnsi="Times New Roman" w:cs="Times New Roman"/>
          <w:i/>
          <w:sz w:val="24"/>
          <w:szCs w:val="24"/>
        </w:rPr>
        <w:br/>
        <w:t>• “</w:t>
      </w:r>
      <w:proofErr w:type="spellStart"/>
      <w:r w:rsidRPr="00D62A64">
        <w:rPr>
          <w:rFonts w:ascii="Times New Roman" w:hAnsi="Times New Roman" w:cs="Times New Roman"/>
          <w:i/>
          <w:sz w:val="24"/>
          <w:szCs w:val="24"/>
        </w:rPr>
        <w:t>Didone</w:t>
      </w:r>
      <w:proofErr w:type="spellEnd"/>
      <w:r w:rsidRPr="00D62A64">
        <w:rPr>
          <w:rFonts w:ascii="Times New Roman" w:hAnsi="Times New Roman" w:cs="Times New Roman"/>
          <w:i/>
          <w:sz w:val="24"/>
          <w:szCs w:val="24"/>
        </w:rPr>
        <w:t xml:space="preserve"> ed Enea”</w:t>
      </w:r>
      <w:r w:rsidRPr="00D62A64">
        <w:rPr>
          <w:rFonts w:ascii="Times New Roman" w:hAnsi="Times New Roman" w:cs="Times New Roman"/>
          <w:i/>
          <w:sz w:val="24"/>
          <w:szCs w:val="24"/>
        </w:rPr>
        <w:br/>
        <w:t>• “La morte di Palinuro”</w:t>
      </w:r>
      <w:r w:rsidRPr="00D62A64">
        <w:rPr>
          <w:rFonts w:ascii="Times New Roman" w:hAnsi="Times New Roman" w:cs="Times New Roman"/>
          <w:i/>
          <w:sz w:val="24"/>
          <w:szCs w:val="24"/>
        </w:rPr>
        <w:br/>
        <w:t>• “Caronte”</w:t>
      </w:r>
      <w:r w:rsidRPr="00D62A64">
        <w:rPr>
          <w:rFonts w:ascii="Times New Roman" w:hAnsi="Times New Roman" w:cs="Times New Roman"/>
          <w:i/>
          <w:sz w:val="24"/>
          <w:szCs w:val="24"/>
        </w:rPr>
        <w:br/>
        <w:t>• “Eurialo e Niso”</w:t>
      </w:r>
      <w:r>
        <w:rPr>
          <w:rFonts w:ascii="Times New Roman" w:hAnsi="Times New Roman" w:cs="Times New Roman"/>
          <w:i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- “Virgilio voleva distruggere l’Eneide”</w:t>
      </w:r>
    </w:p>
    <w:p w:rsidR="00D62A64" w:rsidRPr="005365EE" w:rsidRDefault="005365EE" w:rsidP="00D62A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D62A64">
        <w:rPr>
          <w:rFonts w:ascii="Times New Roman" w:hAnsi="Times New Roman" w:cs="Times New Roman"/>
          <w:b/>
          <w:sz w:val="24"/>
          <w:szCs w:val="24"/>
          <w:u w:val="single"/>
        </w:rPr>
        <w:t>SINTASSI</w:t>
      </w:r>
    </w:p>
    <w:p w:rsidR="00D62A64" w:rsidRDefault="00D62A64" w:rsidP="00D62A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Libro di testo: “</w:t>
      </w:r>
      <w:r>
        <w:rPr>
          <w:rFonts w:ascii="Times New Roman" w:hAnsi="Times New Roman" w:cs="Times New Roman"/>
          <w:sz w:val="24"/>
          <w:szCs w:val="24"/>
        </w:rPr>
        <w:t>Fare il punto – Competenti in Italiano</w:t>
      </w:r>
      <w:r>
        <w:rPr>
          <w:rFonts w:ascii="Times New Roman" w:hAnsi="Times New Roman" w:cs="Times New Roman"/>
          <w:sz w:val="24"/>
          <w:szCs w:val="24"/>
        </w:rPr>
        <w:t xml:space="preserve">” di </w:t>
      </w:r>
      <w:r>
        <w:rPr>
          <w:rFonts w:ascii="Times New Roman" w:hAnsi="Times New Roman" w:cs="Times New Roman"/>
          <w:sz w:val="24"/>
          <w:szCs w:val="24"/>
        </w:rPr>
        <w:t xml:space="preserve">Anna </w:t>
      </w:r>
      <w:proofErr w:type="spellStart"/>
      <w:r>
        <w:rPr>
          <w:rFonts w:ascii="Times New Roman" w:hAnsi="Times New Roman" w:cs="Times New Roman"/>
          <w:sz w:val="24"/>
          <w:szCs w:val="24"/>
        </w:rPr>
        <w:t>Ferralasco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Anna Maria </w:t>
      </w:r>
      <w:proofErr w:type="spellStart"/>
      <w:r>
        <w:rPr>
          <w:rFonts w:ascii="Times New Roman" w:hAnsi="Times New Roman" w:cs="Times New Roman"/>
          <w:sz w:val="24"/>
          <w:szCs w:val="24"/>
        </w:rPr>
        <w:t>Moiso</w:t>
      </w:r>
      <w:proofErr w:type="spellEnd"/>
      <w:r>
        <w:rPr>
          <w:rFonts w:ascii="Times New Roman" w:hAnsi="Times New Roman" w:cs="Times New Roman"/>
          <w:sz w:val="24"/>
          <w:szCs w:val="24"/>
        </w:rPr>
        <w:t>, Francesco Testa. Edizioni Scolastiche Bruno Mondadori.</w:t>
      </w:r>
    </w:p>
    <w:p w:rsidR="00D62A64" w:rsidRPr="00D62A64" w:rsidRDefault="00D62A64" w:rsidP="00D62A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Argomenti trattati:</w:t>
      </w:r>
    </w:p>
    <w:p w:rsidR="005365EE" w:rsidRDefault="00D62A64" w:rsidP="00D96095">
      <w:pPr>
        <w:rPr>
          <w:rFonts w:ascii="Times New Roman" w:hAnsi="Times New Roman" w:cs="Times New Roman"/>
          <w:sz w:val="24"/>
          <w:szCs w:val="24"/>
        </w:rPr>
      </w:pPr>
      <w:r w:rsidRPr="00D62A64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Suoni e lettere dell’Italiano</w:t>
      </w:r>
      <w:r>
        <w:rPr>
          <w:rFonts w:ascii="Times New Roman" w:hAnsi="Times New Roman" w:cs="Times New Roman"/>
          <w:sz w:val="24"/>
          <w:szCs w:val="24"/>
        </w:rPr>
        <w:br/>
        <w:t>- Come evitare gli errori ortografici</w:t>
      </w:r>
      <w:r>
        <w:rPr>
          <w:rFonts w:ascii="Times New Roman" w:hAnsi="Times New Roman" w:cs="Times New Roman"/>
          <w:sz w:val="24"/>
          <w:szCs w:val="24"/>
        </w:rPr>
        <w:br/>
        <w:t>- Le sillabe</w:t>
      </w:r>
      <w:r>
        <w:rPr>
          <w:rFonts w:ascii="Times New Roman" w:hAnsi="Times New Roman" w:cs="Times New Roman"/>
          <w:sz w:val="24"/>
          <w:szCs w:val="24"/>
        </w:rPr>
        <w:br/>
        <w:t>- Accento, elisione, troncamento</w:t>
      </w:r>
      <w:r w:rsidR="00D96095">
        <w:rPr>
          <w:rFonts w:ascii="Times New Roman" w:hAnsi="Times New Roman" w:cs="Times New Roman"/>
          <w:sz w:val="24"/>
          <w:szCs w:val="24"/>
        </w:rPr>
        <w:br/>
        <w:t>- Punteggiatura, segni grafici, maiuscole</w:t>
      </w:r>
      <w:r w:rsidR="00D96095">
        <w:rPr>
          <w:rFonts w:ascii="Times New Roman" w:hAnsi="Times New Roman" w:cs="Times New Roman"/>
          <w:sz w:val="24"/>
          <w:szCs w:val="24"/>
        </w:rPr>
        <w:br/>
        <w:t>- Il verbo</w:t>
      </w:r>
      <w:r w:rsidR="00D96095">
        <w:rPr>
          <w:rFonts w:ascii="Times New Roman" w:hAnsi="Times New Roman" w:cs="Times New Roman"/>
          <w:sz w:val="24"/>
          <w:szCs w:val="24"/>
        </w:rPr>
        <w:br/>
        <w:t>- Le caratteristiche generali del verbo</w:t>
      </w:r>
    </w:p>
    <w:p w:rsidR="00D96095" w:rsidRPr="005365EE" w:rsidRDefault="005365EE" w:rsidP="00D960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D96095">
        <w:rPr>
          <w:rFonts w:ascii="Times New Roman" w:hAnsi="Times New Roman" w:cs="Times New Roman"/>
          <w:b/>
          <w:sz w:val="24"/>
          <w:szCs w:val="24"/>
          <w:u w:val="single"/>
        </w:rPr>
        <w:t>S</w:t>
      </w:r>
      <w:r w:rsidR="00D96095">
        <w:rPr>
          <w:rFonts w:ascii="Times New Roman" w:hAnsi="Times New Roman" w:cs="Times New Roman"/>
          <w:b/>
          <w:sz w:val="24"/>
          <w:szCs w:val="24"/>
          <w:u w:val="single"/>
        </w:rPr>
        <w:t>AGGIO BREVE</w:t>
      </w:r>
    </w:p>
    <w:p w:rsidR="00D96095" w:rsidRDefault="00D96095" w:rsidP="00D960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Libro di testo: “La scrittura</w:t>
      </w:r>
      <w:r>
        <w:rPr>
          <w:rFonts w:ascii="Times New Roman" w:hAnsi="Times New Roman" w:cs="Times New Roman"/>
          <w:sz w:val="24"/>
          <w:szCs w:val="24"/>
        </w:rPr>
        <w:t>: guida alla composizione</w:t>
      </w:r>
      <w:r>
        <w:rPr>
          <w:rFonts w:ascii="Times New Roman" w:hAnsi="Times New Roman" w:cs="Times New Roman"/>
          <w:sz w:val="24"/>
          <w:szCs w:val="24"/>
        </w:rPr>
        <w:t>” di Romano Luperini, Pietro Cataldi, Lidia Marchiani e Franco Marchese. Palumbo editore.</w:t>
      </w:r>
    </w:p>
    <w:p w:rsidR="00D96095" w:rsidRDefault="00D96095" w:rsidP="00D96095">
      <w:pPr>
        <w:rPr>
          <w:rFonts w:ascii="Times New Roman" w:hAnsi="Times New Roman" w:cs="Times New Roman"/>
          <w:sz w:val="24"/>
          <w:szCs w:val="24"/>
        </w:rPr>
      </w:pPr>
      <w:r w:rsidRPr="00D96095">
        <w:rPr>
          <w:rFonts w:ascii="Times New Roman" w:hAnsi="Times New Roman" w:cs="Times New Roman"/>
          <w:sz w:val="24"/>
          <w:szCs w:val="24"/>
        </w:rPr>
        <w:t xml:space="preserve">- Le </w:t>
      </w:r>
      <w:r>
        <w:rPr>
          <w:rFonts w:ascii="Times New Roman" w:hAnsi="Times New Roman" w:cs="Times New Roman"/>
          <w:sz w:val="24"/>
          <w:szCs w:val="24"/>
        </w:rPr>
        <w:t>fasi di costruzione del saggio breve</w:t>
      </w:r>
      <w:r>
        <w:rPr>
          <w:rFonts w:ascii="Times New Roman" w:hAnsi="Times New Roman" w:cs="Times New Roman"/>
          <w:sz w:val="24"/>
          <w:szCs w:val="24"/>
        </w:rPr>
        <w:br/>
        <w:t>- Costruire un saggio breve</w:t>
      </w:r>
    </w:p>
    <w:p w:rsidR="00D96095" w:rsidRDefault="00D96095" w:rsidP="00D96095">
      <w:pPr>
        <w:rPr>
          <w:rFonts w:ascii="Times New Roman" w:hAnsi="Times New Roman" w:cs="Times New Roman"/>
          <w:sz w:val="24"/>
          <w:szCs w:val="24"/>
        </w:rPr>
      </w:pPr>
    </w:p>
    <w:p w:rsidR="005365EE" w:rsidRDefault="005365EE" w:rsidP="00D96095">
      <w:pPr>
        <w:rPr>
          <w:rFonts w:ascii="Times New Roman" w:hAnsi="Times New Roman" w:cs="Times New Roman"/>
          <w:sz w:val="24"/>
          <w:szCs w:val="24"/>
        </w:rPr>
      </w:pPr>
    </w:p>
    <w:p w:rsidR="00D96095" w:rsidRDefault="00D96095" w:rsidP="00D96095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Palermo 04/06/14</w:t>
      </w:r>
    </w:p>
    <w:p w:rsidR="00D96095" w:rsidRDefault="00D96095" w:rsidP="00D960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Gli Alunni                                                                                  L’insegnante: </w:t>
      </w:r>
      <w:proofErr w:type="spellStart"/>
      <w:r>
        <w:rPr>
          <w:rFonts w:ascii="Times New Roman" w:hAnsi="Times New Roman" w:cs="Times New Roman"/>
          <w:sz w:val="24"/>
          <w:szCs w:val="24"/>
        </w:rPr>
        <w:t>Tornambè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Anna Maria</w:t>
      </w:r>
    </w:p>
    <w:p w:rsidR="009119D2" w:rsidRPr="009119D2" w:rsidRDefault="00D96095" w:rsidP="009119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                                                      _____________________________</w:t>
      </w:r>
      <w:r>
        <w:rPr>
          <w:rFonts w:ascii="Times New Roman" w:hAnsi="Times New Roman" w:cs="Times New Roman"/>
          <w:sz w:val="24"/>
          <w:szCs w:val="24"/>
        </w:rPr>
        <w:br/>
        <w:t>_______________________</w:t>
      </w:r>
    </w:p>
    <w:sectPr w:rsidR="009119D2" w:rsidRPr="009119D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5728F"/>
    <w:multiLevelType w:val="hybridMultilevel"/>
    <w:tmpl w:val="389867BC"/>
    <w:lvl w:ilvl="0" w:tplc="CFEA039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C95CB8"/>
    <w:multiLevelType w:val="hybridMultilevel"/>
    <w:tmpl w:val="FEA237CA"/>
    <w:lvl w:ilvl="0" w:tplc="A118AF0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9118FC"/>
    <w:multiLevelType w:val="hybridMultilevel"/>
    <w:tmpl w:val="B336D1D0"/>
    <w:lvl w:ilvl="0" w:tplc="2DB4CC4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BD10457"/>
    <w:multiLevelType w:val="hybridMultilevel"/>
    <w:tmpl w:val="1FBCF5D2"/>
    <w:lvl w:ilvl="0" w:tplc="DB3063B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2CC5585"/>
    <w:multiLevelType w:val="hybridMultilevel"/>
    <w:tmpl w:val="8F485C5E"/>
    <w:lvl w:ilvl="0" w:tplc="5580710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A46"/>
    <w:rsid w:val="00002A3B"/>
    <w:rsid w:val="000F0866"/>
    <w:rsid w:val="004653A8"/>
    <w:rsid w:val="005365EE"/>
    <w:rsid w:val="009119D2"/>
    <w:rsid w:val="00D62A64"/>
    <w:rsid w:val="00D96095"/>
    <w:rsid w:val="00E32A46"/>
    <w:rsid w:val="00FD0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96095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119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96095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119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650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Megna</dc:creator>
  <cp:keywords/>
  <dc:description/>
  <cp:lastModifiedBy>Dario Megna</cp:lastModifiedBy>
  <cp:revision>3</cp:revision>
  <dcterms:created xsi:type="dcterms:W3CDTF">2014-06-04T16:17:00Z</dcterms:created>
  <dcterms:modified xsi:type="dcterms:W3CDTF">2014-06-04T17:41:00Z</dcterms:modified>
</cp:coreProperties>
</file>