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754" w:rsidRPr="00825E98" w:rsidRDefault="000F7771" w:rsidP="000F7771">
      <w:pPr>
        <w:jc w:val="center"/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Liceo Scientifico Benedetto Croce anno 2013/14</w:t>
      </w:r>
    </w:p>
    <w:p w:rsidR="000F7771" w:rsidRPr="00825E98" w:rsidRDefault="000F7771" w:rsidP="000F7771">
      <w:pPr>
        <w:jc w:val="center"/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Programma </w:t>
      </w:r>
      <w:proofErr w:type="spellStart"/>
      <w:r w:rsidRPr="00825E98">
        <w:rPr>
          <w:rFonts w:ascii="Comic Sans MS" w:hAnsi="Comic Sans MS"/>
          <w:b/>
          <w:sz w:val="32"/>
          <w:szCs w:val="32"/>
        </w:rPr>
        <w:t>Geostoria</w:t>
      </w:r>
      <w:proofErr w:type="spellEnd"/>
      <w:r w:rsidRPr="00825E98">
        <w:rPr>
          <w:rFonts w:ascii="Comic Sans MS" w:hAnsi="Comic Sans MS"/>
          <w:b/>
          <w:sz w:val="32"/>
          <w:szCs w:val="32"/>
        </w:rPr>
        <w:t xml:space="preserve"> classe I A</w:t>
      </w:r>
    </w:p>
    <w:p w:rsidR="000F7771" w:rsidRPr="00825E98" w:rsidRDefault="000F7771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Il Paleolitico: i primi antenati dell’uomo;</w:t>
      </w:r>
    </w:p>
    <w:p w:rsidR="000F7771" w:rsidRPr="00825E98" w:rsidRDefault="000F7771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Il paesaggio;</w:t>
      </w:r>
    </w:p>
    <w:p w:rsidR="000F7771" w:rsidRPr="00825E98" w:rsidRDefault="000F7771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Il Neolitico: verso il tramonto della Preistoria, la rivoluzione neolitica e la rivoluzione metallurgica;</w:t>
      </w:r>
    </w:p>
    <w:p w:rsidR="000F7771" w:rsidRPr="00825E98" w:rsidRDefault="000F7771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relazione tra economia, ambiente e società;</w:t>
      </w:r>
    </w:p>
    <w:p w:rsidR="000F7771" w:rsidRPr="00825E98" w:rsidRDefault="000F7771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La rivoluzione urbana; </w:t>
      </w:r>
    </w:p>
    <w:p w:rsidR="000F7771" w:rsidRPr="00825E98" w:rsidRDefault="000F7771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L’urbanizzazione; </w:t>
      </w:r>
    </w:p>
    <w:p w:rsidR="000F7771" w:rsidRPr="00825E98" w:rsidRDefault="000F7771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L’antico Egitto:</w:t>
      </w:r>
      <w:r w:rsidR="003C4350" w:rsidRPr="00825E98">
        <w:rPr>
          <w:rFonts w:ascii="Comic Sans MS" w:hAnsi="Comic Sans MS"/>
          <w:b/>
          <w:sz w:val="32"/>
          <w:szCs w:val="32"/>
        </w:rPr>
        <w:t xml:space="preserve"> l’unificazione dell’Egitto, sistemi economici</w:t>
      </w:r>
      <w:r w:rsidRPr="00825E98">
        <w:rPr>
          <w:rFonts w:ascii="Comic Sans MS" w:hAnsi="Comic Sans MS"/>
          <w:b/>
          <w:sz w:val="32"/>
          <w:szCs w:val="32"/>
        </w:rPr>
        <w:t xml:space="preserve"> </w:t>
      </w:r>
      <w:r w:rsidR="003C4350" w:rsidRPr="00825E98">
        <w:rPr>
          <w:rFonts w:ascii="Comic Sans MS" w:hAnsi="Comic Sans MS"/>
          <w:b/>
          <w:sz w:val="32"/>
          <w:szCs w:val="32"/>
        </w:rPr>
        <w:t>a confronto;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L’idrografia: i corsi d’acqua e la crisi dei sistemi idrici; 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La Mesopotamia; 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civiltà egizia e la civiltà sumera: tratti comuni e tratti distintivi;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I popoli delle alture: gli Ittiti, gli Assiri e i Persiani;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Tra il mare e il deserto: la Fenicia e la Palestina;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Alle origini del mondo greco: i Monoici e i Micenei;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terra cambia: profili costieri, formazione e distruzione delle isole;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Il Medioevo ellenico e la Grecia arcaica;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Trasformazioni economiche, sociali e politiche dal medioevo ellenico all’età arcaica; 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Le conseguenze sociali di una trasformazione militare: la rivoluzione </w:t>
      </w:r>
      <w:proofErr w:type="spellStart"/>
      <w:r w:rsidRPr="00825E98">
        <w:rPr>
          <w:rFonts w:ascii="Comic Sans MS" w:hAnsi="Comic Sans MS"/>
          <w:b/>
          <w:sz w:val="32"/>
          <w:szCs w:val="32"/>
        </w:rPr>
        <w:t>oplitica</w:t>
      </w:r>
      <w:proofErr w:type="spellEnd"/>
      <w:r w:rsidRPr="00825E98">
        <w:rPr>
          <w:rFonts w:ascii="Comic Sans MS" w:hAnsi="Comic Sans MS"/>
          <w:b/>
          <w:sz w:val="32"/>
          <w:szCs w:val="32"/>
        </w:rPr>
        <w:t>;</w:t>
      </w:r>
    </w:p>
    <w:p w:rsidR="003C4350" w:rsidRPr="00825E98" w:rsidRDefault="003C4350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popolazione e la questione demografica</w:t>
      </w:r>
      <w:r w:rsidR="00485D3B" w:rsidRPr="00825E98">
        <w:rPr>
          <w:rFonts w:ascii="Comic Sans MS" w:hAnsi="Comic Sans MS"/>
          <w:b/>
          <w:sz w:val="32"/>
          <w:szCs w:val="32"/>
        </w:rPr>
        <w:t xml:space="preserve">; 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Sparta e Atene: due modelli di Stato a confronto;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lastRenderedPageBreak/>
        <w:t xml:space="preserve">Le origini della cultura occidentale; 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Le guerre persiane e il primato di Atene;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Gli squilibri tra le regioni del mondo; 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L’egemonia ateniese e le guerre fratricide;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guerra del Peloponneso: cause occasionali e cause remote;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relazione tra economia, ambiente e società;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L’impero di Alessandro Magno e l’età ellenistica;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Le fonti del diritto e la Costituzione italiana;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globalizzazione e le sue conseguenze;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La cultura greca nell’età classica ed ellenistica;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L’Italia preistorica e la civiltà etrusca;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Roma gli anni della Monarchia;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Le istituzioni repubblicane e la conquiste della plebe;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 xml:space="preserve">Le norme giuridiche nell’antichità; 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Roma: dalle guerre di difesa all’espansione in Italia;</w:t>
      </w:r>
    </w:p>
    <w:p w:rsidR="00485D3B" w:rsidRPr="00825E98" w:rsidRDefault="00485D3B" w:rsidP="000F7771">
      <w:pPr>
        <w:pStyle w:val="Paragrafoelenco"/>
        <w:numPr>
          <w:ilvl w:val="0"/>
          <w:numId w:val="1"/>
        </w:numPr>
        <w:rPr>
          <w:rFonts w:ascii="Comic Sans MS" w:hAnsi="Comic Sans MS"/>
          <w:b/>
          <w:sz w:val="32"/>
          <w:szCs w:val="32"/>
        </w:rPr>
      </w:pPr>
      <w:r w:rsidRPr="00825E98">
        <w:rPr>
          <w:rFonts w:ascii="Comic Sans MS" w:hAnsi="Comic Sans MS"/>
          <w:b/>
          <w:sz w:val="32"/>
          <w:szCs w:val="32"/>
        </w:rPr>
        <w:t>L’Unione Europea.</w:t>
      </w:r>
    </w:p>
    <w:sectPr w:rsidR="00485D3B" w:rsidRPr="00825E98" w:rsidSect="00C611F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BEF0161"/>
    <w:multiLevelType w:val="hybridMultilevel"/>
    <w:tmpl w:val="1976064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283"/>
  <w:characterSpacingControl w:val="doNotCompress"/>
  <w:compat/>
  <w:rsids>
    <w:rsidRoot w:val="000F7771"/>
    <w:rsid w:val="000F7771"/>
    <w:rsid w:val="003C4350"/>
    <w:rsid w:val="00485D3B"/>
    <w:rsid w:val="00537709"/>
    <w:rsid w:val="00760357"/>
    <w:rsid w:val="00825E98"/>
    <w:rsid w:val="00B76C3A"/>
    <w:rsid w:val="00C611F5"/>
    <w:rsid w:val="00D76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611F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F77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UWP</dc:creator>
  <cp:keywords/>
  <dc:description/>
  <cp:lastModifiedBy>UWP</cp:lastModifiedBy>
  <cp:revision>2</cp:revision>
  <dcterms:created xsi:type="dcterms:W3CDTF">2014-06-04T12:41:00Z</dcterms:created>
  <dcterms:modified xsi:type="dcterms:W3CDTF">2014-06-04T16:30:00Z</dcterms:modified>
</cp:coreProperties>
</file>