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261" w:rsidRPr="00925471" w:rsidRDefault="00496261" w:rsidP="00496261">
      <w:pPr>
        <w:rPr>
          <w:b/>
        </w:rPr>
      </w:pPr>
    </w:p>
    <w:p w:rsidR="00496261" w:rsidRPr="00925471" w:rsidRDefault="00496261" w:rsidP="00496261">
      <w:pPr>
        <w:jc w:val="center"/>
        <w:rPr>
          <w:b/>
          <w:sz w:val="32"/>
          <w:szCs w:val="32"/>
        </w:rPr>
      </w:pPr>
      <w:r w:rsidRPr="00925471">
        <w:rPr>
          <w:b/>
          <w:sz w:val="32"/>
          <w:szCs w:val="32"/>
        </w:rPr>
        <w:t>LICEO SCIENTIFICO  STATALE</w:t>
      </w:r>
    </w:p>
    <w:p w:rsidR="00496261" w:rsidRPr="00496261" w:rsidRDefault="00496261" w:rsidP="00496261">
      <w:pPr>
        <w:jc w:val="center"/>
        <w:rPr>
          <w:b/>
          <w:sz w:val="32"/>
          <w:szCs w:val="32"/>
        </w:rPr>
      </w:pPr>
      <w:r w:rsidRPr="00925471">
        <w:rPr>
          <w:b/>
          <w:sz w:val="32"/>
          <w:szCs w:val="32"/>
        </w:rPr>
        <w:t>“  BENEDETTO  CROCE”</w:t>
      </w:r>
    </w:p>
    <w:p w:rsidR="00496261" w:rsidRDefault="00496261" w:rsidP="0049626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Programma di MATEMATICA</w:t>
      </w:r>
    </w:p>
    <w:p w:rsidR="00496261" w:rsidRPr="00E8269E" w:rsidRDefault="00496261" w:rsidP="00E8269E">
      <w:pPr>
        <w:jc w:val="center"/>
        <w:rPr>
          <w:b/>
        </w:rPr>
      </w:pPr>
      <w:proofErr w:type="spellStart"/>
      <w:r>
        <w:rPr>
          <w:b/>
        </w:rPr>
        <w:t>Proff.ssa</w:t>
      </w:r>
      <w:proofErr w:type="spellEnd"/>
      <w:r>
        <w:rPr>
          <w:b/>
        </w:rPr>
        <w:t xml:space="preserve">  SALVO  LORENA</w:t>
      </w:r>
    </w:p>
    <w:p w:rsidR="001D3B3D" w:rsidRDefault="00496261" w:rsidP="001D3B3D">
      <w:pPr>
        <w:jc w:val="center"/>
      </w:pPr>
      <w:r>
        <w:rPr>
          <w:sz w:val="36"/>
          <w:szCs w:val="36"/>
        </w:rPr>
        <w:t xml:space="preserve">classe IV P     </w:t>
      </w:r>
      <w:r w:rsidRPr="002F1E6C">
        <w:rPr>
          <w:sz w:val="36"/>
          <w:szCs w:val="36"/>
        </w:rPr>
        <w:t xml:space="preserve"> </w:t>
      </w:r>
      <w:proofErr w:type="spellStart"/>
      <w:r w:rsidR="00B01655">
        <w:t>a.s</w:t>
      </w:r>
      <w:proofErr w:type="spellEnd"/>
      <w:r w:rsidR="00B01655">
        <w:t xml:space="preserve"> 2013/2014</w:t>
      </w:r>
    </w:p>
    <w:p w:rsidR="001D3B3D" w:rsidRPr="001D3B3D" w:rsidRDefault="001D3B3D" w:rsidP="001D3B3D">
      <w:pPr>
        <w:rPr>
          <w:u w:val="single"/>
        </w:rPr>
      </w:pPr>
      <w:r w:rsidRPr="001D3B3D">
        <w:rPr>
          <w:b/>
          <w:u w:val="single"/>
        </w:rPr>
        <w:t>Ripasso</w:t>
      </w:r>
      <w:r w:rsidRPr="001D3B3D">
        <w:rPr>
          <w:u w:val="single"/>
        </w:rPr>
        <w:t xml:space="preserve"> :</w:t>
      </w:r>
    </w:p>
    <w:p w:rsidR="001D3B3D" w:rsidRPr="001D3B3D" w:rsidRDefault="001D3B3D" w:rsidP="001D3B3D">
      <w:pPr>
        <w:rPr>
          <w:b/>
        </w:rPr>
      </w:pPr>
      <w:r>
        <w:rPr>
          <w:b/>
        </w:rPr>
        <w:t>equazioni e disequazioni</w:t>
      </w:r>
    </w:p>
    <w:p w:rsidR="001D3B3D" w:rsidRPr="001D3B3D" w:rsidRDefault="001D3B3D" w:rsidP="001D3B3D">
      <w:pPr>
        <w:rPr>
          <w:b/>
        </w:rPr>
      </w:pPr>
      <w:r>
        <w:t xml:space="preserve"> </w:t>
      </w:r>
      <w:proofErr w:type="spellStart"/>
      <w:r w:rsidRPr="001D3B3D">
        <w:rPr>
          <w:b/>
        </w:rPr>
        <w:t>retta-parabola-circonferenza-ellisse</w:t>
      </w:r>
      <w:proofErr w:type="spellEnd"/>
      <w:r w:rsidRPr="001D3B3D">
        <w:rPr>
          <w:b/>
        </w:rPr>
        <w:t xml:space="preserve"> </w:t>
      </w:r>
    </w:p>
    <w:p w:rsidR="00496261" w:rsidRPr="001D3B3D" w:rsidRDefault="001D3B3D" w:rsidP="00A407B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Iperbole</w:t>
      </w:r>
    </w:p>
    <w:p w:rsidR="001D3B3D" w:rsidRDefault="001D3B3D" w:rsidP="001D3B3D">
      <w:pPr>
        <w:pStyle w:val="Paragrafoelenco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1D3B3D">
        <w:rPr>
          <w:rFonts w:ascii="Times New Roman" w:hAnsi="Times New Roman" w:cs="Times New Roman"/>
        </w:rPr>
        <w:t xml:space="preserve">Definizione ed </w:t>
      </w:r>
      <w:r>
        <w:rPr>
          <w:rFonts w:ascii="Times New Roman" w:hAnsi="Times New Roman" w:cs="Times New Roman"/>
        </w:rPr>
        <w:t xml:space="preserve">equazione </w:t>
      </w:r>
    </w:p>
    <w:p w:rsidR="001D3B3D" w:rsidRDefault="001D3B3D" w:rsidP="001D3B3D">
      <w:pPr>
        <w:pStyle w:val="Paragrafoelenco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Posizione di  una retta rispetto  ad  una iperbole</w:t>
      </w:r>
    </w:p>
    <w:p w:rsidR="001D3B3D" w:rsidRDefault="001D3B3D" w:rsidP="001D3B3D">
      <w:pPr>
        <w:pStyle w:val="Paragrafoelenco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Condizioni per determinare  l’ equazione della  iperbole </w:t>
      </w:r>
    </w:p>
    <w:p w:rsidR="001D3B3D" w:rsidRDefault="001D3B3D" w:rsidP="001D3B3D">
      <w:pPr>
        <w:pStyle w:val="Paragrafoelenco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Iperbole  equilatera</w:t>
      </w:r>
    </w:p>
    <w:p w:rsidR="00496261" w:rsidRPr="00FB041E" w:rsidRDefault="001D3B3D" w:rsidP="00A407B2">
      <w:pPr>
        <w:pStyle w:val="Paragrafoelenco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Iperbole  traslata</w:t>
      </w:r>
    </w:p>
    <w:p w:rsidR="00FA1C14" w:rsidRPr="00A407B2" w:rsidRDefault="00FA1C14" w:rsidP="00A407B2">
      <w:pPr>
        <w:spacing w:after="0"/>
        <w:rPr>
          <w:rFonts w:ascii="Times New Roman" w:hAnsi="Times New Roman" w:cs="Times New Roman"/>
          <w:b/>
        </w:rPr>
      </w:pPr>
      <w:r w:rsidRPr="00A407B2">
        <w:rPr>
          <w:rFonts w:ascii="Times New Roman" w:hAnsi="Times New Roman" w:cs="Times New Roman"/>
          <w:b/>
        </w:rPr>
        <w:t xml:space="preserve">Esponenziali e logaritmi </w:t>
      </w:r>
    </w:p>
    <w:p w:rsidR="00FA1C14" w:rsidRPr="00A407B2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 xml:space="preserve">le potenze con esponente reale </w:t>
      </w:r>
    </w:p>
    <w:p w:rsidR="00FA1C14" w:rsidRPr="00A407B2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>la funzione esponenziale</w:t>
      </w:r>
    </w:p>
    <w:p w:rsidR="00FA1C14" w:rsidRPr="00A407B2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 xml:space="preserve">le equazioni esponenziali </w:t>
      </w:r>
    </w:p>
    <w:p w:rsidR="00FA1C14" w:rsidRPr="00A407B2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 xml:space="preserve">le disequazioni esponenziali </w:t>
      </w:r>
    </w:p>
    <w:p w:rsidR="00FA1C14" w:rsidRPr="00A407B2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 xml:space="preserve">la definizione di logaritmo </w:t>
      </w:r>
    </w:p>
    <w:p w:rsidR="00FA1C14" w:rsidRPr="00A407B2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>le proprietà dei logaritmi</w:t>
      </w:r>
    </w:p>
    <w:p w:rsidR="00FA1C14" w:rsidRPr="00A407B2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 xml:space="preserve">la funzione logaritmica </w:t>
      </w:r>
    </w:p>
    <w:p w:rsidR="00FA1C14" w:rsidRPr="00A407B2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>le equazioni logaritmiche</w:t>
      </w:r>
    </w:p>
    <w:p w:rsidR="00FA1C14" w:rsidRPr="00A407B2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>le disequazioni logaritmiche</w:t>
      </w:r>
    </w:p>
    <w:p w:rsidR="00FA1C14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>equazioni e disequazioni esponenziali e logaritmi</w:t>
      </w:r>
    </w:p>
    <w:p w:rsidR="0084515E" w:rsidRPr="00A407B2" w:rsidRDefault="0084515E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equazioni e disequazioni miste </w:t>
      </w:r>
      <w:r w:rsidR="00A154BF">
        <w:rPr>
          <w:rFonts w:ascii="Times New Roman" w:hAnsi="Times New Roman" w:cs="Times New Roman"/>
        </w:rPr>
        <w:t xml:space="preserve">(soluzione algebrica </w:t>
      </w:r>
      <w:proofErr w:type="spellStart"/>
      <w:r w:rsidR="00A154BF">
        <w:rPr>
          <w:rFonts w:ascii="Times New Roman" w:hAnsi="Times New Roman" w:cs="Times New Roman"/>
        </w:rPr>
        <w:t>egrafica</w:t>
      </w:r>
      <w:proofErr w:type="spellEnd"/>
      <w:r w:rsidR="00A154BF">
        <w:rPr>
          <w:rFonts w:ascii="Times New Roman" w:hAnsi="Times New Roman" w:cs="Times New Roman"/>
        </w:rPr>
        <w:t>)</w:t>
      </w:r>
    </w:p>
    <w:p w:rsidR="00FA1C14" w:rsidRPr="00A407B2" w:rsidRDefault="00A407B2" w:rsidP="00A407B2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</w:t>
      </w:r>
      <w:r w:rsidR="00FA1C14" w:rsidRPr="00A407B2">
        <w:rPr>
          <w:rFonts w:ascii="Times New Roman" w:hAnsi="Times New Roman" w:cs="Times New Roman"/>
          <w:b/>
        </w:rPr>
        <w:t>e funzioni goniometriche</w:t>
      </w:r>
    </w:p>
    <w:p w:rsidR="00FA1C14" w:rsidRPr="00A407B2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>la misura degli angoli</w:t>
      </w:r>
    </w:p>
    <w:p w:rsidR="00FA1C14" w:rsidRPr="00A407B2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>le funzioni seno e coseno</w:t>
      </w:r>
    </w:p>
    <w:p w:rsidR="00FA1C14" w:rsidRPr="00A407B2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>la funzione tangente</w:t>
      </w:r>
    </w:p>
    <w:p w:rsidR="00FA1C14" w:rsidRPr="00A407B2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>le funzioni secante e cosecante</w:t>
      </w:r>
    </w:p>
    <w:p w:rsidR="00FA1C14" w:rsidRPr="00A407B2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>la funzione cotangente</w:t>
      </w:r>
    </w:p>
    <w:p w:rsidR="001D3B3D" w:rsidRPr="00FB041E" w:rsidRDefault="00FA1C14" w:rsidP="00FB041E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>le funzioni goniometriche di angoli particolari</w:t>
      </w:r>
    </w:p>
    <w:p w:rsidR="00FA1C14" w:rsidRPr="00A407B2" w:rsidRDefault="00A407B2" w:rsidP="00A407B2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</w:t>
      </w:r>
      <w:r w:rsidR="00FA1C14" w:rsidRPr="00A407B2">
        <w:rPr>
          <w:rFonts w:ascii="Times New Roman" w:hAnsi="Times New Roman" w:cs="Times New Roman"/>
          <w:b/>
        </w:rPr>
        <w:t xml:space="preserve">e formule goniometriche </w:t>
      </w:r>
    </w:p>
    <w:p w:rsidR="00FA1C14" w:rsidRPr="00A407B2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>gli angoli associati</w:t>
      </w:r>
    </w:p>
    <w:p w:rsidR="00FA1C14" w:rsidRPr="00A407B2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>le formule di addizione e sottrazione</w:t>
      </w:r>
    </w:p>
    <w:p w:rsidR="00FA1C14" w:rsidRPr="00A407B2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>le formule di duplicazione</w:t>
      </w:r>
    </w:p>
    <w:p w:rsidR="00FA1C14" w:rsidRPr="00A407B2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lastRenderedPageBreak/>
        <w:t>le formule di bisezione</w:t>
      </w:r>
    </w:p>
    <w:p w:rsidR="00FA1C14" w:rsidRPr="00A407B2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>le formule parametriche</w:t>
      </w:r>
    </w:p>
    <w:p w:rsidR="00FA1C14" w:rsidRPr="00A407B2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 xml:space="preserve">le formule di </w:t>
      </w:r>
      <w:proofErr w:type="spellStart"/>
      <w:r w:rsidRPr="00A407B2">
        <w:rPr>
          <w:rFonts w:ascii="Times New Roman" w:hAnsi="Times New Roman" w:cs="Times New Roman"/>
        </w:rPr>
        <w:t>prostaferesi</w:t>
      </w:r>
      <w:proofErr w:type="spellEnd"/>
      <w:r w:rsidRPr="00A407B2">
        <w:rPr>
          <w:rFonts w:ascii="Times New Roman" w:hAnsi="Times New Roman" w:cs="Times New Roman"/>
        </w:rPr>
        <w:t xml:space="preserve"> e </w:t>
      </w:r>
      <w:proofErr w:type="spellStart"/>
      <w:r w:rsidRPr="00A407B2">
        <w:rPr>
          <w:rFonts w:ascii="Times New Roman" w:hAnsi="Times New Roman" w:cs="Times New Roman"/>
        </w:rPr>
        <w:t>werner</w:t>
      </w:r>
      <w:proofErr w:type="spellEnd"/>
    </w:p>
    <w:p w:rsidR="00FA1C14" w:rsidRDefault="00FA1C14" w:rsidP="00A407B2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A407B2">
        <w:rPr>
          <w:rFonts w:ascii="Times New Roman" w:hAnsi="Times New Roman" w:cs="Times New Roman"/>
        </w:rPr>
        <w:t>il periodo delle funzioni goniometriche</w:t>
      </w:r>
    </w:p>
    <w:p w:rsidR="004402E4" w:rsidRPr="00D9597B" w:rsidRDefault="00A8573A" w:rsidP="005522CE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identità  goniometriche</w:t>
      </w:r>
    </w:p>
    <w:p w:rsidR="00F07B11" w:rsidRPr="00F07B11" w:rsidRDefault="00F07B11" w:rsidP="00F07B1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</w:t>
      </w:r>
      <w:r w:rsidR="00FA1C14" w:rsidRPr="00F07B11">
        <w:rPr>
          <w:rFonts w:ascii="Times New Roman" w:hAnsi="Times New Roman" w:cs="Times New Roman"/>
          <w:b/>
        </w:rPr>
        <w:t xml:space="preserve">e equazioni e le disequazioni goniometriche </w:t>
      </w:r>
    </w:p>
    <w:p w:rsidR="00F07B11" w:rsidRPr="00F07B11" w:rsidRDefault="00FA1C14" w:rsidP="00F07B11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F07B11">
        <w:rPr>
          <w:rFonts w:ascii="Times New Roman" w:hAnsi="Times New Roman" w:cs="Times New Roman"/>
        </w:rPr>
        <w:t xml:space="preserve">le equazioni goniometriche elementari </w:t>
      </w:r>
    </w:p>
    <w:p w:rsidR="00F07B11" w:rsidRPr="00F07B11" w:rsidRDefault="00FA1C14" w:rsidP="00F07B11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F07B11">
        <w:rPr>
          <w:rFonts w:ascii="Times New Roman" w:hAnsi="Times New Roman" w:cs="Times New Roman"/>
        </w:rPr>
        <w:t xml:space="preserve">le equazioni lineari in seno e coseno </w:t>
      </w:r>
    </w:p>
    <w:p w:rsidR="00F07B11" w:rsidRPr="00F07B11" w:rsidRDefault="00FA1C14" w:rsidP="00F07B11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F07B11">
        <w:rPr>
          <w:rFonts w:ascii="Times New Roman" w:hAnsi="Times New Roman" w:cs="Times New Roman"/>
        </w:rPr>
        <w:t xml:space="preserve">le equazioni omogenee di secondo grado in seno e coseno </w:t>
      </w:r>
    </w:p>
    <w:p w:rsidR="00FA1C14" w:rsidRPr="00F07B11" w:rsidRDefault="00FA1C14" w:rsidP="00F07B11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F07B11">
        <w:rPr>
          <w:rFonts w:ascii="Times New Roman" w:hAnsi="Times New Roman" w:cs="Times New Roman"/>
        </w:rPr>
        <w:t xml:space="preserve">i sistemi di equazioni goniometriche </w:t>
      </w:r>
    </w:p>
    <w:p w:rsidR="00F07B11" w:rsidRPr="00F07B11" w:rsidRDefault="00F07B11" w:rsidP="00F07B1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</w:t>
      </w:r>
      <w:r w:rsidR="00FD60C4" w:rsidRPr="00F07B11">
        <w:rPr>
          <w:rFonts w:ascii="Times New Roman" w:hAnsi="Times New Roman" w:cs="Times New Roman"/>
          <w:b/>
        </w:rPr>
        <w:t xml:space="preserve">a trigonometria </w:t>
      </w:r>
    </w:p>
    <w:p w:rsidR="005522CE" w:rsidRDefault="005522CE" w:rsidP="00F07B11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Teoremi  sui  triangoli  rettangoli</w:t>
      </w:r>
    </w:p>
    <w:p w:rsidR="005522CE" w:rsidRPr="005522CE" w:rsidRDefault="005522CE" w:rsidP="005522CE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risoluzione</w:t>
      </w:r>
      <w:r w:rsidRPr="00F07B1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de</w:t>
      </w:r>
      <w:r w:rsidRPr="00F07B11">
        <w:rPr>
          <w:rFonts w:ascii="Times New Roman" w:hAnsi="Times New Roman" w:cs="Times New Roman"/>
        </w:rPr>
        <w:t>i triangoli rettangoli</w:t>
      </w:r>
    </w:p>
    <w:p w:rsidR="00F07B11" w:rsidRDefault="00FD60C4" w:rsidP="00F07B11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F07B11">
        <w:rPr>
          <w:rFonts w:ascii="Times New Roman" w:hAnsi="Times New Roman" w:cs="Times New Roman"/>
        </w:rPr>
        <w:t xml:space="preserve">applicazione dei teoremi sui triangoli rettangoli </w:t>
      </w:r>
    </w:p>
    <w:p w:rsidR="005522CE" w:rsidRPr="00F07B11" w:rsidRDefault="005522CE" w:rsidP="00F07B11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Teorema  della  corda</w:t>
      </w:r>
    </w:p>
    <w:p w:rsidR="005522CE" w:rsidRDefault="005522CE" w:rsidP="00F07B11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Teorema  di  </w:t>
      </w:r>
      <w:proofErr w:type="spellStart"/>
      <w:r>
        <w:rPr>
          <w:rFonts w:ascii="Times New Roman" w:hAnsi="Times New Roman" w:cs="Times New Roman"/>
        </w:rPr>
        <w:t>carnot</w:t>
      </w:r>
      <w:proofErr w:type="spellEnd"/>
    </w:p>
    <w:p w:rsidR="00EA5A82" w:rsidRDefault="005522CE" w:rsidP="00F07B11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Teorema  dei  seni </w:t>
      </w:r>
    </w:p>
    <w:p w:rsidR="005522CE" w:rsidRDefault="00EA5A82" w:rsidP="00F07B11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Teorema  delle proiezioni</w:t>
      </w:r>
      <w:r w:rsidR="005522CE">
        <w:rPr>
          <w:rFonts w:ascii="Times New Roman" w:hAnsi="Times New Roman" w:cs="Times New Roman"/>
        </w:rPr>
        <w:t xml:space="preserve"> </w:t>
      </w:r>
    </w:p>
    <w:p w:rsidR="005522CE" w:rsidRPr="005522CE" w:rsidRDefault="005522CE" w:rsidP="005522CE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Risoluzione dei </w:t>
      </w:r>
      <w:r w:rsidRPr="00F07B11">
        <w:rPr>
          <w:rFonts w:ascii="Times New Roman" w:hAnsi="Times New Roman" w:cs="Times New Roman"/>
        </w:rPr>
        <w:t xml:space="preserve"> triango</w:t>
      </w:r>
      <w:r>
        <w:rPr>
          <w:rFonts w:ascii="Times New Roman" w:hAnsi="Times New Roman" w:cs="Times New Roman"/>
        </w:rPr>
        <w:t>l</w:t>
      </w:r>
      <w:r w:rsidRPr="00F07B11">
        <w:rPr>
          <w:rFonts w:ascii="Times New Roman" w:hAnsi="Times New Roman" w:cs="Times New Roman"/>
        </w:rPr>
        <w:t xml:space="preserve">i qualunque </w:t>
      </w:r>
    </w:p>
    <w:p w:rsidR="00FD60C4" w:rsidRDefault="00FD60C4" w:rsidP="00F07B11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F07B11">
        <w:rPr>
          <w:rFonts w:ascii="Times New Roman" w:hAnsi="Times New Roman" w:cs="Times New Roman"/>
        </w:rPr>
        <w:t>applicazioni della trigonometria</w:t>
      </w:r>
      <w:r w:rsidR="00252800">
        <w:rPr>
          <w:rFonts w:ascii="Times New Roman" w:hAnsi="Times New Roman" w:cs="Times New Roman"/>
        </w:rPr>
        <w:t xml:space="preserve"> </w:t>
      </w:r>
      <w:r w:rsidR="003B47C4">
        <w:rPr>
          <w:rFonts w:ascii="Times New Roman" w:hAnsi="Times New Roman" w:cs="Times New Roman"/>
        </w:rPr>
        <w:t>alla  topografia</w:t>
      </w:r>
    </w:p>
    <w:p w:rsidR="00A8573A" w:rsidRDefault="00EA5A82" w:rsidP="00F07B11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formula per  l’</w:t>
      </w:r>
      <w:r w:rsidR="00A8573A">
        <w:rPr>
          <w:rFonts w:ascii="Times New Roman" w:hAnsi="Times New Roman" w:cs="Times New Roman"/>
        </w:rPr>
        <w:t xml:space="preserve">area del  triangolo  qualunque </w:t>
      </w:r>
    </w:p>
    <w:p w:rsidR="00A8573A" w:rsidRDefault="00A8573A" w:rsidP="00F07B11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formula di  </w:t>
      </w:r>
      <w:proofErr w:type="spellStart"/>
      <w:r>
        <w:rPr>
          <w:rFonts w:ascii="Times New Roman" w:hAnsi="Times New Roman" w:cs="Times New Roman"/>
        </w:rPr>
        <w:t>Erone</w:t>
      </w:r>
      <w:proofErr w:type="spellEnd"/>
    </w:p>
    <w:p w:rsidR="00B01655" w:rsidRPr="00FB041E" w:rsidRDefault="00EA5A82" w:rsidP="00B01655">
      <w:pPr>
        <w:pStyle w:val="Paragrafoelenco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formule  per  raggio della  circonferenza  inscritta, circoscritta , </w:t>
      </w:r>
      <w:proofErr w:type="spellStart"/>
      <w:r>
        <w:rPr>
          <w:rFonts w:ascii="Times New Roman" w:hAnsi="Times New Roman" w:cs="Times New Roman"/>
        </w:rPr>
        <w:t>exinscritta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B01655" w:rsidRDefault="00B01655" w:rsidP="00B01655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Numeri  complessi  e coordinate polari</w:t>
      </w:r>
    </w:p>
    <w:p w:rsidR="00B01655" w:rsidRDefault="00B01655" w:rsidP="00B01655">
      <w:pPr>
        <w:pStyle w:val="Paragrafoelenco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forma algebrica e relativo calcolo</w:t>
      </w:r>
    </w:p>
    <w:p w:rsidR="00B01655" w:rsidRDefault="00B01655" w:rsidP="00B01655">
      <w:pPr>
        <w:pStyle w:val="Paragrafoelenco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vettori e numeri complessi</w:t>
      </w:r>
    </w:p>
    <w:p w:rsidR="00B01655" w:rsidRDefault="00B01655" w:rsidP="00B01655">
      <w:pPr>
        <w:pStyle w:val="Paragrafoelenco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coordinate polari</w:t>
      </w:r>
    </w:p>
    <w:p w:rsidR="00B01655" w:rsidRDefault="00B01655" w:rsidP="00B01655">
      <w:pPr>
        <w:pStyle w:val="Paragrafoelenco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forma trigonometrica e relativo calcolo</w:t>
      </w:r>
    </w:p>
    <w:p w:rsidR="00B01655" w:rsidRDefault="00B01655" w:rsidP="00B01655">
      <w:pPr>
        <w:pStyle w:val="Paragrafoelenco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radici n-esime dell’ unità </w:t>
      </w:r>
      <w:r w:rsidR="0017787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 di un numero complesso</w:t>
      </w:r>
    </w:p>
    <w:p w:rsidR="00B3778A" w:rsidRPr="00FB041E" w:rsidRDefault="00B01655" w:rsidP="00FB041E">
      <w:pPr>
        <w:pStyle w:val="Paragrafoelenco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forma esponenziale </w:t>
      </w:r>
    </w:p>
    <w:p w:rsidR="00B3778A" w:rsidRDefault="00B3778A" w:rsidP="00B3778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Trasformazioni  geometriche</w:t>
      </w:r>
    </w:p>
    <w:p w:rsidR="00B3778A" w:rsidRPr="00D9597B" w:rsidRDefault="00B3778A" w:rsidP="00B3778A">
      <w:pPr>
        <w:pStyle w:val="Paragrafoelenco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D9597B">
        <w:rPr>
          <w:rFonts w:ascii="Times New Roman" w:hAnsi="Times New Roman" w:cs="Times New Roman"/>
        </w:rPr>
        <w:t>traslazioni</w:t>
      </w:r>
    </w:p>
    <w:p w:rsidR="00B3778A" w:rsidRPr="00D9597B" w:rsidRDefault="00B3778A" w:rsidP="00B3778A">
      <w:pPr>
        <w:pStyle w:val="Paragrafoelenco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D9597B">
        <w:rPr>
          <w:rFonts w:ascii="Times New Roman" w:hAnsi="Times New Roman" w:cs="Times New Roman"/>
        </w:rPr>
        <w:t>rotazioni</w:t>
      </w:r>
    </w:p>
    <w:p w:rsidR="00B3778A" w:rsidRPr="00D9597B" w:rsidRDefault="00B3778A" w:rsidP="00B3778A">
      <w:pPr>
        <w:pStyle w:val="Paragrafoelenco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D9597B">
        <w:rPr>
          <w:rFonts w:ascii="Times New Roman" w:hAnsi="Times New Roman" w:cs="Times New Roman"/>
        </w:rPr>
        <w:t>simmetria centrale</w:t>
      </w:r>
    </w:p>
    <w:p w:rsidR="00B3778A" w:rsidRPr="00D9597B" w:rsidRDefault="00B3778A" w:rsidP="00B3778A">
      <w:pPr>
        <w:pStyle w:val="Paragrafoelenco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D9597B">
        <w:rPr>
          <w:rFonts w:ascii="Times New Roman" w:hAnsi="Times New Roman" w:cs="Times New Roman"/>
        </w:rPr>
        <w:t>simmetria assiale</w:t>
      </w:r>
    </w:p>
    <w:p w:rsidR="00B3778A" w:rsidRPr="00D9597B" w:rsidRDefault="00B3778A" w:rsidP="00B3778A">
      <w:pPr>
        <w:pStyle w:val="Paragrafoelenco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D9597B">
        <w:rPr>
          <w:rFonts w:ascii="Times New Roman" w:hAnsi="Times New Roman" w:cs="Times New Roman"/>
        </w:rPr>
        <w:t>isometrie</w:t>
      </w:r>
    </w:p>
    <w:p w:rsidR="00B3778A" w:rsidRPr="00D9597B" w:rsidRDefault="00B3778A" w:rsidP="00B3778A">
      <w:pPr>
        <w:pStyle w:val="Paragrafoelenco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proofErr w:type="spellStart"/>
      <w:r w:rsidRPr="00D9597B">
        <w:rPr>
          <w:rFonts w:ascii="Times New Roman" w:hAnsi="Times New Roman" w:cs="Times New Roman"/>
        </w:rPr>
        <w:t>omotetie</w:t>
      </w:r>
      <w:proofErr w:type="spellEnd"/>
    </w:p>
    <w:p w:rsidR="00B3778A" w:rsidRPr="00D9597B" w:rsidRDefault="00B3778A" w:rsidP="00B3778A">
      <w:pPr>
        <w:pStyle w:val="Paragrafoelenco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D9597B">
        <w:rPr>
          <w:rFonts w:ascii="Times New Roman" w:hAnsi="Times New Roman" w:cs="Times New Roman"/>
        </w:rPr>
        <w:t>similitudini</w:t>
      </w:r>
    </w:p>
    <w:p w:rsidR="00B3778A" w:rsidRDefault="00B3778A" w:rsidP="00B3778A">
      <w:pPr>
        <w:pStyle w:val="Paragrafoelenco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D9597B">
        <w:rPr>
          <w:rFonts w:ascii="Times New Roman" w:hAnsi="Times New Roman" w:cs="Times New Roman"/>
        </w:rPr>
        <w:t>affinità</w:t>
      </w:r>
    </w:p>
    <w:p w:rsidR="00FB041E" w:rsidRPr="00FB041E" w:rsidRDefault="00FB041E" w:rsidP="00FB041E">
      <w:pPr>
        <w:spacing w:after="0"/>
        <w:rPr>
          <w:rFonts w:ascii="Times New Roman" w:hAnsi="Times New Roman" w:cs="Times New Roman"/>
          <w:b/>
        </w:rPr>
      </w:pPr>
      <w:r w:rsidRPr="00FB041E">
        <w:rPr>
          <w:rFonts w:ascii="Times New Roman" w:hAnsi="Times New Roman" w:cs="Times New Roman"/>
          <w:b/>
          <w:u w:val="single"/>
        </w:rPr>
        <w:t xml:space="preserve">CENNI  </w:t>
      </w:r>
      <w:proofErr w:type="spellStart"/>
      <w:r w:rsidRPr="00FB041E">
        <w:rPr>
          <w:rFonts w:ascii="Times New Roman" w:hAnsi="Times New Roman" w:cs="Times New Roman"/>
          <w:b/>
          <w:u w:val="single"/>
        </w:rPr>
        <w:t>DI</w:t>
      </w:r>
      <w:proofErr w:type="spellEnd"/>
      <w:r w:rsidRPr="00FB041E">
        <w:rPr>
          <w:rFonts w:ascii="Times New Roman" w:hAnsi="Times New Roman" w:cs="Times New Roman"/>
          <w:b/>
          <w:u w:val="single"/>
        </w:rPr>
        <w:t xml:space="preserve">   GEOMETRIA   DELLO  SPAZIO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Pr="00FB041E">
        <w:rPr>
          <w:rFonts w:ascii="Times New Roman" w:hAnsi="Times New Roman" w:cs="Times New Roman"/>
          <w:b/>
        </w:rPr>
        <w:t>( da verificare il prossimo anno scolastico)</w:t>
      </w:r>
    </w:p>
    <w:p w:rsidR="00D9597B" w:rsidRPr="00D9597B" w:rsidRDefault="00D9597B" w:rsidP="00D9597B">
      <w:pPr>
        <w:spacing w:after="0"/>
        <w:rPr>
          <w:rFonts w:ascii="Times New Roman" w:hAnsi="Times New Roman" w:cs="Times New Roman"/>
          <w:b/>
        </w:rPr>
      </w:pPr>
    </w:p>
    <w:p w:rsidR="00B01655" w:rsidRPr="00B01655" w:rsidRDefault="00B01655" w:rsidP="00B01655">
      <w:pPr>
        <w:spacing w:after="0"/>
        <w:rPr>
          <w:rFonts w:ascii="Times New Roman" w:hAnsi="Times New Roman" w:cs="Times New Roman"/>
        </w:rPr>
      </w:pPr>
    </w:p>
    <w:p w:rsidR="007A407D" w:rsidRDefault="007A407D" w:rsidP="00A407B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Gli  alunni                                                                                                 l’ insegnante</w:t>
      </w: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221C4" w:rsidP="00A221C4">
      <w:pPr>
        <w:tabs>
          <w:tab w:val="left" w:pos="6309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</w:t>
      </w:r>
      <w:r>
        <w:rPr>
          <w:rFonts w:ascii="Times New Roman" w:hAnsi="Times New Roman" w:cs="Times New Roman"/>
        </w:rPr>
        <w:tab/>
        <w:t>-------------------------------------------</w:t>
      </w: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221C4" w:rsidP="00A407B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-----------------------------------------</w:t>
      </w: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E2ED9">
      <w:pPr>
        <w:spacing w:after="0"/>
        <w:rPr>
          <w:rFonts w:ascii="Times New Roman" w:hAnsi="Times New Roman" w:cs="Times New Roman"/>
        </w:rPr>
      </w:pPr>
    </w:p>
    <w:p w:rsidR="00AE2ED9" w:rsidRDefault="00AE2ED9" w:rsidP="00AE2ED9">
      <w:pPr>
        <w:spacing w:after="0"/>
        <w:rPr>
          <w:rFonts w:ascii="Times New Roman" w:hAnsi="Times New Roman" w:cs="Times New Roman"/>
        </w:rPr>
      </w:pPr>
    </w:p>
    <w:p w:rsidR="00AE2ED9" w:rsidRDefault="00AE2ED9" w:rsidP="00AE2ED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Testo:     CORSO  BASE  BLU  </w:t>
      </w:r>
      <w:proofErr w:type="spellStart"/>
      <w:r>
        <w:rPr>
          <w:rFonts w:ascii="Times New Roman" w:hAnsi="Times New Roman" w:cs="Times New Roman"/>
        </w:rPr>
        <w:t>DI</w:t>
      </w:r>
      <w:proofErr w:type="spellEnd"/>
      <w:r>
        <w:rPr>
          <w:rFonts w:ascii="Times New Roman" w:hAnsi="Times New Roman" w:cs="Times New Roman"/>
        </w:rPr>
        <w:t xml:space="preserve">  MATEMATICA  vol. 3  e </w:t>
      </w:r>
      <w:proofErr w:type="spellStart"/>
      <w:r>
        <w:rPr>
          <w:rFonts w:ascii="Times New Roman" w:hAnsi="Times New Roman" w:cs="Times New Roman"/>
        </w:rPr>
        <w:t>vol</w:t>
      </w:r>
      <w:proofErr w:type="spellEnd"/>
      <w:r>
        <w:rPr>
          <w:rFonts w:ascii="Times New Roman" w:hAnsi="Times New Roman" w:cs="Times New Roman"/>
        </w:rPr>
        <w:t xml:space="preserve">  4   </w:t>
      </w:r>
    </w:p>
    <w:p w:rsidR="00AE2ED9" w:rsidRDefault="00AE2ED9" w:rsidP="00AE2ED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Di    </w:t>
      </w:r>
      <w:proofErr w:type="spellStart"/>
      <w:r>
        <w:rPr>
          <w:rFonts w:ascii="Times New Roman" w:hAnsi="Times New Roman" w:cs="Times New Roman"/>
        </w:rPr>
        <w:t>Bergamini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Trifone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Barozzi</w:t>
      </w:r>
      <w:proofErr w:type="spellEnd"/>
      <w:r>
        <w:rPr>
          <w:rFonts w:ascii="Times New Roman" w:hAnsi="Times New Roman" w:cs="Times New Roman"/>
        </w:rPr>
        <w:t xml:space="preserve">                edito  Zanichelli</w:t>
      </w: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AE2ED9" w:rsidRDefault="00AE2ED9" w:rsidP="00A407B2">
      <w:pPr>
        <w:spacing w:after="0"/>
        <w:rPr>
          <w:rFonts w:ascii="Times New Roman" w:hAnsi="Times New Roman" w:cs="Times New Roman"/>
        </w:rPr>
      </w:pPr>
    </w:p>
    <w:p w:rsidR="00376B8D" w:rsidRDefault="00376B8D" w:rsidP="00A407B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lastRenderedPageBreak/>
        <w:drawing>
          <wp:inline distT="0" distB="0" distL="0" distR="0">
            <wp:extent cx="3387189" cy="6020873"/>
            <wp:effectExtent l="19050" t="0" r="3711" b="0"/>
            <wp:docPr id="1" name="Immagine 1" descr="C:\Documents and Settings\utente\Desktop\188783_1912010285674_1404399891_2164215_57621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ente\Desktop\188783_1912010285674_1404399891_2164215_5762184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353" cy="6021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it-IT"/>
        </w:rPr>
        <w:lastRenderedPageBreak/>
        <w:drawing>
          <wp:inline distT="0" distB="0" distL="0" distR="0">
            <wp:extent cx="6117590" cy="4584700"/>
            <wp:effectExtent l="19050" t="0" r="0" b="0"/>
            <wp:docPr id="2" name="Immagine 2" descr="C:\Documents and Settings\utente\Desktop\ciccio\NAPOLI\190395_1727824728188_1615543026_1598259_599624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tente\Desktop\ciccio\NAPOLI\190395_1727824728188_1615543026_1598259_5996242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458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B8D" w:rsidRDefault="00376B8D" w:rsidP="00A407B2">
      <w:pPr>
        <w:spacing w:after="0"/>
        <w:rPr>
          <w:rFonts w:ascii="Times New Roman" w:hAnsi="Times New Roman" w:cs="Times New Roman"/>
        </w:rPr>
      </w:pPr>
    </w:p>
    <w:p w:rsidR="00376B8D" w:rsidRDefault="00376B8D" w:rsidP="00A407B2">
      <w:pPr>
        <w:spacing w:after="0"/>
        <w:rPr>
          <w:rFonts w:ascii="Times New Roman" w:hAnsi="Times New Roman" w:cs="Times New Roman"/>
        </w:rPr>
      </w:pPr>
    </w:p>
    <w:p w:rsidR="00376B8D" w:rsidRPr="00A407B2" w:rsidRDefault="00376B8D" w:rsidP="00A407B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GRAZIE PER L’ </w:t>
      </w:r>
      <w:proofErr w:type="spellStart"/>
      <w:r>
        <w:rPr>
          <w:rFonts w:ascii="Times New Roman" w:hAnsi="Times New Roman" w:cs="Times New Roman"/>
        </w:rPr>
        <w:t>AIUTO…XD</w:t>
      </w:r>
      <w:proofErr w:type="spellEnd"/>
    </w:p>
    <w:sectPr w:rsidR="00376B8D" w:rsidRPr="00A407B2" w:rsidSect="00564E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D6A" w:rsidRDefault="00897D6A" w:rsidP="00AE2ED9">
      <w:pPr>
        <w:spacing w:after="0" w:line="240" w:lineRule="auto"/>
      </w:pPr>
      <w:r>
        <w:separator/>
      </w:r>
    </w:p>
  </w:endnote>
  <w:endnote w:type="continuationSeparator" w:id="0">
    <w:p w:rsidR="00897D6A" w:rsidRDefault="00897D6A" w:rsidP="00AE2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D6A" w:rsidRDefault="00897D6A" w:rsidP="00AE2ED9">
      <w:pPr>
        <w:spacing w:after="0" w:line="240" w:lineRule="auto"/>
      </w:pPr>
      <w:r>
        <w:separator/>
      </w:r>
    </w:p>
  </w:footnote>
  <w:footnote w:type="continuationSeparator" w:id="0">
    <w:p w:rsidR="00897D6A" w:rsidRDefault="00897D6A" w:rsidP="00AE2E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B0EAF"/>
    <w:multiLevelType w:val="hybridMultilevel"/>
    <w:tmpl w:val="0882B0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58310F"/>
    <w:multiLevelType w:val="hybridMultilevel"/>
    <w:tmpl w:val="94C6E7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222A93"/>
    <w:multiLevelType w:val="hybridMultilevel"/>
    <w:tmpl w:val="1B98F9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BF686C"/>
    <w:multiLevelType w:val="hybridMultilevel"/>
    <w:tmpl w:val="A9CA1B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146676"/>
    <w:multiLevelType w:val="hybridMultilevel"/>
    <w:tmpl w:val="F56CB8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260418"/>
    <w:multiLevelType w:val="hybridMultilevel"/>
    <w:tmpl w:val="02B05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1C14"/>
    <w:rsid w:val="00015ACA"/>
    <w:rsid w:val="0004265A"/>
    <w:rsid w:val="00177878"/>
    <w:rsid w:val="001C0644"/>
    <w:rsid w:val="001D3B3D"/>
    <w:rsid w:val="00252800"/>
    <w:rsid w:val="00302974"/>
    <w:rsid w:val="00376B8D"/>
    <w:rsid w:val="003A2675"/>
    <w:rsid w:val="003B47C4"/>
    <w:rsid w:val="004402E4"/>
    <w:rsid w:val="00496261"/>
    <w:rsid w:val="004D1E0A"/>
    <w:rsid w:val="004E6B7F"/>
    <w:rsid w:val="005522CE"/>
    <w:rsid w:val="00564EC6"/>
    <w:rsid w:val="00577F42"/>
    <w:rsid w:val="00687B33"/>
    <w:rsid w:val="007A407D"/>
    <w:rsid w:val="0084515E"/>
    <w:rsid w:val="00897D6A"/>
    <w:rsid w:val="00A154BF"/>
    <w:rsid w:val="00A221C4"/>
    <w:rsid w:val="00A407B2"/>
    <w:rsid w:val="00A8573A"/>
    <w:rsid w:val="00AE2ED9"/>
    <w:rsid w:val="00B01655"/>
    <w:rsid w:val="00B3778A"/>
    <w:rsid w:val="00C07AE2"/>
    <w:rsid w:val="00C50548"/>
    <w:rsid w:val="00D27714"/>
    <w:rsid w:val="00D504AB"/>
    <w:rsid w:val="00D9597B"/>
    <w:rsid w:val="00E616CA"/>
    <w:rsid w:val="00E8269E"/>
    <w:rsid w:val="00EA5A82"/>
    <w:rsid w:val="00F07B11"/>
    <w:rsid w:val="00FA1C14"/>
    <w:rsid w:val="00FB041E"/>
    <w:rsid w:val="00FD60C4"/>
    <w:rsid w:val="00FE4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64EC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407B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6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6B8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AE2E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E2ED9"/>
  </w:style>
  <w:style w:type="paragraph" w:styleId="Pidipagina">
    <w:name w:val="footer"/>
    <w:basedOn w:val="Normale"/>
    <w:link w:val="PidipaginaCarattere"/>
    <w:uiPriority w:val="99"/>
    <w:semiHidden/>
    <w:unhideWhenUsed/>
    <w:rsid w:val="00AE2E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E2E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7A9FB-5FB6-4F68-BCFB-546DC4A8F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utente</cp:lastModifiedBy>
  <cp:revision>24</cp:revision>
  <cp:lastPrinted>2014-06-07T15:44:00Z</cp:lastPrinted>
  <dcterms:created xsi:type="dcterms:W3CDTF">2011-05-30T20:54:00Z</dcterms:created>
  <dcterms:modified xsi:type="dcterms:W3CDTF">2014-06-07T15:46:00Z</dcterms:modified>
</cp:coreProperties>
</file>