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D63" w:rsidRDefault="00073D63" w:rsidP="00BF402D">
      <w:pPr>
        <w:jc w:val="center"/>
        <w:rPr>
          <w:rFonts w:ascii="Verdana" w:hAnsi="Verdana"/>
          <w:b/>
          <w:bCs/>
          <w:sz w:val="20"/>
          <w:szCs w:val="20"/>
          <w:u w:val="single"/>
        </w:rPr>
      </w:pPr>
    </w:p>
    <w:p w:rsidR="00073D63" w:rsidRPr="00073D63" w:rsidRDefault="00073D63" w:rsidP="00073D63">
      <w:pPr>
        <w:jc w:val="center"/>
        <w:rPr>
          <w:rFonts w:ascii="Verdana" w:hAnsi="Verdana"/>
          <w:bCs/>
          <w:sz w:val="20"/>
          <w:szCs w:val="20"/>
          <w:u w:val="single"/>
        </w:rPr>
      </w:pPr>
      <w:r w:rsidRPr="00073D63">
        <w:rPr>
          <w:rFonts w:ascii="Verdana" w:hAnsi="Verdana"/>
          <w:bCs/>
          <w:sz w:val="20"/>
          <w:szCs w:val="20"/>
          <w:u w:val="single"/>
        </w:rPr>
        <w:t>ANNO SCOLASTICO 2013-2014</w:t>
      </w:r>
    </w:p>
    <w:p w:rsidR="00BF402D" w:rsidRPr="00073D63" w:rsidRDefault="00BF402D" w:rsidP="00BF402D">
      <w:pPr>
        <w:jc w:val="center"/>
        <w:rPr>
          <w:rFonts w:ascii="Verdana" w:hAnsi="Verdana"/>
          <w:bCs/>
          <w:sz w:val="20"/>
          <w:szCs w:val="20"/>
          <w:u w:val="single"/>
        </w:rPr>
      </w:pPr>
      <w:r w:rsidRPr="00073D63">
        <w:rPr>
          <w:rFonts w:ascii="Verdana" w:hAnsi="Verdana"/>
          <w:bCs/>
          <w:sz w:val="20"/>
          <w:szCs w:val="20"/>
          <w:u w:val="single"/>
        </w:rPr>
        <w:t>LICEO SCIENTIFICO “BENEDETTO CROCE”, PALERMO</w:t>
      </w:r>
    </w:p>
    <w:p w:rsidR="00073D63" w:rsidRPr="00073D63" w:rsidRDefault="00073D63" w:rsidP="00073D63">
      <w:pPr>
        <w:jc w:val="center"/>
        <w:rPr>
          <w:rFonts w:ascii="Verdana" w:hAnsi="Verdana"/>
          <w:bCs/>
          <w:sz w:val="20"/>
          <w:szCs w:val="20"/>
        </w:rPr>
      </w:pPr>
      <w:r w:rsidRPr="00073D63">
        <w:rPr>
          <w:rFonts w:ascii="Verdana" w:hAnsi="Verdana"/>
          <w:bCs/>
          <w:sz w:val="20"/>
          <w:szCs w:val="20"/>
          <w:u w:val="single"/>
        </w:rPr>
        <w:t>PROGRAMMA DI LINGUA INGLESE</w:t>
      </w:r>
      <w:proofErr w:type="gramStart"/>
      <w:r w:rsidRPr="00B252F3">
        <w:rPr>
          <w:rFonts w:ascii="Verdana" w:hAnsi="Verdana"/>
          <w:bCs/>
          <w:sz w:val="20"/>
          <w:szCs w:val="20"/>
        </w:rPr>
        <w:t xml:space="preserve">    </w:t>
      </w:r>
      <w:proofErr w:type="gramEnd"/>
      <w:r w:rsidR="00BF402D" w:rsidRPr="00B252F3">
        <w:rPr>
          <w:rFonts w:ascii="Verdana" w:hAnsi="Verdana"/>
          <w:bCs/>
          <w:sz w:val="20"/>
          <w:szCs w:val="20"/>
          <w:u w:val="single"/>
        </w:rPr>
        <w:t xml:space="preserve">CLASSE </w:t>
      </w:r>
      <w:r w:rsidR="00B252F3" w:rsidRPr="00B252F3">
        <w:rPr>
          <w:rFonts w:ascii="Verdana" w:hAnsi="Verdana"/>
          <w:bCs/>
          <w:sz w:val="20"/>
          <w:szCs w:val="20"/>
          <w:u w:val="single"/>
        </w:rPr>
        <w:t>II E</w:t>
      </w:r>
      <w:r w:rsidR="00B252F3">
        <w:rPr>
          <w:rFonts w:ascii="Verdana" w:hAnsi="Verdana"/>
          <w:bCs/>
          <w:sz w:val="20"/>
          <w:szCs w:val="20"/>
        </w:rPr>
        <w:t xml:space="preserve">     </w:t>
      </w:r>
      <w:r w:rsidR="00B252F3" w:rsidRPr="00B252F3">
        <w:rPr>
          <w:rFonts w:ascii="Verdana" w:hAnsi="Verdana"/>
          <w:bCs/>
          <w:sz w:val="20"/>
          <w:szCs w:val="20"/>
          <w:u w:val="single"/>
        </w:rPr>
        <w:t>PROF. ANNA MARIA BULGARELLA</w:t>
      </w:r>
    </w:p>
    <w:p w:rsidR="00BF402D" w:rsidRPr="00073D63" w:rsidRDefault="00BF402D" w:rsidP="00073D63">
      <w:pPr>
        <w:keepNext/>
        <w:outlineLvl w:val="1"/>
        <w:rPr>
          <w:rFonts w:ascii="Verdana" w:hAnsi="Verdana"/>
          <w:b/>
          <w:bCs/>
          <w:sz w:val="20"/>
          <w:szCs w:val="20"/>
          <w:u w:val="single"/>
        </w:rPr>
      </w:pPr>
      <w:r w:rsidRPr="00073D63">
        <w:rPr>
          <w:rFonts w:ascii="Verdana" w:hAnsi="Verdana"/>
          <w:b/>
          <w:bCs/>
          <w:sz w:val="20"/>
          <w:szCs w:val="20"/>
        </w:rPr>
        <w:tab/>
      </w:r>
    </w:p>
    <w:p w:rsidR="00BF402D" w:rsidRPr="00073D63" w:rsidRDefault="00073D63" w:rsidP="00073D63">
      <w:pPr>
        <w:keepNext/>
        <w:outlineLvl w:val="0"/>
        <w:rPr>
          <w:rFonts w:ascii="Verdana" w:hAnsi="Verdana"/>
          <w:sz w:val="20"/>
          <w:szCs w:val="20"/>
        </w:rPr>
      </w:pPr>
      <w:proofErr w:type="gramStart"/>
      <w:r w:rsidRPr="00073D63">
        <w:rPr>
          <w:rFonts w:ascii="Verdana" w:hAnsi="Verdana"/>
          <w:bCs/>
          <w:sz w:val="20"/>
          <w:szCs w:val="20"/>
          <w:u w:val="single"/>
        </w:rPr>
        <w:t>Dal libro di testo in adozione:</w:t>
      </w:r>
      <w:r w:rsidR="00B252F3">
        <w:rPr>
          <w:rFonts w:ascii="Verdana" w:hAnsi="Verdana"/>
          <w:bCs/>
          <w:sz w:val="20"/>
          <w:szCs w:val="20"/>
          <w:u w:val="single"/>
        </w:rPr>
        <w:t xml:space="preserve"> </w:t>
      </w:r>
      <w:proofErr w:type="spellStart"/>
      <w:r w:rsidR="00BF402D" w:rsidRPr="00073D63">
        <w:rPr>
          <w:rFonts w:ascii="Verdana" w:hAnsi="Verdana"/>
          <w:sz w:val="20"/>
          <w:szCs w:val="20"/>
        </w:rPr>
        <w:t>Freebairn</w:t>
      </w:r>
      <w:proofErr w:type="spellEnd"/>
      <w:r w:rsidR="00BF402D" w:rsidRPr="00073D63">
        <w:rPr>
          <w:rFonts w:ascii="Verdana" w:hAnsi="Verdana"/>
          <w:sz w:val="20"/>
          <w:szCs w:val="20"/>
        </w:rPr>
        <w:t xml:space="preserve">, </w:t>
      </w:r>
      <w:proofErr w:type="spellStart"/>
      <w:r w:rsidR="00BF402D" w:rsidRPr="00073D63">
        <w:rPr>
          <w:rFonts w:ascii="Verdana" w:hAnsi="Verdana"/>
          <w:sz w:val="20"/>
          <w:szCs w:val="20"/>
        </w:rPr>
        <w:t>Bygrave</w:t>
      </w:r>
      <w:proofErr w:type="spellEnd"/>
      <w:r w:rsidR="00BF402D" w:rsidRPr="00073D63">
        <w:rPr>
          <w:rFonts w:ascii="Verdana" w:hAnsi="Verdana"/>
          <w:sz w:val="20"/>
          <w:szCs w:val="20"/>
        </w:rPr>
        <w:t xml:space="preserve">, </w:t>
      </w:r>
      <w:proofErr w:type="spellStart"/>
      <w:r w:rsidR="00BF402D" w:rsidRPr="00073D63">
        <w:rPr>
          <w:rFonts w:ascii="Verdana" w:hAnsi="Verdana"/>
          <w:sz w:val="20"/>
          <w:szCs w:val="20"/>
        </w:rPr>
        <w:t>Copage</w:t>
      </w:r>
      <w:proofErr w:type="spellEnd"/>
      <w:r w:rsidR="00BF402D" w:rsidRPr="00073D63">
        <w:rPr>
          <w:rFonts w:ascii="Verdana" w:hAnsi="Verdana"/>
          <w:sz w:val="20"/>
          <w:szCs w:val="20"/>
        </w:rPr>
        <w:t xml:space="preserve"> – </w:t>
      </w:r>
      <w:proofErr w:type="spellStart"/>
      <w:r w:rsidR="00BF402D" w:rsidRPr="00073D63">
        <w:rPr>
          <w:rFonts w:ascii="Verdana" w:hAnsi="Verdana"/>
          <w:sz w:val="20"/>
          <w:szCs w:val="20"/>
        </w:rPr>
        <w:t>Upbeat</w:t>
      </w:r>
      <w:proofErr w:type="spellEnd"/>
      <w:r w:rsidR="00BF402D" w:rsidRPr="00073D63">
        <w:rPr>
          <w:rFonts w:ascii="Verdana" w:hAnsi="Verdana"/>
          <w:sz w:val="20"/>
          <w:szCs w:val="20"/>
        </w:rPr>
        <w:t xml:space="preserve"> 2 – </w:t>
      </w:r>
      <w:proofErr w:type="spellStart"/>
      <w:r w:rsidR="00BF402D" w:rsidRPr="00073D63">
        <w:rPr>
          <w:rFonts w:ascii="Verdana" w:hAnsi="Verdana"/>
          <w:sz w:val="20"/>
          <w:szCs w:val="20"/>
        </w:rPr>
        <w:t>Longman</w:t>
      </w:r>
      <w:proofErr w:type="spellEnd"/>
      <w:r w:rsidRPr="00073D63">
        <w:rPr>
          <w:rFonts w:ascii="Verdana" w:hAnsi="Verdana"/>
          <w:sz w:val="20"/>
          <w:szCs w:val="20"/>
        </w:rPr>
        <w:t>, sono state affrontate le seguenti unità:</w:t>
      </w:r>
      <w:proofErr w:type="gramEnd"/>
    </w:p>
    <w:p w:rsidR="00073D63" w:rsidRPr="00073D63" w:rsidRDefault="00073D63" w:rsidP="00073D63">
      <w:pPr>
        <w:keepNext/>
        <w:jc w:val="center"/>
        <w:outlineLvl w:val="0"/>
        <w:rPr>
          <w:rFonts w:ascii="Verdana" w:hAnsi="Verdana"/>
          <w:sz w:val="20"/>
          <w:szCs w:val="20"/>
        </w:rPr>
      </w:pPr>
    </w:p>
    <w:tbl>
      <w:tblPr>
        <w:tblW w:w="10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260"/>
        <w:gridCol w:w="2413"/>
        <w:gridCol w:w="2324"/>
      </w:tblGrid>
      <w:tr w:rsidR="00BF402D" w:rsidRPr="00073D63" w:rsidTr="00073D63">
        <w:tc>
          <w:tcPr>
            <w:tcW w:w="2093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Grammar</w:t>
            </w:r>
          </w:p>
        </w:tc>
        <w:tc>
          <w:tcPr>
            <w:tcW w:w="3260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413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Vocabulary</w:t>
            </w:r>
          </w:p>
        </w:tc>
        <w:tc>
          <w:tcPr>
            <w:tcW w:w="2324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Functions</w:t>
            </w:r>
          </w:p>
        </w:tc>
      </w:tr>
      <w:tr w:rsidR="00BF402D" w:rsidRPr="00073D63" w:rsidTr="00073D63">
        <w:tc>
          <w:tcPr>
            <w:tcW w:w="2093" w:type="dxa"/>
          </w:tcPr>
          <w:p w:rsidR="00BF402D" w:rsidRPr="00073D63" w:rsidRDefault="00B252F3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Unit 0</w:t>
            </w:r>
          </w:p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Family life</w:t>
            </w:r>
          </w:p>
        </w:tc>
        <w:tc>
          <w:tcPr>
            <w:tcW w:w="3260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Present simple; present continuous; past simple of regular and irregular verbs; past adverbial phrases with ago; present perfect with ever, never, already, just and yet; to be going to for future plans, intentions and predictions</w:t>
            </w:r>
          </w:p>
        </w:tc>
        <w:tc>
          <w:tcPr>
            <w:tcW w:w="2413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Family, countries and nationalities, free time activities, jobs</w:t>
            </w:r>
          </w:p>
        </w:tc>
        <w:tc>
          <w:tcPr>
            <w:tcW w:w="2324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Make and respond to request, make and respond to apologies, ask for, make and respond to suggestions</w:t>
            </w:r>
          </w:p>
        </w:tc>
      </w:tr>
      <w:tr w:rsidR="00BF402D" w:rsidRPr="00073D63" w:rsidTr="00073D63">
        <w:tc>
          <w:tcPr>
            <w:tcW w:w="2093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Unit 1</w:t>
            </w:r>
          </w:p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Technology</w:t>
            </w:r>
          </w:p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3260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Will for future predictions, first conditional; will for decisions/promises</w:t>
            </w:r>
          </w:p>
        </w:tc>
        <w:tc>
          <w:tcPr>
            <w:tcW w:w="2413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24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F402D" w:rsidRPr="00073D63" w:rsidTr="00073D63">
        <w:tc>
          <w:tcPr>
            <w:tcW w:w="2093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Unit 2</w:t>
            </w:r>
          </w:p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Dilemmas</w:t>
            </w:r>
          </w:p>
        </w:tc>
        <w:tc>
          <w:tcPr>
            <w:tcW w:w="3260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Should/shouldn’t; imperatives; must/mustn’t; have to/don’t have to</w:t>
            </w:r>
          </w:p>
        </w:tc>
        <w:tc>
          <w:tcPr>
            <w:tcW w:w="2413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Illness, part of the body, household jobs</w:t>
            </w:r>
          </w:p>
        </w:tc>
        <w:tc>
          <w:tcPr>
            <w:tcW w:w="2324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Say what the matter is and give advice</w:t>
            </w:r>
          </w:p>
        </w:tc>
      </w:tr>
      <w:tr w:rsidR="00BF402D" w:rsidRPr="00073D63" w:rsidTr="00073D63">
        <w:tc>
          <w:tcPr>
            <w:tcW w:w="2093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Unit 3</w:t>
            </w:r>
          </w:p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Stories</w:t>
            </w:r>
          </w:p>
        </w:tc>
        <w:tc>
          <w:tcPr>
            <w:tcW w:w="3260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Past continuous; past continuous and past simple with while and when, defining relative clauses with who, which and where</w:t>
            </w:r>
          </w:p>
        </w:tc>
        <w:tc>
          <w:tcPr>
            <w:tcW w:w="2413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 xml:space="preserve">The weather preposition of place and motion; </w:t>
            </w:r>
          </w:p>
        </w:tc>
        <w:tc>
          <w:tcPr>
            <w:tcW w:w="2324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F402D" w:rsidRPr="00073D63" w:rsidTr="00073D63">
        <w:tc>
          <w:tcPr>
            <w:tcW w:w="2093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Unit 4</w:t>
            </w:r>
          </w:p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In town</w:t>
            </w:r>
          </w:p>
        </w:tc>
        <w:tc>
          <w:tcPr>
            <w:tcW w:w="3260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 xml:space="preserve">Too + adjective/adverb;  adjective/adverb + enough; too many, too much,(not) enough; pronouns some-, any-,no-,every-,+thing, where, one, body  </w:t>
            </w:r>
          </w:p>
        </w:tc>
        <w:tc>
          <w:tcPr>
            <w:tcW w:w="2413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Places in town; transport; adjectives and nouns of measurement, countable and uncountable nouns</w:t>
            </w:r>
          </w:p>
        </w:tc>
        <w:tc>
          <w:tcPr>
            <w:tcW w:w="2324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Ask for and give directions</w:t>
            </w:r>
          </w:p>
        </w:tc>
      </w:tr>
      <w:tr w:rsidR="00BF402D" w:rsidRPr="00073D63" w:rsidTr="00073D63">
        <w:tc>
          <w:tcPr>
            <w:tcW w:w="2093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Unit 5</w:t>
            </w:r>
          </w:p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Time to think</w:t>
            </w:r>
          </w:p>
        </w:tc>
        <w:tc>
          <w:tcPr>
            <w:tcW w:w="3260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 xml:space="preserve">Present perfect with for and since;  Present perfect continuous with for and since;  </w:t>
            </w:r>
          </w:p>
        </w:tc>
        <w:tc>
          <w:tcPr>
            <w:tcW w:w="2413" w:type="dxa"/>
          </w:tcPr>
          <w:p w:rsidR="00C11DBB" w:rsidRPr="00073D63" w:rsidRDefault="00C11DBB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Collocations with make and do</w:t>
            </w:r>
          </w:p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 xml:space="preserve">Food and drink; </w:t>
            </w:r>
          </w:p>
        </w:tc>
        <w:tc>
          <w:tcPr>
            <w:tcW w:w="2324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Offer, accept or refuse, persuade</w:t>
            </w:r>
          </w:p>
        </w:tc>
      </w:tr>
      <w:tr w:rsidR="00BF402D" w:rsidRPr="00073D63" w:rsidTr="00073D63">
        <w:tc>
          <w:tcPr>
            <w:tcW w:w="2093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Unit 6</w:t>
            </w:r>
          </w:p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Memories</w:t>
            </w:r>
          </w:p>
        </w:tc>
        <w:tc>
          <w:tcPr>
            <w:tcW w:w="3260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Used to; question tags; past ability: could and was/were able to; past perfect simple</w:t>
            </w:r>
          </w:p>
        </w:tc>
        <w:tc>
          <w:tcPr>
            <w:tcW w:w="2413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Verbs of actions</w:t>
            </w:r>
          </w:p>
        </w:tc>
        <w:tc>
          <w:tcPr>
            <w:tcW w:w="2324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Shopping for clothes</w:t>
            </w:r>
          </w:p>
        </w:tc>
      </w:tr>
      <w:tr w:rsidR="00BF402D" w:rsidRPr="00073D63" w:rsidTr="00073D63">
        <w:tc>
          <w:tcPr>
            <w:tcW w:w="2093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073D63">
              <w:rPr>
                <w:rFonts w:ascii="Verdana" w:hAnsi="Verdana"/>
                <w:sz w:val="18"/>
                <w:szCs w:val="18"/>
                <w:lang w:val="en-US"/>
              </w:rPr>
              <w:t>Unit 7</w:t>
            </w:r>
          </w:p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073D63">
              <w:rPr>
                <w:rFonts w:ascii="Verdana" w:hAnsi="Verdana"/>
                <w:sz w:val="18"/>
                <w:szCs w:val="18"/>
                <w:lang w:val="en-US"/>
              </w:rPr>
              <w:t>Our world</w:t>
            </w:r>
          </w:p>
        </w:tc>
        <w:tc>
          <w:tcPr>
            <w:tcW w:w="3260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Passive: present simple, past simple</w:t>
            </w:r>
          </w:p>
          <w:p w:rsidR="00C11DBB" w:rsidRPr="00073D63" w:rsidRDefault="00C11DBB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Non-defining relative clauses: who, whose, which, where</w:t>
            </w:r>
          </w:p>
        </w:tc>
        <w:tc>
          <w:tcPr>
            <w:tcW w:w="2413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24" w:type="dxa"/>
          </w:tcPr>
          <w:p w:rsidR="00BF402D" w:rsidRPr="00073D63" w:rsidRDefault="002C076F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Give and react to opinions</w:t>
            </w:r>
          </w:p>
        </w:tc>
      </w:tr>
      <w:tr w:rsidR="00BF402D" w:rsidRPr="00073D63" w:rsidTr="00073D63">
        <w:tc>
          <w:tcPr>
            <w:tcW w:w="2093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073D63">
              <w:rPr>
                <w:rFonts w:ascii="Verdana" w:hAnsi="Verdana"/>
                <w:sz w:val="18"/>
                <w:szCs w:val="18"/>
                <w:lang w:val="en-US"/>
              </w:rPr>
              <w:t>Unit 11</w:t>
            </w:r>
          </w:p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073D63">
              <w:rPr>
                <w:rFonts w:ascii="Verdana" w:hAnsi="Verdana"/>
                <w:sz w:val="18"/>
                <w:szCs w:val="18"/>
                <w:lang w:val="en-US"/>
              </w:rPr>
              <w:t>In the news</w:t>
            </w:r>
          </w:p>
        </w:tc>
        <w:tc>
          <w:tcPr>
            <w:tcW w:w="3260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73D63">
              <w:rPr>
                <w:rFonts w:ascii="Verdana" w:hAnsi="Verdana"/>
                <w:sz w:val="18"/>
                <w:szCs w:val="18"/>
                <w:lang w:val="en-GB"/>
              </w:rPr>
              <w:t>The passive: present simple, past simple, present perfect, past perfect, present continuous, past continuous and future simple</w:t>
            </w:r>
          </w:p>
        </w:tc>
        <w:tc>
          <w:tcPr>
            <w:tcW w:w="2413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24" w:type="dxa"/>
          </w:tcPr>
          <w:p w:rsidR="00BF402D" w:rsidRPr="00073D63" w:rsidRDefault="00BF402D" w:rsidP="00073D63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:rsidR="00073D63" w:rsidRDefault="00073D63" w:rsidP="00BF402D">
      <w:pPr>
        <w:rPr>
          <w:rFonts w:ascii="Verdana" w:hAnsi="Verdana"/>
          <w:sz w:val="20"/>
          <w:szCs w:val="20"/>
        </w:rPr>
      </w:pPr>
    </w:p>
    <w:p w:rsidR="00BF402D" w:rsidRDefault="00BF402D" w:rsidP="00BF402D">
      <w:pPr>
        <w:rPr>
          <w:rFonts w:ascii="Verdana" w:hAnsi="Verdana"/>
          <w:sz w:val="20"/>
          <w:szCs w:val="20"/>
          <w:lang w:val="en-US"/>
        </w:rPr>
      </w:pPr>
    </w:p>
    <w:p w:rsidR="00B252F3" w:rsidRPr="0082193B" w:rsidRDefault="00B252F3" w:rsidP="00B252F3">
      <w:pPr>
        <w:rPr>
          <w:rFonts w:ascii="Verdana" w:hAnsi="Verdana"/>
          <w:sz w:val="20"/>
          <w:szCs w:val="20"/>
        </w:rPr>
      </w:pPr>
      <w:r w:rsidRPr="0082193B">
        <w:rPr>
          <w:rFonts w:ascii="Verdana" w:hAnsi="Verdana"/>
          <w:sz w:val="20"/>
          <w:szCs w:val="20"/>
        </w:rPr>
        <w:t xml:space="preserve">Le strutture grammaticali sono state approfondite </w:t>
      </w:r>
      <w:r>
        <w:rPr>
          <w:rFonts w:ascii="Verdana" w:hAnsi="Verdana"/>
          <w:sz w:val="20"/>
          <w:szCs w:val="20"/>
        </w:rPr>
        <w:t>con materiale fotocopiato</w:t>
      </w:r>
      <w:r w:rsidRPr="0082193B">
        <w:rPr>
          <w:rFonts w:ascii="Verdana" w:hAnsi="Verdana"/>
          <w:sz w:val="20"/>
          <w:szCs w:val="20"/>
        </w:rPr>
        <w:t xml:space="preserve"> e a siti internet.</w:t>
      </w:r>
      <w:bookmarkStart w:id="0" w:name="_GoBack"/>
      <w:bookmarkEnd w:id="0"/>
    </w:p>
    <w:p w:rsidR="00B252F3" w:rsidRDefault="00B252F3" w:rsidP="00BF402D">
      <w:pPr>
        <w:rPr>
          <w:rFonts w:ascii="Verdana" w:hAnsi="Verdana"/>
          <w:sz w:val="20"/>
          <w:szCs w:val="20"/>
        </w:rPr>
      </w:pPr>
    </w:p>
    <w:p w:rsidR="00BF402D" w:rsidRPr="00073D63" w:rsidRDefault="00D51395" w:rsidP="00BF402D">
      <w:pPr>
        <w:rPr>
          <w:rFonts w:ascii="Verdana" w:hAnsi="Verdana"/>
          <w:sz w:val="20"/>
          <w:szCs w:val="20"/>
        </w:rPr>
      </w:pPr>
      <w:r w:rsidRPr="00073D63">
        <w:rPr>
          <w:rFonts w:ascii="Verdana" w:hAnsi="Verdana"/>
          <w:sz w:val="20"/>
          <w:szCs w:val="20"/>
        </w:rPr>
        <w:t xml:space="preserve">Palermo, </w:t>
      </w:r>
      <w:r w:rsidR="00073D63" w:rsidRPr="00073D63">
        <w:rPr>
          <w:rFonts w:ascii="Verdana" w:hAnsi="Verdana"/>
          <w:sz w:val="20"/>
          <w:szCs w:val="20"/>
        </w:rPr>
        <w:t xml:space="preserve">8 </w:t>
      </w:r>
      <w:proofErr w:type="gramStart"/>
      <w:r w:rsidR="00073D63" w:rsidRPr="00073D63">
        <w:rPr>
          <w:rFonts w:ascii="Verdana" w:hAnsi="Verdana"/>
          <w:sz w:val="20"/>
          <w:szCs w:val="20"/>
        </w:rPr>
        <w:t>Giugno</w:t>
      </w:r>
      <w:proofErr w:type="gramEnd"/>
      <w:r w:rsidR="00073D63" w:rsidRPr="00073D63">
        <w:rPr>
          <w:rFonts w:ascii="Verdana" w:hAnsi="Verdana"/>
          <w:sz w:val="20"/>
          <w:szCs w:val="20"/>
        </w:rPr>
        <w:t xml:space="preserve"> 2014</w:t>
      </w:r>
    </w:p>
    <w:p w:rsidR="00073D63" w:rsidRPr="00073D63" w:rsidRDefault="00073D63" w:rsidP="00BF402D">
      <w:pPr>
        <w:rPr>
          <w:rFonts w:ascii="Verdana" w:hAnsi="Verdana"/>
          <w:sz w:val="20"/>
          <w:szCs w:val="20"/>
        </w:rPr>
      </w:pPr>
    </w:p>
    <w:p w:rsidR="00BF402D" w:rsidRPr="00073D63" w:rsidRDefault="00BF402D" w:rsidP="00073D63">
      <w:pPr>
        <w:ind w:firstLine="708"/>
        <w:rPr>
          <w:rFonts w:ascii="Verdana" w:hAnsi="Verdana"/>
          <w:sz w:val="20"/>
          <w:szCs w:val="20"/>
        </w:rPr>
      </w:pPr>
      <w:r w:rsidRPr="00073D63">
        <w:rPr>
          <w:rFonts w:ascii="Verdana" w:hAnsi="Verdana"/>
          <w:sz w:val="20"/>
          <w:szCs w:val="20"/>
        </w:rPr>
        <w:t>Il docente</w:t>
      </w:r>
      <w:r w:rsidRPr="00073D63">
        <w:rPr>
          <w:rFonts w:ascii="Verdana" w:hAnsi="Verdana"/>
          <w:sz w:val="20"/>
          <w:szCs w:val="20"/>
        </w:rPr>
        <w:tab/>
      </w:r>
      <w:r w:rsidRPr="00073D63">
        <w:rPr>
          <w:rFonts w:ascii="Verdana" w:hAnsi="Verdana"/>
          <w:sz w:val="20"/>
          <w:szCs w:val="20"/>
        </w:rPr>
        <w:tab/>
      </w:r>
      <w:r w:rsidRPr="00073D63">
        <w:rPr>
          <w:rFonts w:ascii="Verdana" w:hAnsi="Verdana"/>
          <w:sz w:val="20"/>
          <w:szCs w:val="20"/>
        </w:rPr>
        <w:tab/>
      </w:r>
      <w:r w:rsidRPr="00073D63">
        <w:rPr>
          <w:rFonts w:ascii="Verdana" w:hAnsi="Verdana"/>
          <w:sz w:val="20"/>
          <w:szCs w:val="20"/>
        </w:rPr>
        <w:tab/>
      </w:r>
      <w:r w:rsidRPr="00073D63">
        <w:rPr>
          <w:rFonts w:ascii="Verdana" w:hAnsi="Verdana"/>
          <w:sz w:val="20"/>
          <w:szCs w:val="20"/>
        </w:rPr>
        <w:tab/>
      </w:r>
      <w:r w:rsidRPr="00073D63">
        <w:rPr>
          <w:rFonts w:ascii="Verdana" w:hAnsi="Verdana"/>
          <w:sz w:val="20"/>
          <w:szCs w:val="20"/>
        </w:rPr>
        <w:tab/>
      </w:r>
      <w:r w:rsidRPr="00073D63">
        <w:rPr>
          <w:rFonts w:ascii="Verdana" w:hAnsi="Verdana"/>
          <w:sz w:val="20"/>
          <w:szCs w:val="20"/>
        </w:rPr>
        <w:tab/>
      </w:r>
      <w:r w:rsidRPr="00073D63">
        <w:rPr>
          <w:rFonts w:ascii="Verdana" w:hAnsi="Verdana"/>
          <w:sz w:val="20"/>
          <w:szCs w:val="20"/>
        </w:rPr>
        <w:tab/>
        <w:t>Gli studenti</w:t>
      </w:r>
    </w:p>
    <w:p w:rsidR="00BF402D" w:rsidRPr="00073D63" w:rsidRDefault="00073D63" w:rsidP="00BF402D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Prof.ssa A. M. </w:t>
      </w:r>
      <w:proofErr w:type="spellStart"/>
      <w:r>
        <w:rPr>
          <w:rFonts w:ascii="Verdana" w:hAnsi="Verdana"/>
          <w:sz w:val="20"/>
          <w:szCs w:val="20"/>
        </w:rPr>
        <w:t>Bulgarella</w:t>
      </w:r>
      <w:proofErr w:type="spellEnd"/>
    </w:p>
    <w:p w:rsidR="00BF402D" w:rsidRPr="00073D63" w:rsidRDefault="00BF402D" w:rsidP="00BF402D">
      <w:pPr>
        <w:widowControl w:val="0"/>
        <w:suppressAutoHyphens/>
        <w:rPr>
          <w:rFonts w:ascii="Verdana" w:eastAsia="Lucida Sans Unicode" w:hAnsi="Verdana"/>
          <w:kern w:val="1"/>
          <w:sz w:val="20"/>
          <w:szCs w:val="20"/>
          <w:lang w:eastAsia="hi-IN" w:bidi="hi-IN"/>
        </w:rPr>
      </w:pPr>
    </w:p>
    <w:p w:rsidR="00BF402D" w:rsidRPr="00073D63" w:rsidRDefault="00BF402D" w:rsidP="00BF402D">
      <w:pPr>
        <w:widowControl w:val="0"/>
        <w:suppressAutoHyphens/>
        <w:rPr>
          <w:rFonts w:ascii="Verdana" w:eastAsia="Lucida Sans Unicode" w:hAnsi="Verdana"/>
          <w:b/>
          <w:bCs/>
          <w:kern w:val="1"/>
          <w:sz w:val="20"/>
          <w:szCs w:val="20"/>
          <w:lang w:eastAsia="hi-IN" w:bidi="hi-IN"/>
        </w:rPr>
      </w:pPr>
    </w:p>
    <w:sectPr w:rsidR="00BF402D" w:rsidRPr="00073D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F4619"/>
    <w:multiLevelType w:val="hybridMultilevel"/>
    <w:tmpl w:val="DF2E6EDC"/>
    <w:lvl w:ilvl="0" w:tplc="C2EC6F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65E"/>
    <w:rsid w:val="00073D63"/>
    <w:rsid w:val="002C076F"/>
    <w:rsid w:val="00373C76"/>
    <w:rsid w:val="003B276A"/>
    <w:rsid w:val="0048565E"/>
    <w:rsid w:val="00511B0C"/>
    <w:rsid w:val="00604835"/>
    <w:rsid w:val="00685647"/>
    <w:rsid w:val="007B2D92"/>
    <w:rsid w:val="00847B98"/>
    <w:rsid w:val="009C1B53"/>
    <w:rsid w:val="00B252F3"/>
    <w:rsid w:val="00BF402D"/>
    <w:rsid w:val="00C11DBB"/>
    <w:rsid w:val="00C82E5E"/>
    <w:rsid w:val="00D01A2C"/>
    <w:rsid w:val="00D51395"/>
    <w:rsid w:val="00DC2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4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B276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2D9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2D92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4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B276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2D9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2D92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Stella</dc:creator>
  <cp:lastModifiedBy>..</cp:lastModifiedBy>
  <cp:revision>3</cp:revision>
  <cp:lastPrinted>2014-06-05T18:03:00Z</cp:lastPrinted>
  <dcterms:created xsi:type="dcterms:W3CDTF">2014-06-05T18:01:00Z</dcterms:created>
  <dcterms:modified xsi:type="dcterms:W3CDTF">2014-06-05T18:03:00Z</dcterms:modified>
</cp:coreProperties>
</file>