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72" w:rsidRDefault="001D5A72" w:rsidP="00AE6E61">
      <w:pPr>
        <w:jc w:val="center"/>
        <w:rPr>
          <w:rFonts w:ascii="Verdana" w:hAnsi="Verdana"/>
          <w:b/>
          <w:bCs/>
          <w:sz w:val="19"/>
          <w:szCs w:val="19"/>
          <w:u w:val="single"/>
        </w:rPr>
      </w:pPr>
    </w:p>
    <w:p w:rsidR="00AE6E61" w:rsidRPr="00B75A35" w:rsidRDefault="00AE6E61" w:rsidP="00AE6E61">
      <w:pPr>
        <w:jc w:val="center"/>
        <w:rPr>
          <w:rFonts w:ascii="Verdana" w:hAnsi="Verdana"/>
          <w:b/>
          <w:bCs/>
          <w:sz w:val="19"/>
          <w:szCs w:val="19"/>
          <w:u w:val="single"/>
        </w:rPr>
      </w:pPr>
      <w:r w:rsidRPr="00B75A35">
        <w:rPr>
          <w:rFonts w:ascii="Verdana" w:hAnsi="Verdana"/>
          <w:b/>
          <w:bCs/>
          <w:sz w:val="19"/>
          <w:szCs w:val="19"/>
          <w:u w:val="single"/>
        </w:rPr>
        <w:t>A. S.</w:t>
      </w:r>
      <w:proofErr w:type="gramStart"/>
      <w:r w:rsidRPr="00B75A35">
        <w:rPr>
          <w:rFonts w:ascii="Verdana" w:hAnsi="Verdana"/>
          <w:b/>
          <w:bCs/>
          <w:sz w:val="19"/>
          <w:szCs w:val="19"/>
          <w:u w:val="single"/>
        </w:rPr>
        <w:t xml:space="preserve">  </w:t>
      </w:r>
      <w:proofErr w:type="gramEnd"/>
      <w:r w:rsidRPr="00B75A35">
        <w:rPr>
          <w:rFonts w:ascii="Verdana" w:hAnsi="Verdana"/>
          <w:b/>
          <w:bCs/>
          <w:sz w:val="19"/>
          <w:szCs w:val="19"/>
          <w:u w:val="single"/>
        </w:rPr>
        <w:t>2013-2014</w:t>
      </w:r>
    </w:p>
    <w:p w:rsidR="00AE6E61" w:rsidRPr="00B75A35" w:rsidRDefault="00AE6E61" w:rsidP="00AE6E61">
      <w:pPr>
        <w:jc w:val="center"/>
        <w:rPr>
          <w:rFonts w:ascii="Verdana" w:hAnsi="Verdana"/>
          <w:b/>
          <w:bCs/>
          <w:sz w:val="19"/>
          <w:szCs w:val="19"/>
          <w:u w:val="single"/>
        </w:rPr>
      </w:pPr>
    </w:p>
    <w:p w:rsidR="00BF402D" w:rsidRPr="00B75A35" w:rsidRDefault="00BF402D" w:rsidP="00BF402D">
      <w:pPr>
        <w:jc w:val="center"/>
        <w:rPr>
          <w:rFonts w:ascii="Verdana" w:hAnsi="Verdana"/>
          <w:b/>
          <w:bCs/>
          <w:sz w:val="19"/>
          <w:szCs w:val="19"/>
          <w:u w:val="single"/>
        </w:rPr>
      </w:pPr>
      <w:r w:rsidRPr="00B75A35">
        <w:rPr>
          <w:rFonts w:ascii="Verdana" w:hAnsi="Verdana"/>
          <w:b/>
          <w:bCs/>
          <w:sz w:val="19"/>
          <w:szCs w:val="19"/>
          <w:u w:val="single"/>
        </w:rPr>
        <w:t>LICE</w:t>
      </w:r>
      <w:r w:rsidR="00AE6E61" w:rsidRPr="00B75A35">
        <w:rPr>
          <w:rFonts w:ascii="Verdana" w:hAnsi="Verdana"/>
          <w:b/>
          <w:bCs/>
          <w:sz w:val="19"/>
          <w:szCs w:val="19"/>
          <w:u w:val="single"/>
        </w:rPr>
        <w:t>O SCIENTIFICO “BENEDETTO CROCE”</w:t>
      </w:r>
      <w:proofErr w:type="gramStart"/>
      <w:r w:rsidRPr="00B75A35">
        <w:rPr>
          <w:rFonts w:ascii="Verdana" w:hAnsi="Verdana"/>
          <w:b/>
          <w:bCs/>
          <w:sz w:val="19"/>
          <w:szCs w:val="19"/>
          <w:u w:val="single"/>
        </w:rPr>
        <w:t xml:space="preserve"> </w:t>
      </w:r>
      <w:r w:rsidR="00AE6E61" w:rsidRPr="00B75A35">
        <w:rPr>
          <w:rFonts w:ascii="Verdana" w:hAnsi="Verdana"/>
          <w:b/>
          <w:bCs/>
          <w:sz w:val="19"/>
          <w:szCs w:val="19"/>
          <w:u w:val="single"/>
        </w:rPr>
        <w:t xml:space="preserve"> </w:t>
      </w:r>
      <w:proofErr w:type="gramEnd"/>
      <w:r w:rsidRPr="00B75A35">
        <w:rPr>
          <w:rFonts w:ascii="Verdana" w:hAnsi="Verdana"/>
          <w:b/>
          <w:bCs/>
          <w:sz w:val="19"/>
          <w:szCs w:val="19"/>
          <w:u w:val="single"/>
        </w:rPr>
        <w:t>PALERMO</w:t>
      </w:r>
    </w:p>
    <w:p w:rsidR="00AE6E61" w:rsidRPr="00B75A35" w:rsidRDefault="00AE6E61" w:rsidP="00BF402D">
      <w:pPr>
        <w:jc w:val="center"/>
        <w:rPr>
          <w:rFonts w:ascii="Verdana" w:hAnsi="Verdana"/>
          <w:b/>
          <w:bCs/>
          <w:sz w:val="19"/>
          <w:szCs w:val="19"/>
          <w:u w:val="single"/>
        </w:rPr>
      </w:pPr>
    </w:p>
    <w:p w:rsidR="00BF402D" w:rsidRPr="00B75A35" w:rsidRDefault="00DE71EC" w:rsidP="00AE6E61">
      <w:pPr>
        <w:rPr>
          <w:rFonts w:ascii="Verdana" w:hAnsi="Verdana"/>
          <w:b/>
          <w:bCs/>
          <w:sz w:val="19"/>
          <w:szCs w:val="19"/>
        </w:rPr>
      </w:pPr>
      <w:r w:rsidRPr="00B75A35">
        <w:rPr>
          <w:rFonts w:ascii="Verdana" w:hAnsi="Verdana"/>
          <w:b/>
          <w:bCs/>
          <w:sz w:val="19"/>
          <w:szCs w:val="19"/>
        </w:rPr>
        <w:t>PROGRAMMA DI LINGUA INGLESE</w:t>
      </w:r>
      <w:proofErr w:type="gramStart"/>
      <w:r>
        <w:rPr>
          <w:rFonts w:ascii="Verdana" w:hAnsi="Verdana"/>
          <w:b/>
          <w:bCs/>
          <w:sz w:val="19"/>
          <w:szCs w:val="19"/>
        </w:rPr>
        <w:t xml:space="preserve">    </w:t>
      </w:r>
      <w:proofErr w:type="gramEnd"/>
      <w:r w:rsidR="00DC2712" w:rsidRPr="00B75A35">
        <w:rPr>
          <w:rFonts w:ascii="Verdana" w:hAnsi="Verdana"/>
          <w:b/>
          <w:bCs/>
          <w:sz w:val="19"/>
          <w:szCs w:val="19"/>
        </w:rPr>
        <w:t xml:space="preserve">Prof. </w:t>
      </w:r>
      <w:proofErr w:type="spellStart"/>
      <w:r w:rsidR="00AE6E61" w:rsidRPr="00B75A35">
        <w:rPr>
          <w:rFonts w:ascii="Verdana" w:hAnsi="Verdana"/>
          <w:b/>
          <w:bCs/>
          <w:sz w:val="19"/>
          <w:szCs w:val="19"/>
        </w:rPr>
        <w:t>Ssa</w:t>
      </w:r>
      <w:proofErr w:type="spellEnd"/>
      <w:r w:rsidR="00AE6E61" w:rsidRPr="00B75A35">
        <w:rPr>
          <w:rFonts w:ascii="Verdana" w:hAnsi="Verdana"/>
          <w:b/>
          <w:bCs/>
          <w:sz w:val="19"/>
          <w:szCs w:val="19"/>
        </w:rPr>
        <w:t xml:space="preserve"> Anna Maria </w:t>
      </w:r>
      <w:proofErr w:type="spellStart"/>
      <w:r w:rsidR="00AE6E61" w:rsidRPr="00B75A35">
        <w:rPr>
          <w:rFonts w:ascii="Verdana" w:hAnsi="Verdana"/>
          <w:b/>
          <w:bCs/>
          <w:sz w:val="19"/>
          <w:szCs w:val="19"/>
        </w:rPr>
        <w:t>Bulgarella</w:t>
      </w:r>
      <w:proofErr w:type="spellEnd"/>
      <w:proofErr w:type="gramStart"/>
      <w:r w:rsidRPr="00DE71EC">
        <w:rPr>
          <w:rFonts w:ascii="Verdana" w:hAnsi="Verdana"/>
          <w:b/>
          <w:bCs/>
          <w:sz w:val="19"/>
          <w:szCs w:val="19"/>
        </w:rPr>
        <w:t xml:space="preserve"> </w:t>
      </w:r>
      <w:r>
        <w:rPr>
          <w:rFonts w:ascii="Verdana" w:hAnsi="Verdana"/>
          <w:b/>
          <w:bCs/>
          <w:sz w:val="19"/>
          <w:szCs w:val="19"/>
        </w:rPr>
        <w:t xml:space="preserve">      </w:t>
      </w:r>
      <w:proofErr w:type="gramEnd"/>
      <w:r>
        <w:rPr>
          <w:rFonts w:ascii="Verdana" w:hAnsi="Verdana"/>
          <w:b/>
          <w:bCs/>
          <w:sz w:val="19"/>
          <w:szCs w:val="19"/>
        </w:rPr>
        <w:t>CL. 3^</w:t>
      </w:r>
      <w:r w:rsidRPr="00B75A35">
        <w:rPr>
          <w:rFonts w:ascii="Verdana" w:hAnsi="Verdana"/>
          <w:b/>
          <w:bCs/>
          <w:sz w:val="19"/>
          <w:szCs w:val="19"/>
        </w:rPr>
        <w:t xml:space="preserve"> F    </w:t>
      </w:r>
      <w:r w:rsidRPr="00B75A35">
        <w:rPr>
          <w:rFonts w:ascii="Verdana" w:hAnsi="Verdana"/>
          <w:b/>
          <w:bCs/>
          <w:sz w:val="19"/>
          <w:szCs w:val="19"/>
          <w:u w:val="single"/>
        </w:rPr>
        <w:t xml:space="preserve"> </w:t>
      </w:r>
    </w:p>
    <w:p w:rsidR="00BF402D" w:rsidRPr="00B75A35" w:rsidRDefault="00BF402D" w:rsidP="00BF402D">
      <w:pPr>
        <w:jc w:val="center"/>
        <w:rPr>
          <w:rFonts w:ascii="Verdana" w:hAnsi="Verdana"/>
          <w:b/>
          <w:bCs/>
          <w:sz w:val="19"/>
          <w:szCs w:val="19"/>
          <w:u w:val="single"/>
        </w:rPr>
      </w:pPr>
    </w:p>
    <w:p w:rsidR="00BF402D" w:rsidRDefault="00BF402D" w:rsidP="00BF402D">
      <w:pPr>
        <w:keepNext/>
        <w:jc w:val="center"/>
        <w:outlineLvl w:val="0"/>
        <w:rPr>
          <w:rFonts w:ascii="Verdana" w:hAnsi="Verdana"/>
          <w:b/>
          <w:bCs/>
          <w:sz w:val="19"/>
          <w:szCs w:val="19"/>
        </w:rPr>
      </w:pPr>
      <w:r w:rsidRPr="00B75A35">
        <w:rPr>
          <w:rFonts w:ascii="Verdana" w:hAnsi="Verdana"/>
          <w:b/>
          <w:bCs/>
          <w:sz w:val="19"/>
          <w:szCs w:val="19"/>
        </w:rPr>
        <w:t xml:space="preserve">LIBRI DI TESTO </w:t>
      </w:r>
      <w:r w:rsidR="00234062" w:rsidRPr="00B75A35">
        <w:rPr>
          <w:rFonts w:ascii="Verdana" w:hAnsi="Verdana"/>
          <w:b/>
          <w:bCs/>
          <w:sz w:val="19"/>
          <w:szCs w:val="19"/>
        </w:rPr>
        <w:t>UTILIZZATI</w:t>
      </w:r>
    </w:p>
    <w:p w:rsidR="00B75A35" w:rsidRPr="00B75A35" w:rsidRDefault="00B75A35" w:rsidP="00BF402D">
      <w:pPr>
        <w:keepNext/>
        <w:jc w:val="center"/>
        <w:outlineLvl w:val="0"/>
        <w:rPr>
          <w:rFonts w:ascii="Verdana" w:hAnsi="Verdana"/>
          <w:b/>
          <w:bCs/>
          <w:sz w:val="19"/>
          <w:szCs w:val="19"/>
        </w:rPr>
      </w:pPr>
    </w:p>
    <w:p w:rsidR="00234062" w:rsidRDefault="00234062" w:rsidP="00234062">
      <w:pPr>
        <w:rPr>
          <w:rFonts w:ascii="Verdana" w:hAnsi="Verdana"/>
          <w:b/>
          <w:sz w:val="19"/>
          <w:szCs w:val="19"/>
        </w:rPr>
      </w:pPr>
      <w:proofErr w:type="gramStart"/>
      <w:r w:rsidRPr="00DE71EC">
        <w:rPr>
          <w:rFonts w:ascii="Verdana" w:hAnsi="Verdana"/>
          <w:b/>
          <w:sz w:val="19"/>
          <w:szCs w:val="19"/>
        </w:rPr>
        <w:t xml:space="preserve">Dal testo: Maglioni, Thomson– </w:t>
      </w:r>
      <w:proofErr w:type="spellStart"/>
      <w:r w:rsidRPr="00DE71EC">
        <w:rPr>
          <w:rFonts w:ascii="Verdana" w:hAnsi="Verdana"/>
          <w:b/>
          <w:sz w:val="19"/>
          <w:szCs w:val="19"/>
        </w:rPr>
        <w:t>Literary</w:t>
      </w:r>
      <w:proofErr w:type="spellEnd"/>
      <w:r w:rsidRPr="00DE71EC">
        <w:rPr>
          <w:rFonts w:ascii="Verdana" w:hAnsi="Verdana"/>
          <w:b/>
          <w:sz w:val="19"/>
          <w:szCs w:val="19"/>
        </w:rPr>
        <w:t xml:space="preserve"> </w:t>
      </w:r>
      <w:proofErr w:type="spellStart"/>
      <w:r w:rsidRPr="00DE71EC">
        <w:rPr>
          <w:rFonts w:ascii="Verdana" w:hAnsi="Verdana"/>
          <w:b/>
          <w:sz w:val="19"/>
          <w:szCs w:val="19"/>
        </w:rPr>
        <w:t>hyperlinks</w:t>
      </w:r>
      <w:proofErr w:type="spellEnd"/>
      <w:r w:rsidRPr="00DE71EC">
        <w:rPr>
          <w:rFonts w:ascii="Verdana" w:hAnsi="Verdana"/>
          <w:b/>
          <w:sz w:val="19"/>
          <w:szCs w:val="19"/>
        </w:rPr>
        <w:t xml:space="preserve"> </w:t>
      </w:r>
      <w:proofErr w:type="spellStart"/>
      <w:r w:rsidRPr="00DE71EC">
        <w:rPr>
          <w:rFonts w:ascii="Verdana" w:hAnsi="Verdana"/>
          <w:b/>
          <w:sz w:val="19"/>
          <w:szCs w:val="19"/>
        </w:rPr>
        <w:t>vol</w:t>
      </w:r>
      <w:proofErr w:type="spellEnd"/>
      <w:r w:rsidRPr="00DE71EC">
        <w:rPr>
          <w:rFonts w:ascii="Verdana" w:hAnsi="Verdana"/>
          <w:b/>
          <w:sz w:val="19"/>
          <w:szCs w:val="19"/>
        </w:rPr>
        <w:t xml:space="preserve"> A – Black </w:t>
      </w:r>
      <w:proofErr w:type="spellStart"/>
      <w:r w:rsidRPr="00DE71EC">
        <w:rPr>
          <w:rFonts w:ascii="Verdana" w:hAnsi="Verdana"/>
          <w:b/>
          <w:sz w:val="19"/>
          <w:szCs w:val="19"/>
        </w:rPr>
        <w:t>Cat</w:t>
      </w:r>
      <w:proofErr w:type="spellEnd"/>
      <w:r w:rsidRPr="00DE71EC">
        <w:rPr>
          <w:rFonts w:ascii="Verdana" w:hAnsi="Verdana"/>
          <w:b/>
          <w:sz w:val="19"/>
          <w:szCs w:val="19"/>
        </w:rPr>
        <w:t xml:space="preserve"> i seguenti argomenti:</w:t>
      </w:r>
      <w:proofErr w:type="gramEnd"/>
    </w:p>
    <w:p w:rsidR="00DC40DF" w:rsidRPr="00DE71EC" w:rsidRDefault="00DC40DF" w:rsidP="00234062">
      <w:pPr>
        <w:rPr>
          <w:rFonts w:ascii="Verdana" w:hAnsi="Verdana"/>
          <w:b/>
          <w:sz w:val="19"/>
          <w:szCs w:val="19"/>
        </w:rPr>
      </w:pPr>
    </w:p>
    <w:p w:rsidR="00234062" w:rsidRDefault="00370346" w:rsidP="00234062">
      <w:pPr>
        <w:pStyle w:val="Paragrafoelenco"/>
        <w:numPr>
          <w:ilvl w:val="0"/>
          <w:numId w:val="1"/>
        </w:numPr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 xml:space="preserve">From </w:t>
      </w:r>
      <w:r w:rsidR="008B1311" w:rsidRPr="00B75A35">
        <w:rPr>
          <w:rFonts w:ascii="Verdana" w:hAnsi="Verdana"/>
          <w:sz w:val="19"/>
          <w:szCs w:val="19"/>
          <w:lang w:val="en-US"/>
        </w:rPr>
        <w:t>Early Britain</w:t>
      </w:r>
      <w:r w:rsidRPr="00B75A35">
        <w:rPr>
          <w:rFonts w:ascii="Verdana" w:hAnsi="Verdana"/>
          <w:sz w:val="19"/>
          <w:szCs w:val="19"/>
          <w:lang w:val="en-US"/>
        </w:rPr>
        <w:t xml:space="preserve"> to the Middle Ages</w:t>
      </w:r>
      <w:r w:rsidR="008B1311" w:rsidRPr="00B75A35">
        <w:rPr>
          <w:rFonts w:ascii="Verdana" w:hAnsi="Verdana"/>
          <w:sz w:val="19"/>
          <w:szCs w:val="19"/>
          <w:lang w:val="en-US"/>
        </w:rPr>
        <w:t xml:space="preserve">: </w:t>
      </w:r>
    </w:p>
    <w:p w:rsidR="001D5A72" w:rsidRPr="001D5A72" w:rsidRDefault="001D5A72" w:rsidP="001D5A72">
      <w:pPr>
        <w:ind w:left="141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Early Britain: a history of invasions</w:t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The Celts</w:t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Celtic culture: from Bronze Age to the New Age</w:t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Roman Britain</w:t>
      </w:r>
      <w:r w:rsidRPr="00B75A35">
        <w:rPr>
          <w:rFonts w:ascii="Verdana" w:hAnsi="Verdana"/>
          <w:sz w:val="19"/>
          <w:szCs w:val="19"/>
          <w:lang w:val="en-US"/>
        </w:rPr>
        <w:tab/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 xml:space="preserve">Roman civilization in </w:t>
      </w:r>
      <w:proofErr w:type="spellStart"/>
      <w:r w:rsidRPr="00B75A35">
        <w:rPr>
          <w:rFonts w:ascii="Verdana" w:hAnsi="Verdana"/>
          <w:sz w:val="19"/>
          <w:szCs w:val="19"/>
          <w:lang w:val="en-US"/>
        </w:rPr>
        <w:t>Britain</w:t>
      </w:r>
      <w:r w:rsidR="00B75A35">
        <w:rPr>
          <w:rFonts w:ascii="Verdana" w:hAnsi="Verdana"/>
          <w:sz w:val="19"/>
          <w:szCs w:val="19"/>
          <w:lang w:val="en-US"/>
        </w:rPr>
        <w:t>c</w:t>
      </w:r>
      <w:proofErr w:type="spellEnd"/>
    </w:p>
    <w:p w:rsidR="00370346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The Anglo-Saxons</w:t>
      </w:r>
    </w:p>
    <w:p w:rsidR="001D5A72" w:rsidRDefault="001D5A72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ab/>
        <w:t>Anglo-Saxon art</w:t>
      </w:r>
    </w:p>
    <w:p w:rsidR="001D5A72" w:rsidRDefault="001D5A72" w:rsidP="001D5A72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An art of war</w:t>
      </w:r>
    </w:p>
    <w:p w:rsidR="001D5A72" w:rsidRPr="00B75A35" w:rsidRDefault="001D5A72" w:rsidP="001D5A72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 xml:space="preserve">The treasure of Sutton </w:t>
      </w:r>
      <w:proofErr w:type="spellStart"/>
      <w:r>
        <w:rPr>
          <w:rFonts w:ascii="Verdana" w:hAnsi="Verdana"/>
          <w:sz w:val="19"/>
          <w:szCs w:val="19"/>
          <w:lang w:val="en-US"/>
        </w:rPr>
        <w:t>Hoo</w:t>
      </w:r>
      <w:proofErr w:type="spellEnd"/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The Vikings</w:t>
      </w:r>
    </w:p>
    <w:p w:rsidR="008956F9" w:rsidRPr="00DC40DF" w:rsidRDefault="008956F9" w:rsidP="008956F9">
      <w:pPr>
        <w:pStyle w:val="Paragrafoelenco"/>
        <w:ind w:firstLine="696"/>
        <w:rPr>
          <w:rFonts w:ascii="Verdana" w:hAnsi="Verdana"/>
          <w:sz w:val="19"/>
          <w:szCs w:val="19"/>
          <w:lang w:val="en-GB"/>
        </w:rPr>
      </w:pPr>
      <w:r w:rsidRPr="00DC40DF">
        <w:rPr>
          <w:rFonts w:ascii="Verdana" w:hAnsi="Verdana"/>
          <w:sz w:val="19"/>
          <w:szCs w:val="19"/>
          <w:lang w:val="en-GB"/>
        </w:rPr>
        <w:t>Anglo-Saxon literature:</w:t>
      </w:r>
    </w:p>
    <w:p w:rsidR="008956F9" w:rsidRDefault="008956F9" w:rsidP="008956F9">
      <w:pPr>
        <w:pStyle w:val="Paragrafoelenco"/>
        <w:ind w:firstLine="696"/>
        <w:rPr>
          <w:rFonts w:ascii="Verdana" w:hAnsi="Verdana"/>
          <w:sz w:val="19"/>
          <w:szCs w:val="19"/>
          <w:lang w:val="en-GB"/>
        </w:rPr>
      </w:pPr>
      <w:r>
        <w:rPr>
          <w:rFonts w:ascii="Verdana" w:hAnsi="Verdana"/>
          <w:sz w:val="19"/>
          <w:szCs w:val="19"/>
          <w:lang w:val="en-GB"/>
        </w:rPr>
        <w:t>Oral literature</w:t>
      </w:r>
    </w:p>
    <w:p w:rsidR="008956F9" w:rsidRDefault="008956F9" w:rsidP="008956F9">
      <w:pPr>
        <w:pStyle w:val="Paragrafoelenco"/>
        <w:ind w:firstLine="696"/>
        <w:rPr>
          <w:rFonts w:ascii="Verdana" w:hAnsi="Verdana"/>
          <w:sz w:val="19"/>
          <w:szCs w:val="19"/>
          <w:lang w:val="en-GB"/>
        </w:rPr>
      </w:pPr>
      <w:r>
        <w:rPr>
          <w:rFonts w:ascii="Verdana" w:hAnsi="Verdana"/>
          <w:sz w:val="19"/>
          <w:szCs w:val="19"/>
          <w:lang w:val="en-GB"/>
        </w:rPr>
        <w:t>Early Anglo-</w:t>
      </w:r>
      <w:proofErr w:type="spellStart"/>
      <w:r>
        <w:rPr>
          <w:rFonts w:ascii="Verdana" w:hAnsi="Verdana"/>
          <w:sz w:val="19"/>
          <w:szCs w:val="19"/>
          <w:lang w:val="en-GB"/>
        </w:rPr>
        <w:t>Saxpn</w:t>
      </w:r>
      <w:proofErr w:type="spellEnd"/>
      <w:r>
        <w:rPr>
          <w:rFonts w:ascii="Verdana" w:hAnsi="Verdana"/>
          <w:sz w:val="19"/>
          <w:szCs w:val="19"/>
          <w:lang w:val="en-GB"/>
        </w:rPr>
        <w:t xml:space="preserve"> verse</w:t>
      </w:r>
    </w:p>
    <w:p w:rsidR="008956F9" w:rsidRDefault="008956F9" w:rsidP="008956F9">
      <w:pPr>
        <w:pStyle w:val="Paragrafoelenco"/>
        <w:ind w:firstLine="696"/>
        <w:rPr>
          <w:rFonts w:ascii="Verdana" w:hAnsi="Verdana"/>
          <w:sz w:val="19"/>
          <w:szCs w:val="19"/>
          <w:lang w:val="en-GB"/>
        </w:rPr>
      </w:pPr>
      <w:r>
        <w:rPr>
          <w:rFonts w:ascii="Verdana" w:hAnsi="Verdana"/>
          <w:sz w:val="19"/>
          <w:szCs w:val="19"/>
          <w:lang w:val="en-GB"/>
        </w:rPr>
        <w:t>The earliest figurative language</w:t>
      </w:r>
    </w:p>
    <w:p w:rsidR="008956F9" w:rsidRDefault="008956F9" w:rsidP="008956F9">
      <w:pPr>
        <w:pStyle w:val="Paragrafoelenco"/>
        <w:ind w:firstLine="696"/>
        <w:rPr>
          <w:rFonts w:ascii="Verdana" w:hAnsi="Verdana"/>
          <w:sz w:val="19"/>
          <w:szCs w:val="19"/>
          <w:lang w:val="en-GB"/>
        </w:rPr>
      </w:pPr>
      <w:r>
        <w:rPr>
          <w:rFonts w:ascii="Verdana" w:hAnsi="Verdana"/>
          <w:sz w:val="19"/>
          <w:szCs w:val="19"/>
          <w:lang w:val="en-GB"/>
        </w:rPr>
        <w:t xml:space="preserve">Early poems </w:t>
      </w:r>
    </w:p>
    <w:p w:rsidR="008B1311" w:rsidRPr="00B75A35" w:rsidRDefault="008956F9" w:rsidP="008956F9">
      <w:pPr>
        <w:pStyle w:val="Paragrafoelenco"/>
        <w:ind w:firstLine="696"/>
        <w:rPr>
          <w:rFonts w:ascii="Verdana" w:hAnsi="Verdana"/>
          <w:sz w:val="19"/>
          <w:szCs w:val="19"/>
          <w:lang w:val="en-GB"/>
        </w:rPr>
      </w:pPr>
      <w:r w:rsidRPr="00B75A35">
        <w:rPr>
          <w:rFonts w:ascii="Verdana" w:hAnsi="Verdana"/>
          <w:sz w:val="19"/>
          <w:szCs w:val="19"/>
          <w:lang w:val="en-GB"/>
        </w:rPr>
        <w:t xml:space="preserve"> </w:t>
      </w:r>
      <w:proofErr w:type="gramStart"/>
      <w:r w:rsidR="008B1311" w:rsidRPr="00B75A35">
        <w:rPr>
          <w:rFonts w:ascii="Verdana" w:hAnsi="Verdana"/>
          <w:sz w:val="19"/>
          <w:szCs w:val="19"/>
          <w:lang w:val="en-GB"/>
        </w:rPr>
        <w:t xml:space="preserve">“ </w:t>
      </w:r>
      <w:r>
        <w:rPr>
          <w:rFonts w:ascii="Verdana" w:hAnsi="Verdana"/>
          <w:sz w:val="19"/>
          <w:szCs w:val="19"/>
          <w:lang w:val="en-GB"/>
        </w:rPr>
        <w:t>Beowulf</w:t>
      </w:r>
      <w:proofErr w:type="gramEnd"/>
      <w:r>
        <w:rPr>
          <w:rFonts w:ascii="Verdana" w:hAnsi="Verdana"/>
          <w:sz w:val="19"/>
          <w:szCs w:val="19"/>
          <w:lang w:val="en-GB"/>
        </w:rPr>
        <w:t>” (</w:t>
      </w:r>
      <w:proofErr w:type="spellStart"/>
      <w:r>
        <w:rPr>
          <w:rFonts w:ascii="Verdana" w:hAnsi="Verdana"/>
          <w:sz w:val="19"/>
          <w:szCs w:val="19"/>
          <w:lang w:val="en-GB"/>
        </w:rPr>
        <w:t>cenni</w:t>
      </w:r>
      <w:proofErr w:type="spellEnd"/>
      <w:r>
        <w:rPr>
          <w:rFonts w:ascii="Verdana" w:hAnsi="Verdana"/>
          <w:sz w:val="19"/>
          <w:szCs w:val="19"/>
          <w:lang w:val="en-GB"/>
        </w:rPr>
        <w:t>)</w:t>
      </w:r>
    </w:p>
    <w:p w:rsidR="00370346" w:rsidRPr="00B75A35" w:rsidRDefault="00370346" w:rsidP="00370346">
      <w:pPr>
        <w:pStyle w:val="Paragrafoelenco"/>
        <w:numPr>
          <w:ilvl w:val="0"/>
          <w:numId w:val="1"/>
        </w:numPr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>The Norman conquest and after</w:t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</w:rPr>
      </w:pPr>
      <w:r w:rsidRPr="00B75A35">
        <w:rPr>
          <w:rFonts w:ascii="Verdana" w:hAnsi="Verdana"/>
          <w:sz w:val="19"/>
          <w:szCs w:val="19"/>
        </w:rPr>
        <w:tab/>
        <w:t xml:space="preserve">The </w:t>
      </w:r>
      <w:proofErr w:type="spellStart"/>
      <w:r w:rsidRPr="00B75A35">
        <w:rPr>
          <w:rFonts w:ascii="Verdana" w:hAnsi="Verdana"/>
          <w:sz w:val="19"/>
          <w:szCs w:val="19"/>
        </w:rPr>
        <w:t>Normans</w:t>
      </w:r>
      <w:proofErr w:type="spellEnd"/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</w:rPr>
      </w:pPr>
      <w:r w:rsidRPr="00B75A35">
        <w:rPr>
          <w:rFonts w:ascii="Verdana" w:hAnsi="Verdana"/>
          <w:sz w:val="19"/>
          <w:szCs w:val="19"/>
        </w:rPr>
        <w:tab/>
        <w:t xml:space="preserve">The </w:t>
      </w:r>
      <w:proofErr w:type="spellStart"/>
      <w:r w:rsidRPr="00B75A35">
        <w:rPr>
          <w:rFonts w:ascii="Verdana" w:hAnsi="Verdana"/>
          <w:sz w:val="19"/>
          <w:szCs w:val="19"/>
        </w:rPr>
        <w:t>feudal</w:t>
      </w:r>
      <w:proofErr w:type="spellEnd"/>
      <w:r w:rsidRPr="00B75A35">
        <w:rPr>
          <w:rFonts w:ascii="Verdana" w:hAnsi="Verdana"/>
          <w:sz w:val="19"/>
          <w:szCs w:val="19"/>
        </w:rPr>
        <w:t xml:space="preserve"> </w:t>
      </w:r>
      <w:proofErr w:type="spellStart"/>
      <w:r w:rsidRPr="00B75A35">
        <w:rPr>
          <w:rFonts w:ascii="Verdana" w:hAnsi="Verdana"/>
          <w:sz w:val="19"/>
          <w:szCs w:val="19"/>
        </w:rPr>
        <w:t>system</w:t>
      </w:r>
      <w:proofErr w:type="spellEnd"/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</w:rPr>
      </w:pPr>
      <w:r w:rsidRPr="00B75A35">
        <w:rPr>
          <w:rFonts w:ascii="Verdana" w:hAnsi="Verdana"/>
          <w:sz w:val="19"/>
          <w:szCs w:val="19"/>
        </w:rPr>
        <w:tab/>
        <w:t xml:space="preserve">A time of </w:t>
      </w:r>
      <w:proofErr w:type="spellStart"/>
      <w:r w:rsidRPr="00B75A35">
        <w:rPr>
          <w:rFonts w:ascii="Verdana" w:hAnsi="Verdana"/>
          <w:sz w:val="19"/>
          <w:szCs w:val="19"/>
        </w:rPr>
        <w:t>reforms</w:t>
      </w:r>
      <w:proofErr w:type="spellEnd"/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</w:rPr>
      </w:pPr>
      <w:r w:rsidRPr="00B75A35">
        <w:rPr>
          <w:rFonts w:ascii="Verdana" w:hAnsi="Verdana"/>
          <w:sz w:val="19"/>
          <w:szCs w:val="19"/>
        </w:rPr>
        <w:tab/>
        <w:t>Church and State</w:t>
      </w:r>
    </w:p>
    <w:p w:rsidR="00370346" w:rsidRDefault="001D5A72" w:rsidP="00370346">
      <w:pPr>
        <w:pStyle w:val="Paragrafoelenco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  <w:t xml:space="preserve">The </w:t>
      </w:r>
      <w:proofErr w:type="spellStart"/>
      <w:r>
        <w:rPr>
          <w:rFonts w:ascii="Verdana" w:hAnsi="Verdana"/>
          <w:sz w:val="19"/>
          <w:szCs w:val="19"/>
        </w:rPr>
        <w:t>fortunes</w:t>
      </w:r>
      <w:proofErr w:type="spellEnd"/>
      <w:r>
        <w:rPr>
          <w:rFonts w:ascii="Verdana" w:hAnsi="Verdana"/>
          <w:sz w:val="19"/>
          <w:szCs w:val="19"/>
        </w:rPr>
        <w:t xml:space="preserve"> of</w:t>
      </w:r>
      <w:proofErr w:type="gramStart"/>
      <w:r>
        <w:rPr>
          <w:rFonts w:ascii="Verdana" w:hAnsi="Verdana"/>
          <w:sz w:val="19"/>
          <w:szCs w:val="19"/>
        </w:rPr>
        <w:t xml:space="preserve"> </w:t>
      </w:r>
      <w:r w:rsidR="00370346" w:rsidRPr="00B75A35">
        <w:rPr>
          <w:rFonts w:ascii="Verdana" w:hAnsi="Verdana"/>
          <w:sz w:val="19"/>
          <w:szCs w:val="19"/>
        </w:rPr>
        <w:t xml:space="preserve"> </w:t>
      </w:r>
      <w:proofErr w:type="gramEnd"/>
      <w:r w:rsidR="00370346" w:rsidRPr="00B75A35">
        <w:rPr>
          <w:rFonts w:ascii="Verdana" w:hAnsi="Verdana"/>
          <w:sz w:val="19"/>
          <w:szCs w:val="19"/>
        </w:rPr>
        <w:t>war</w:t>
      </w:r>
    </w:p>
    <w:p w:rsidR="001D5A72" w:rsidRPr="001D5A72" w:rsidRDefault="001D5A72" w:rsidP="00370346">
      <w:pPr>
        <w:pStyle w:val="Paragrafoelenco"/>
        <w:rPr>
          <w:rFonts w:ascii="Verdana" w:hAnsi="Verdana"/>
          <w:sz w:val="19"/>
          <w:szCs w:val="19"/>
          <w:lang w:val="en-GB"/>
        </w:rPr>
      </w:pPr>
      <w:r>
        <w:rPr>
          <w:rFonts w:ascii="Verdana" w:hAnsi="Verdana"/>
          <w:sz w:val="19"/>
          <w:szCs w:val="19"/>
        </w:rPr>
        <w:tab/>
      </w:r>
      <w:r w:rsidRPr="001D5A72">
        <w:rPr>
          <w:rFonts w:ascii="Verdana" w:hAnsi="Verdana"/>
          <w:sz w:val="19"/>
          <w:szCs w:val="19"/>
          <w:lang w:val="en-GB"/>
        </w:rPr>
        <w:t xml:space="preserve">The shaping of public opinion </w:t>
      </w:r>
    </w:p>
    <w:p w:rsidR="00370346" w:rsidRDefault="00370346" w:rsidP="00370346">
      <w:pPr>
        <w:pStyle w:val="Paragrafoelenco"/>
        <w:rPr>
          <w:rFonts w:ascii="Verdana" w:hAnsi="Verdana"/>
          <w:sz w:val="19"/>
          <w:szCs w:val="19"/>
          <w:lang w:val="en-GB"/>
        </w:rPr>
      </w:pPr>
      <w:r w:rsidRPr="001D5A72">
        <w:rPr>
          <w:rFonts w:ascii="Verdana" w:hAnsi="Verdana"/>
          <w:sz w:val="19"/>
          <w:szCs w:val="19"/>
          <w:lang w:val="en-GB"/>
        </w:rPr>
        <w:tab/>
        <w:t>The Black Death</w:t>
      </w:r>
    </w:p>
    <w:p w:rsidR="001D5A72" w:rsidRDefault="001D5A72" w:rsidP="00370346">
      <w:pPr>
        <w:pStyle w:val="Paragrafoelenco"/>
        <w:rPr>
          <w:rFonts w:ascii="Verdana" w:hAnsi="Verdana"/>
          <w:sz w:val="19"/>
          <w:szCs w:val="19"/>
          <w:lang w:val="en-GB"/>
        </w:rPr>
      </w:pPr>
      <w:r>
        <w:rPr>
          <w:rFonts w:ascii="Verdana" w:hAnsi="Verdana"/>
          <w:sz w:val="19"/>
          <w:szCs w:val="19"/>
          <w:lang w:val="en-GB"/>
        </w:rPr>
        <w:tab/>
      </w:r>
      <w:r w:rsidR="008956F9">
        <w:rPr>
          <w:rFonts w:ascii="Verdana" w:hAnsi="Verdana"/>
          <w:sz w:val="19"/>
          <w:szCs w:val="19"/>
          <w:lang w:val="en-GB"/>
        </w:rPr>
        <w:t>The Peasants’ Revolt</w:t>
      </w:r>
    </w:p>
    <w:p w:rsidR="008956F9" w:rsidRDefault="008956F9" w:rsidP="00370346">
      <w:pPr>
        <w:pStyle w:val="Paragrafoelenco"/>
        <w:rPr>
          <w:rFonts w:ascii="Verdana" w:hAnsi="Verdana"/>
          <w:sz w:val="19"/>
          <w:szCs w:val="19"/>
          <w:lang w:val="en-GB"/>
        </w:rPr>
      </w:pPr>
      <w:r>
        <w:rPr>
          <w:rFonts w:ascii="Verdana" w:hAnsi="Verdana"/>
          <w:sz w:val="19"/>
          <w:szCs w:val="19"/>
          <w:lang w:val="en-GB"/>
        </w:rPr>
        <w:tab/>
        <w:t>Money changes everything: the emergence of the middle classes</w:t>
      </w:r>
    </w:p>
    <w:p w:rsidR="008956F9" w:rsidRDefault="008956F9" w:rsidP="008956F9">
      <w:pPr>
        <w:pStyle w:val="Paragrafoelenco"/>
        <w:ind w:firstLine="696"/>
        <w:rPr>
          <w:rFonts w:ascii="Verdana" w:hAnsi="Verdana"/>
          <w:sz w:val="19"/>
          <w:szCs w:val="19"/>
          <w:lang w:val="en-GB"/>
        </w:rPr>
      </w:pPr>
      <w:r>
        <w:rPr>
          <w:rFonts w:ascii="Verdana" w:hAnsi="Verdana"/>
          <w:sz w:val="19"/>
          <w:szCs w:val="19"/>
          <w:lang w:val="en-GB"/>
        </w:rPr>
        <w:t>Buying time: mercantilism and the Church</w:t>
      </w:r>
    </w:p>
    <w:p w:rsidR="008956F9" w:rsidRDefault="008979FE" w:rsidP="00234062">
      <w:pPr>
        <w:pStyle w:val="Paragrafoelenco"/>
        <w:numPr>
          <w:ilvl w:val="0"/>
          <w:numId w:val="1"/>
        </w:numPr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The rise of</w:t>
      </w:r>
      <w:r w:rsidR="008956F9">
        <w:rPr>
          <w:rFonts w:ascii="Verdana" w:hAnsi="Verdana"/>
          <w:sz w:val="19"/>
          <w:szCs w:val="19"/>
          <w:lang w:val="en-US"/>
        </w:rPr>
        <w:t xml:space="preserve"> Middle English</w:t>
      </w:r>
    </w:p>
    <w:p w:rsidR="00137D79" w:rsidRPr="00B75A35" w:rsidRDefault="008B1311" w:rsidP="008979F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 xml:space="preserve">G. Chaucer </w:t>
      </w:r>
      <w:proofErr w:type="gramStart"/>
      <w:r w:rsidRPr="00B75A35">
        <w:rPr>
          <w:rFonts w:ascii="Verdana" w:hAnsi="Verdana"/>
          <w:sz w:val="19"/>
          <w:szCs w:val="19"/>
          <w:lang w:val="en-US"/>
        </w:rPr>
        <w:t>( life</w:t>
      </w:r>
      <w:proofErr w:type="gramEnd"/>
      <w:r w:rsidRPr="00B75A35">
        <w:rPr>
          <w:rFonts w:ascii="Verdana" w:hAnsi="Verdana"/>
          <w:sz w:val="19"/>
          <w:szCs w:val="19"/>
          <w:lang w:val="en-US"/>
        </w:rPr>
        <w:t xml:space="preserve"> and works) </w:t>
      </w:r>
    </w:p>
    <w:p w:rsidR="008B1311" w:rsidRDefault="008B1311" w:rsidP="008979FE">
      <w:pPr>
        <w:pStyle w:val="Paragrafoelenco"/>
        <w:ind w:left="1410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>“The Canterbury Tales” (“</w:t>
      </w:r>
      <w:r w:rsidR="00370346" w:rsidRPr="00B75A35">
        <w:rPr>
          <w:rFonts w:ascii="Verdana" w:hAnsi="Verdana"/>
          <w:sz w:val="19"/>
          <w:szCs w:val="19"/>
          <w:lang w:val="en-US"/>
        </w:rPr>
        <w:t xml:space="preserve">April’s sweet showers” </w:t>
      </w:r>
      <w:r w:rsidR="008979FE">
        <w:rPr>
          <w:rFonts w:ascii="Verdana" w:hAnsi="Verdana"/>
          <w:sz w:val="19"/>
          <w:szCs w:val="19"/>
          <w:lang w:val="en-US"/>
        </w:rPr>
        <w:t xml:space="preserve">and “the Merchants” from </w:t>
      </w:r>
      <w:r w:rsidR="00370346" w:rsidRPr="00B75A35">
        <w:rPr>
          <w:rFonts w:ascii="Verdana" w:hAnsi="Verdana"/>
          <w:sz w:val="19"/>
          <w:szCs w:val="19"/>
          <w:lang w:val="en-US"/>
        </w:rPr>
        <w:t>“</w:t>
      </w:r>
      <w:r w:rsidRPr="00B75A35">
        <w:rPr>
          <w:rFonts w:ascii="Verdana" w:hAnsi="Verdana"/>
          <w:sz w:val="19"/>
          <w:szCs w:val="19"/>
          <w:lang w:val="en-US"/>
        </w:rPr>
        <w:t>The General Prologue”)</w:t>
      </w:r>
    </w:p>
    <w:p w:rsidR="008979FE" w:rsidRPr="008979FE" w:rsidRDefault="008979FE" w:rsidP="008979FE">
      <w:pPr>
        <w:pStyle w:val="Paragrafoelenco"/>
        <w:numPr>
          <w:ilvl w:val="0"/>
          <w:numId w:val="6"/>
        </w:numPr>
        <w:rPr>
          <w:rFonts w:ascii="Verdana" w:hAnsi="Verdana"/>
          <w:sz w:val="19"/>
          <w:szCs w:val="19"/>
          <w:lang w:val="en-US"/>
        </w:rPr>
      </w:pPr>
      <w:r w:rsidRPr="008979FE">
        <w:rPr>
          <w:rFonts w:ascii="Verdana" w:hAnsi="Verdana"/>
          <w:sz w:val="19"/>
          <w:szCs w:val="19"/>
          <w:lang w:val="en-US"/>
        </w:rPr>
        <w:t>Medieval drama</w:t>
      </w:r>
      <w:r w:rsidR="0050290E">
        <w:rPr>
          <w:rFonts w:ascii="Verdana" w:hAnsi="Verdana"/>
          <w:sz w:val="19"/>
          <w:szCs w:val="19"/>
          <w:lang w:val="en-US"/>
        </w:rPr>
        <w:t>: miracle,</w:t>
      </w:r>
      <w:r w:rsidRPr="008979FE">
        <w:rPr>
          <w:rFonts w:ascii="Verdana" w:hAnsi="Verdana"/>
          <w:sz w:val="19"/>
          <w:szCs w:val="19"/>
          <w:lang w:val="en-US"/>
        </w:rPr>
        <w:t xml:space="preserve"> mystery </w:t>
      </w:r>
      <w:r w:rsidR="0050290E">
        <w:rPr>
          <w:rFonts w:ascii="Verdana" w:hAnsi="Verdana"/>
          <w:sz w:val="19"/>
          <w:szCs w:val="19"/>
          <w:lang w:val="en-US"/>
        </w:rPr>
        <w:t xml:space="preserve">and morality </w:t>
      </w:r>
      <w:r w:rsidRPr="008979FE">
        <w:rPr>
          <w:rFonts w:ascii="Verdana" w:hAnsi="Verdana"/>
          <w:sz w:val="19"/>
          <w:szCs w:val="19"/>
          <w:lang w:val="en-US"/>
        </w:rPr>
        <w:t>plays</w:t>
      </w:r>
    </w:p>
    <w:p w:rsidR="008B1311" w:rsidRDefault="008B1311" w:rsidP="00234062">
      <w:pPr>
        <w:pStyle w:val="Paragrafoelenco"/>
        <w:numPr>
          <w:ilvl w:val="0"/>
          <w:numId w:val="1"/>
        </w:numPr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 xml:space="preserve">The English </w:t>
      </w:r>
      <w:r w:rsidR="00370346" w:rsidRPr="00B75A35">
        <w:rPr>
          <w:rFonts w:ascii="Verdana" w:hAnsi="Verdana"/>
          <w:sz w:val="19"/>
          <w:szCs w:val="19"/>
          <w:lang w:val="en-US"/>
        </w:rPr>
        <w:t>Renaissance</w:t>
      </w:r>
    </w:p>
    <w:p w:rsidR="0050290E" w:rsidRPr="0050290E" w:rsidRDefault="0050290E" w:rsidP="0050290E">
      <w:pPr>
        <w:ind w:left="1080" w:firstLine="336"/>
        <w:rPr>
          <w:rFonts w:ascii="Verdana" w:hAnsi="Verdana"/>
          <w:sz w:val="19"/>
          <w:szCs w:val="19"/>
          <w:lang w:val="en-US"/>
        </w:rPr>
      </w:pPr>
      <w:r w:rsidRPr="0050290E">
        <w:rPr>
          <w:rFonts w:ascii="Verdana" w:hAnsi="Verdana"/>
          <w:sz w:val="19"/>
          <w:szCs w:val="19"/>
          <w:lang w:val="en-US"/>
        </w:rPr>
        <w:t>The spirit of Renaissance curiosity</w:t>
      </w:r>
    </w:p>
    <w:p w:rsidR="00370346" w:rsidRPr="00B75A35" w:rsidRDefault="00370346" w:rsidP="00370346">
      <w:pPr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</w:r>
      <w:r w:rsidRPr="00B75A35">
        <w:rPr>
          <w:rFonts w:ascii="Verdana" w:hAnsi="Verdana"/>
          <w:sz w:val="19"/>
          <w:szCs w:val="19"/>
          <w:lang w:val="en-US"/>
        </w:rPr>
        <w:tab/>
        <w:t>The centrality of man</w:t>
      </w:r>
    </w:p>
    <w:p w:rsidR="00370346" w:rsidRPr="00B75A35" w:rsidRDefault="00370346" w:rsidP="00C50EF4">
      <w:pPr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</w:r>
      <w:r w:rsidRPr="00B75A35">
        <w:rPr>
          <w:rFonts w:ascii="Verdana" w:hAnsi="Verdana"/>
          <w:sz w:val="19"/>
          <w:szCs w:val="19"/>
          <w:lang w:val="en-US"/>
        </w:rPr>
        <w:tab/>
      </w:r>
      <w:bookmarkStart w:id="0" w:name="_GoBack"/>
      <w:bookmarkEnd w:id="0"/>
      <w:r w:rsidRPr="00B75A35">
        <w:rPr>
          <w:rFonts w:ascii="Verdana" w:hAnsi="Verdana"/>
          <w:sz w:val="19"/>
          <w:szCs w:val="19"/>
          <w:lang w:val="en-US"/>
        </w:rPr>
        <w:t>From Tudors to Stuarts</w:t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</w:r>
      <w:r w:rsidR="008B1311" w:rsidRPr="00B75A35">
        <w:rPr>
          <w:rFonts w:ascii="Verdana" w:hAnsi="Verdana"/>
          <w:sz w:val="19"/>
          <w:szCs w:val="19"/>
          <w:lang w:val="en-US"/>
        </w:rPr>
        <w:t>The Tudor</w:t>
      </w:r>
      <w:r w:rsidRPr="00B75A35">
        <w:rPr>
          <w:rFonts w:ascii="Verdana" w:hAnsi="Verdana"/>
          <w:sz w:val="19"/>
          <w:szCs w:val="19"/>
          <w:lang w:val="en-US"/>
        </w:rPr>
        <w:t>s</w:t>
      </w:r>
      <w:r w:rsidR="008B1311" w:rsidRPr="00B75A35">
        <w:rPr>
          <w:rFonts w:ascii="Verdana" w:hAnsi="Verdana"/>
          <w:sz w:val="19"/>
          <w:szCs w:val="19"/>
          <w:lang w:val="en-US"/>
        </w:rPr>
        <w:t xml:space="preserve"> </w:t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The Reformation</w:t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The age of religious persecutions</w:t>
      </w:r>
    </w:p>
    <w:p w:rsidR="00370346" w:rsidRPr="00B75A35" w:rsidRDefault="00370346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The reign of Elizabeth I</w:t>
      </w:r>
    </w:p>
    <w:p w:rsidR="004D415B" w:rsidRDefault="004D415B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  <w:t>The battle of naval supremacy</w:t>
      </w:r>
    </w:p>
    <w:p w:rsidR="0050290E" w:rsidRDefault="0050290E" w:rsidP="0050290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The years after Elizabeth</w:t>
      </w:r>
    </w:p>
    <w:p w:rsidR="0050290E" w:rsidRDefault="0050290E" w:rsidP="0050290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The Pilgrim Fathers</w:t>
      </w:r>
    </w:p>
    <w:p w:rsidR="0050290E" w:rsidRDefault="0050290E" w:rsidP="0050290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Literature during the Renaissance</w:t>
      </w:r>
    </w:p>
    <w:p w:rsidR="0050290E" w:rsidRDefault="0050290E" w:rsidP="0050290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Renaissance prose</w:t>
      </w:r>
    </w:p>
    <w:p w:rsidR="0050290E" w:rsidRDefault="0050290E" w:rsidP="0050290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 xml:space="preserve">Thomas More </w:t>
      </w:r>
    </w:p>
    <w:p w:rsidR="0050290E" w:rsidRDefault="0050290E" w:rsidP="0050290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Utopia (</w:t>
      </w:r>
      <w:proofErr w:type="spellStart"/>
      <w:r>
        <w:rPr>
          <w:rFonts w:ascii="Verdana" w:hAnsi="Verdana"/>
          <w:sz w:val="19"/>
          <w:szCs w:val="19"/>
          <w:lang w:val="en-US"/>
        </w:rPr>
        <w:t>cenni</w:t>
      </w:r>
      <w:proofErr w:type="spellEnd"/>
      <w:r>
        <w:rPr>
          <w:rFonts w:ascii="Verdana" w:hAnsi="Verdana"/>
          <w:sz w:val="19"/>
          <w:szCs w:val="19"/>
          <w:lang w:val="en-US"/>
        </w:rPr>
        <w:t>)</w:t>
      </w:r>
    </w:p>
    <w:p w:rsidR="004D415B" w:rsidRPr="00B75A35" w:rsidRDefault="004D415B" w:rsidP="00370346">
      <w:pPr>
        <w:pStyle w:val="Paragrafoelenco"/>
        <w:numPr>
          <w:ilvl w:val="0"/>
          <w:numId w:val="1"/>
        </w:numPr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>Renaissance poetry</w:t>
      </w:r>
    </w:p>
    <w:p w:rsidR="00A15913" w:rsidRDefault="004D415B" w:rsidP="00370346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</w:r>
      <w:r w:rsidR="00A15913" w:rsidRPr="00B75A35">
        <w:rPr>
          <w:rFonts w:ascii="Verdana" w:hAnsi="Verdana"/>
          <w:sz w:val="19"/>
          <w:szCs w:val="19"/>
          <w:lang w:val="en-US"/>
        </w:rPr>
        <w:t>The sonnet</w:t>
      </w:r>
    </w:p>
    <w:p w:rsidR="0050290E" w:rsidRDefault="0050290E" w:rsidP="0050290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lastRenderedPageBreak/>
        <w:t>Philip Sidney</w:t>
      </w:r>
      <w:r w:rsidR="00DE71EC">
        <w:rPr>
          <w:rFonts w:ascii="Verdana" w:hAnsi="Verdana"/>
          <w:sz w:val="19"/>
          <w:szCs w:val="19"/>
          <w:lang w:val="en-US"/>
        </w:rPr>
        <w:t xml:space="preserve"> (</w:t>
      </w:r>
      <w:proofErr w:type="spellStart"/>
      <w:r w:rsidR="00DE71EC">
        <w:rPr>
          <w:rFonts w:ascii="Verdana" w:hAnsi="Verdana"/>
          <w:sz w:val="19"/>
          <w:szCs w:val="19"/>
          <w:lang w:val="en-US"/>
        </w:rPr>
        <w:t>cenni</w:t>
      </w:r>
      <w:proofErr w:type="spellEnd"/>
      <w:r w:rsidR="00DE71EC">
        <w:rPr>
          <w:rFonts w:ascii="Verdana" w:hAnsi="Verdana"/>
          <w:sz w:val="19"/>
          <w:szCs w:val="19"/>
          <w:lang w:val="en-US"/>
        </w:rPr>
        <w:t>)</w:t>
      </w:r>
    </w:p>
    <w:p w:rsidR="0050290E" w:rsidRDefault="0050290E" w:rsidP="0050290E">
      <w:pPr>
        <w:pStyle w:val="Paragrafoelenco"/>
        <w:ind w:firstLine="696"/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Edmund Spenser</w:t>
      </w:r>
      <w:r w:rsidR="00DE71EC">
        <w:rPr>
          <w:rFonts w:ascii="Verdana" w:hAnsi="Verdana"/>
          <w:sz w:val="19"/>
          <w:szCs w:val="19"/>
          <w:lang w:val="en-US"/>
        </w:rPr>
        <w:t xml:space="preserve"> (</w:t>
      </w:r>
      <w:proofErr w:type="spellStart"/>
      <w:r w:rsidR="00DE71EC">
        <w:rPr>
          <w:rFonts w:ascii="Verdana" w:hAnsi="Verdana"/>
          <w:sz w:val="19"/>
          <w:szCs w:val="19"/>
          <w:lang w:val="en-US"/>
        </w:rPr>
        <w:t>cenni</w:t>
      </w:r>
      <w:proofErr w:type="spellEnd"/>
      <w:r w:rsidR="00DE71EC">
        <w:rPr>
          <w:rFonts w:ascii="Verdana" w:hAnsi="Verdana"/>
          <w:sz w:val="19"/>
          <w:szCs w:val="19"/>
          <w:lang w:val="en-US"/>
        </w:rPr>
        <w:t>)</w:t>
      </w:r>
    </w:p>
    <w:p w:rsidR="00A15913" w:rsidRDefault="004D415B" w:rsidP="0050290E">
      <w:pPr>
        <w:pStyle w:val="Paragrafoelenco"/>
        <w:rPr>
          <w:rFonts w:ascii="Verdana" w:hAnsi="Verdana"/>
          <w:sz w:val="19"/>
          <w:szCs w:val="19"/>
          <w:lang w:val="en-US"/>
        </w:rPr>
      </w:pPr>
      <w:r w:rsidRPr="00B75A35">
        <w:rPr>
          <w:rFonts w:ascii="Verdana" w:hAnsi="Verdana"/>
          <w:sz w:val="19"/>
          <w:szCs w:val="19"/>
          <w:lang w:val="en-US"/>
        </w:rPr>
        <w:tab/>
      </w:r>
    </w:p>
    <w:p w:rsidR="00DE71EC" w:rsidRDefault="00DE71EC" w:rsidP="00DE71EC">
      <w:pPr>
        <w:rPr>
          <w:rFonts w:ascii="Verdana" w:hAnsi="Verdana"/>
          <w:b/>
          <w:sz w:val="19"/>
          <w:szCs w:val="19"/>
        </w:rPr>
      </w:pPr>
      <w:r w:rsidRPr="00DE71EC">
        <w:rPr>
          <w:rFonts w:ascii="Verdana" w:hAnsi="Verdana"/>
          <w:b/>
          <w:sz w:val="19"/>
          <w:szCs w:val="19"/>
        </w:rPr>
        <w:t xml:space="preserve">Dal testo: </w:t>
      </w:r>
      <w:r>
        <w:rPr>
          <w:rFonts w:ascii="Verdana" w:hAnsi="Verdana"/>
          <w:b/>
          <w:sz w:val="19"/>
          <w:szCs w:val="19"/>
        </w:rPr>
        <w:t xml:space="preserve">Spiazzi, </w:t>
      </w:r>
      <w:proofErr w:type="spellStart"/>
      <w:r>
        <w:rPr>
          <w:rFonts w:ascii="Verdana" w:hAnsi="Verdana"/>
          <w:b/>
          <w:sz w:val="19"/>
          <w:szCs w:val="19"/>
        </w:rPr>
        <w:t>Lavella</w:t>
      </w:r>
      <w:proofErr w:type="spellEnd"/>
      <w:r>
        <w:rPr>
          <w:rFonts w:ascii="Verdana" w:hAnsi="Verdana"/>
          <w:b/>
          <w:sz w:val="19"/>
          <w:szCs w:val="19"/>
        </w:rPr>
        <w:t xml:space="preserve">, </w:t>
      </w:r>
      <w:proofErr w:type="spellStart"/>
      <w:r>
        <w:rPr>
          <w:rFonts w:ascii="Verdana" w:hAnsi="Verdana"/>
          <w:b/>
          <w:sz w:val="19"/>
          <w:szCs w:val="19"/>
        </w:rPr>
        <w:t>Layton</w:t>
      </w:r>
      <w:proofErr w:type="spellEnd"/>
      <w:r>
        <w:rPr>
          <w:rFonts w:ascii="Verdana" w:hAnsi="Verdana"/>
          <w:b/>
          <w:sz w:val="19"/>
          <w:szCs w:val="19"/>
        </w:rPr>
        <w:t xml:space="preserve"> </w:t>
      </w:r>
      <w:r w:rsidRPr="00DE71EC">
        <w:rPr>
          <w:rFonts w:ascii="Verdana" w:hAnsi="Verdana"/>
          <w:b/>
          <w:sz w:val="19"/>
          <w:szCs w:val="19"/>
        </w:rPr>
        <w:t xml:space="preserve">– </w:t>
      </w:r>
      <w:r>
        <w:rPr>
          <w:rFonts w:ascii="Verdana" w:hAnsi="Verdana"/>
          <w:b/>
          <w:sz w:val="19"/>
          <w:szCs w:val="19"/>
        </w:rPr>
        <w:t>Performer FCE Tutor</w:t>
      </w:r>
      <w:r w:rsidRPr="00DE71EC">
        <w:rPr>
          <w:rFonts w:ascii="Verdana" w:hAnsi="Verdana"/>
          <w:b/>
          <w:sz w:val="19"/>
          <w:szCs w:val="19"/>
        </w:rPr>
        <w:t xml:space="preserve"> – </w:t>
      </w:r>
      <w:r w:rsidR="00851BCB">
        <w:rPr>
          <w:rFonts w:ascii="Verdana" w:hAnsi="Verdana"/>
          <w:b/>
          <w:sz w:val="19"/>
          <w:szCs w:val="19"/>
        </w:rPr>
        <w:t xml:space="preserve">Zanichelli </w:t>
      </w:r>
      <w:proofErr w:type="gramStart"/>
      <w:r w:rsidR="00851BCB">
        <w:rPr>
          <w:rFonts w:ascii="Verdana" w:hAnsi="Verdana"/>
          <w:b/>
          <w:sz w:val="19"/>
          <w:szCs w:val="19"/>
        </w:rPr>
        <w:t>sono</w:t>
      </w:r>
      <w:proofErr w:type="gramEnd"/>
      <w:r w:rsidR="00851BCB">
        <w:rPr>
          <w:rFonts w:ascii="Verdana" w:hAnsi="Verdana"/>
          <w:b/>
          <w:sz w:val="19"/>
          <w:szCs w:val="19"/>
        </w:rPr>
        <w:t xml:space="preserve"> state esaminate le </w:t>
      </w:r>
      <w:r w:rsidRPr="00DE71EC">
        <w:rPr>
          <w:rFonts w:ascii="Verdana" w:hAnsi="Verdana"/>
          <w:b/>
          <w:sz w:val="19"/>
          <w:szCs w:val="19"/>
        </w:rPr>
        <w:t xml:space="preserve">seguenti </w:t>
      </w:r>
      <w:r w:rsidR="00851BCB">
        <w:rPr>
          <w:rFonts w:ascii="Verdana" w:hAnsi="Verdana"/>
          <w:b/>
          <w:sz w:val="19"/>
          <w:szCs w:val="19"/>
        </w:rPr>
        <w:t>unità</w:t>
      </w:r>
      <w:r w:rsidRPr="00DE71EC">
        <w:rPr>
          <w:rFonts w:ascii="Verdana" w:hAnsi="Verdana"/>
          <w:b/>
          <w:sz w:val="19"/>
          <w:szCs w:val="19"/>
        </w:rPr>
        <w:t>:</w:t>
      </w:r>
    </w:p>
    <w:p w:rsidR="00851BCB" w:rsidRDefault="00851BCB" w:rsidP="00522CF3">
      <w:pPr>
        <w:pStyle w:val="Paragrafoelenco"/>
        <w:numPr>
          <w:ilvl w:val="0"/>
          <w:numId w:val="7"/>
        </w:numPr>
        <w:rPr>
          <w:rFonts w:ascii="Verdana" w:hAnsi="Verdana"/>
          <w:sz w:val="19"/>
          <w:szCs w:val="19"/>
          <w:lang w:val="en-US"/>
        </w:rPr>
      </w:pPr>
      <w:r w:rsidRPr="00522CF3">
        <w:rPr>
          <w:rFonts w:ascii="Verdana" w:hAnsi="Verdana"/>
          <w:sz w:val="19"/>
          <w:szCs w:val="19"/>
          <w:lang w:val="en-US"/>
        </w:rPr>
        <w:t>New epic heroes</w:t>
      </w:r>
    </w:p>
    <w:p w:rsidR="00522CF3" w:rsidRDefault="00522CF3" w:rsidP="00522CF3">
      <w:pPr>
        <w:pStyle w:val="Paragrafoelenco"/>
        <w:numPr>
          <w:ilvl w:val="0"/>
          <w:numId w:val="7"/>
        </w:numPr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Jobs</w:t>
      </w:r>
    </w:p>
    <w:p w:rsidR="00522CF3" w:rsidRDefault="00522CF3" w:rsidP="00522CF3">
      <w:pPr>
        <w:pStyle w:val="Paragrafoelenco"/>
        <w:numPr>
          <w:ilvl w:val="0"/>
          <w:numId w:val="7"/>
        </w:numPr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Free time</w:t>
      </w:r>
    </w:p>
    <w:p w:rsidR="00522CF3" w:rsidRDefault="00522CF3" w:rsidP="00522CF3">
      <w:pPr>
        <w:pStyle w:val="Paragrafoelenco"/>
        <w:numPr>
          <w:ilvl w:val="0"/>
          <w:numId w:val="7"/>
        </w:numPr>
        <w:rPr>
          <w:rFonts w:ascii="Verdana" w:hAnsi="Verdana"/>
          <w:sz w:val="19"/>
          <w:szCs w:val="19"/>
          <w:lang w:val="en-US"/>
        </w:rPr>
      </w:pPr>
      <w:r>
        <w:rPr>
          <w:rFonts w:ascii="Verdana" w:hAnsi="Verdana"/>
          <w:sz w:val="19"/>
          <w:szCs w:val="19"/>
          <w:lang w:val="en-US"/>
        </w:rPr>
        <w:t>Learning</w:t>
      </w:r>
    </w:p>
    <w:p w:rsidR="00522CF3" w:rsidRPr="00522CF3" w:rsidRDefault="00522CF3" w:rsidP="00DE71EC">
      <w:pPr>
        <w:rPr>
          <w:rFonts w:ascii="Verdana" w:hAnsi="Verdana"/>
          <w:sz w:val="19"/>
          <w:szCs w:val="19"/>
          <w:lang w:val="en-US"/>
        </w:rPr>
      </w:pPr>
    </w:p>
    <w:p w:rsidR="00522CF3" w:rsidRPr="0082193B" w:rsidRDefault="00522CF3" w:rsidP="00522CF3">
      <w:pPr>
        <w:rPr>
          <w:rFonts w:ascii="Verdana" w:hAnsi="Verdana"/>
          <w:sz w:val="20"/>
          <w:szCs w:val="20"/>
        </w:rPr>
      </w:pPr>
      <w:r w:rsidRPr="0082193B">
        <w:rPr>
          <w:rFonts w:ascii="Verdana" w:hAnsi="Verdana"/>
          <w:sz w:val="20"/>
          <w:szCs w:val="20"/>
        </w:rPr>
        <w:t xml:space="preserve">Le strutture grammaticali sono state approfondite </w:t>
      </w:r>
      <w:r>
        <w:rPr>
          <w:rFonts w:ascii="Verdana" w:hAnsi="Verdana"/>
          <w:sz w:val="20"/>
          <w:szCs w:val="20"/>
        </w:rPr>
        <w:t>con materiale fotocopiato</w:t>
      </w:r>
      <w:r w:rsidRPr="0082193B">
        <w:rPr>
          <w:rFonts w:ascii="Verdana" w:hAnsi="Verdana"/>
          <w:sz w:val="20"/>
          <w:szCs w:val="20"/>
        </w:rPr>
        <w:t xml:space="preserve"> e a siti internet.</w:t>
      </w:r>
    </w:p>
    <w:p w:rsidR="00851BCB" w:rsidRDefault="00851BCB" w:rsidP="00DE71EC">
      <w:pPr>
        <w:rPr>
          <w:rFonts w:ascii="Verdana" w:hAnsi="Verdana"/>
          <w:sz w:val="19"/>
          <w:szCs w:val="19"/>
        </w:rPr>
      </w:pPr>
    </w:p>
    <w:p w:rsidR="00BF402D" w:rsidRPr="00DE71EC" w:rsidRDefault="00DE71EC" w:rsidP="00BF402D">
      <w:pPr>
        <w:rPr>
          <w:rFonts w:ascii="Verdana" w:hAnsi="Verdana"/>
          <w:sz w:val="19"/>
          <w:szCs w:val="19"/>
        </w:rPr>
      </w:pPr>
      <w:r w:rsidRPr="00DE71EC">
        <w:rPr>
          <w:rFonts w:ascii="Verdana" w:hAnsi="Verdana"/>
          <w:b/>
          <w:sz w:val="19"/>
          <w:szCs w:val="19"/>
        </w:rPr>
        <w:tab/>
      </w:r>
      <w:r w:rsidRPr="00DE71EC">
        <w:rPr>
          <w:rFonts w:ascii="Verdana" w:hAnsi="Verdana"/>
          <w:sz w:val="19"/>
          <w:szCs w:val="19"/>
        </w:rPr>
        <w:tab/>
      </w:r>
    </w:p>
    <w:p w:rsidR="00BF402D" w:rsidRPr="00B75A35" w:rsidRDefault="00BF402D" w:rsidP="00DE71EC">
      <w:pPr>
        <w:ind w:firstLine="708"/>
        <w:rPr>
          <w:rFonts w:ascii="Verdana" w:hAnsi="Verdana"/>
          <w:sz w:val="19"/>
          <w:szCs w:val="19"/>
        </w:rPr>
      </w:pPr>
      <w:r w:rsidRPr="00B75A35">
        <w:rPr>
          <w:rFonts w:ascii="Verdana" w:hAnsi="Verdana"/>
          <w:sz w:val="19"/>
          <w:szCs w:val="19"/>
        </w:rPr>
        <w:t>Il docente</w:t>
      </w:r>
      <w:r w:rsidRPr="00B75A35">
        <w:rPr>
          <w:rFonts w:ascii="Verdana" w:hAnsi="Verdana"/>
          <w:sz w:val="19"/>
          <w:szCs w:val="19"/>
        </w:rPr>
        <w:tab/>
      </w:r>
      <w:r w:rsidRPr="00B75A35">
        <w:rPr>
          <w:rFonts w:ascii="Verdana" w:hAnsi="Verdana"/>
          <w:sz w:val="19"/>
          <w:szCs w:val="19"/>
        </w:rPr>
        <w:tab/>
      </w:r>
      <w:r w:rsidRPr="00B75A35">
        <w:rPr>
          <w:rFonts w:ascii="Verdana" w:hAnsi="Verdana"/>
          <w:sz w:val="19"/>
          <w:szCs w:val="19"/>
        </w:rPr>
        <w:tab/>
      </w:r>
      <w:r w:rsidRPr="00B75A35">
        <w:rPr>
          <w:rFonts w:ascii="Verdana" w:hAnsi="Verdana"/>
          <w:sz w:val="19"/>
          <w:szCs w:val="19"/>
        </w:rPr>
        <w:tab/>
      </w:r>
      <w:r w:rsidRPr="00B75A35">
        <w:rPr>
          <w:rFonts w:ascii="Verdana" w:hAnsi="Verdana"/>
          <w:sz w:val="19"/>
          <w:szCs w:val="19"/>
        </w:rPr>
        <w:tab/>
      </w:r>
      <w:r w:rsidRPr="00B75A35">
        <w:rPr>
          <w:rFonts w:ascii="Verdana" w:hAnsi="Verdana"/>
          <w:sz w:val="19"/>
          <w:szCs w:val="19"/>
        </w:rPr>
        <w:tab/>
      </w:r>
      <w:r w:rsidRPr="00B75A35">
        <w:rPr>
          <w:rFonts w:ascii="Verdana" w:hAnsi="Verdana"/>
          <w:sz w:val="19"/>
          <w:szCs w:val="19"/>
        </w:rPr>
        <w:tab/>
        <w:t>Gli studenti</w:t>
      </w:r>
    </w:p>
    <w:p w:rsidR="00BF402D" w:rsidRPr="00B75A35" w:rsidRDefault="00BF402D" w:rsidP="00BF402D">
      <w:pPr>
        <w:rPr>
          <w:rFonts w:ascii="Verdana" w:hAnsi="Verdana"/>
          <w:sz w:val="19"/>
          <w:szCs w:val="19"/>
        </w:rPr>
      </w:pPr>
    </w:p>
    <w:p w:rsidR="00BF402D" w:rsidRPr="00B75A35" w:rsidRDefault="00DE71EC" w:rsidP="00BF402D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Prof.ssa A. M. </w:t>
      </w:r>
      <w:proofErr w:type="spellStart"/>
      <w:r>
        <w:rPr>
          <w:rFonts w:ascii="Verdana" w:hAnsi="Verdana"/>
          <w:sz w:val="19"/>
          <w:szCs w:val="19"/>
        </w:rPr>
        <w:t>Bulgarella</w:t>
      </w:r>
      <w:proofErr w:type="spellEnd"/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</w:p>
    <w:p w:rsidR="00BF402D" w:rsidRPr="00B75A35" w:rsidRDefault="00BF402D" w:rsidP="00BF402D">
      <w:pPr>
        <w:widowControl w:val="0"/>
        <w:suppressAutoHyphens/>
        <w:rPr>
          <w:rFonts w:ascii="Verdana" w:eastAsia="Lucida Sans Unicode" w:hAnsi="Verdana"/>
          <w:kern w:val="1"/>
          <w:sz w:val="19"/>
          <w:szCs w:val="19"/>
          <w:lang w:eastAsia="hi-IN" w:bidi="hi-IN"/>
        </w:rPr>
      </w:pPr>
    </w:p>
    <w:p w:rsidR="00BF402D" w:rsidRPr="00B75A35" w:rsidRDefault="00BF402D" w:rsidP="00BF402D">
      <w:pPr>
        <w:widowControl w:val="0"/>
        <w:suppressAutoHyphens/>
        <w:rPr>
          <w:rFonts w:ascii="Verdana" w:eastAsia="Lucida Sans Unicode" w:hAnsi="Verdana"/>
          <w:b/>
          <w:bCs/>
          <w:kern w:val="1"/>
          <w:sz w:val="19"/>
          <w:szCs w:val="19"/>
          <w:lang w:eastAsia="hi-IN" w:bidi="hi-IN"/>
        </w:rPr>
      </w:pPr>
    </w:p>
    <w:p w:rsidR="00DE71EC" w:rsidRPr="00B75A35" w:rsidRDefault="00DE71EC" w:rsidP="00DE71EC">
      <w:pPr>
        <w:rPr>
          <w:rFonts w:ascii="Verdana" w:hAnsi="Verdana"/>
          <w:sz w:val="19"/>
          <w:szCs w:val="19"/>
        </w:rPr>
      </w:pPr>
      <w:r w:rsidRPr="00B75A35">
        <w:rPr>
          <w:rFonts w:ascii="Verdana" w:hAnsi="Verdana"/>
          <w:sz w:val="19"/>
          <w:szCs w:val="19"/>
        </w:rPr>
        <w:t xml:space="preserve">Palermo, </w:t>
      </w:r>
      <w:r>
        <w:rPr>
          <w:rFonts w:ascii="Verdana" w:hAnsi="Verdana"/>
          <w:sz w:val="19"/>
          <w:szCs w:val="19"/>
        </w:rPr>
        <w:t xml:space="preserve">8 </w:t>
      </w:r>
      <w:proofErr w:type="gramStart"/>
      <w:r>
        <w:rPr>
          <w:rFonts w:ascii="Verdana" w:hAnsi="Verdana"/>
          <w:sz w:val="19"/>
          <w:szCs w:val="19"/>
        </w:rPr>
        <w:t>Giugno</w:t>
      </w:r>
      <w:proofErr w:type="gramEnd"/>
      <w:r>
        <w:rPr>
          <w:rFonts w:ascii="Verdana" w:hAnsi="Verdana"/>
          <w:sz w:val="19"/>
          <w:szCs w:val="19"/>
        </w:rPr>
        <w:t xml:space="preserve"> 2013</w:t>
      </w:r>
    </w:p>
    <w:p w:rsidR="00BF402D" w:rsidRPr="00B75A35" w:rsidRDefault="00BF402D" w:rsidP="00BF402D">
      <w:pPr>
        <w:widowControl w:val="0"/>
        <w:suppressAutoHyphens/>
        <w:rPr>
          <w:rFonts w:ascii="Verdana" w:eastAsia="Lucida Sans Unicode" w:hAnsi="Verdana"/>
          <w:kern w:val="1"/>
          <w:sz w:val="19"/>
          <w:szCs w:val="19"/>
          <w:lang w:eastAsia="hi-IN" w:bidi="hi-IN"/>
        </w:rPr>
      </w:pPr>
    </w:p>
    <w:p w:rsidR="009C1B53" w:rsidRPr="00B75A35" w:rsidRDefault="009C1B53">
      <w:pPr>
        <w:rPr>
          <w:rFonts w:ascii="Verdana" w:hAnsi="Verdana"/>
          <w:sz w:val="19"/>
          <w:szCs w:val="19"/>
        </w:rPr>
      </w:pPr>
    </w:p>
    <w:sectPr w:rsidR="009C1B53" w:rsidRPr="00B75A35" w:rsidSect="00C50EF4">
      <w:footerReference w:type="default" r:id="rId8"/>
      <w:pgSz w:w="11906" w:h="16838"/>
      <w:pgMar w:top="1417" w:right="1134" w:bottom="1134" w:left="1134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E37" w:rsidRDefault="00AA5E37" w:rsidP="00C50EF4">
      <w:r>
        <w:separator/>
      </w:r>
    </w:p>
  </w:endnote>
  <w:endnote w:type="continuationSeparator" w:id="0">
    <w:p w:rsidR="00AA5E37" w:rsidRDefault="00AA5E37" w:rsidP="00C5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2637805"/>
      <w:docPartObj>
        <w:docPartGallery w:val="Page Numbers (Bottom of Page)"/>
        <w:docPartUnique/>
      </w:docPartObj>
    </w:sdtPr>
    <w:sdtContent>
      <w:p w:rsidR="00C50EF4" w:rsidRDefault="00C50EF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50EF4" w:rsidRDefault="00C50E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E37" w:rsidRDefault="00AA5E37" w:rsidP="00C50EF4">
      <w:r>
        <w:separator/>
      </w:r>
    </w:p>
  </w:footnote>
  <w:footnote w:type="continuationSeparator" w:id="0">
    <w:p w:rsidR="00AA5E37" w:rsidRDefault="00AA5E37" w:rsidP="00C50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44FD6"/>
    <w:multiLevelType w:val="hybridMultilevel"/>
    <w:tmpl w:val="17EC19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03B26"/>
    <w:multiLevelType w:val="hybridMultilevel"/>
    <w:tmpl w:val="F34C4F62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5A789E"/>
    <w:multiLevelType w:val="hybridMultilevel"/>
    <w:tmpl w:val="27F40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33C2A"/>
    <w:multiLevelType w:val="hybridMultilevel"/>
    <w:tmpl w:val="87EA96CC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353A08"/>
    <w:multiLevelType w:val="hybridMultilevel"/>
    <w:tmpl w:val="0436DA94"/>
    <w:lvl w:ilvl="0" w:tplc="69820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BF4619"/>
    <w:multiLevelType w:val="hybridMultilevel"/>
    <w:tmpl w:val="DF2E6EDC"/>
    <w:lvl w:ilvl="0" w:tplc="C2EC6F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5255E8"/>
    <w:multiLevelType w:val="hybridMultilevel"/>
    <w:tmpl w:val="D6806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5E"/>
    <w:rsid w:val="000B21F3"/>
    <w:rsid w:val="00137D79"/>
    <w:rsid w:val="00175DAD"/>
    <w:rsid w:val="001D5A72"/>
    <w:rsid w:val="00234062"/>
    <w:rsid w:val="00297EA7"/>
    <w:rsid w:val="00370346"/>
    <w:rsid w:val="0048565E"/>
    <w:rsid w:val="004D415B"/>
    <w:rsid w:val="0050290E"/>
    <w:rsid w:val="00522CF3"/>
    <w:rsid w:val="0057207D"/>
    <w:rsid w:val="00604835"/>
    <w:rsid w:val="00682C60"/>
    <w:rsid w:val="00851BCB"/>
    <w:rsid w:val="008956F9"/>
    <w:rsid w:val="008979FE"/>
    <w:rsid w:val="008B1311"/>
    <w:rsid w:val="009A6C9D"/>
    <w:rsid w:val="009C1B53"/>
    <w:rsid w:val="009F34FD"/>
    <w:rsid w:val="00A15913"/>
    <w:rsid w:val="00AA5E37"/>
    <w:rsid w:val="00AD49A8"/>
    <w:rsid w:val="00AE6E61"/>
    <w:rsid w:val="00B75A35"/>
    <w:rsid w:val="00BF402D"/>
    <w:rsid w:val="00C50EF4"/>
    <w:rsid w:val="00DC2712"/>
    <w:rsid w:val="00DC40DF"/>
    <w:rsid w:val="00D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406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CF3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50E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EF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0E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EF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406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2C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2CF3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50E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EF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0E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EF4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..</cp:lastModifiedBy>
  <cp:revision>5</cp:revision>
  <cp:lastPrinted>2014-06-05T17:17:00Z</cp:lastPrinted>
  <dcterms:created xsi:type="dcterms:W3CDTF">2014-06-05T17:15:00Z</dcterms:created>
  <dcterms:modified xsi:type="dcterms:W3CDTF">2014-06-07T17:28:00Z</dcterms:modified>
</cp:coreProperties>
</file>