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60A7" w:rsidRPr="003D6243" w:rsidRDefault="00D360A7" w:rsidP="00D360A7">
      <w:pPr>
        <w:spacing w:after="0" w:line="360" w:lineRule="auto"/>
        <w:jc w:val="center"/>
        <w:rPr>
          <w:rFonts w:asciiTheme="majorHAnsi" w:hAnsiTheme="majorHAnsi"/>
          <w:sz w:val="24"/>
          <w:szCs w:val="24"/>
          <w:lang w:eastAsia="it-IT"/>
        </w:rPr>
      </w:pPr>
      <w:bookmarkStart w:id="0" w:name="geografia"/>
      <w:bookmarkEnd w:id="0"/>
      <w:r w:rsidRPr="003D6243">
        <w:rPr>
          <w:rFonts w:asciiTheme="majorHAnsi" w:hAnsiTheme="majorHAnsi"/>
          <w:sz w:val="24"/>
          <w:szCs w:val="24"/>
          <w:lang w:eastAsia="it-IT"/>
        </w:rPr>
        <w:t>Liceo Scientifico Benedetto Croce Palermo</w:t>
      </w:r>
    </w:p>
    <w:p w:rsidR="00D360A7" w:rsidRPr="003D6243" w:rsidRDefault="00D360A7" w:rsidP="00D360A7">
      <w:pPr>
        <w:spacing w:after="0" w:line="360" w:lineRule="auto"/>
        <w:jc w:val="center"/>
        <w:rPr>
          <w:rFonts w:asciiTheme="majorHAnsi" w:hAnsiTheme="majorHAnsi"/>
          <w:sz w:val="24"/>
          <w:szCs w:val="24"/>
          <w:lang w:eastAsia="it-IT"/>
        </w:rPr>
      </w:pPr>
      <w:r w:rsidRPr="003D6243">
        <w:rPr>
          <w:rFonts w:asciiTheme="majorHAnsi" w:hAnsiTheme="majorHAnsi"/>
          <w:sz w:val="24"/>
          <w:szCs w:val="24"/>
          <w:lang w:eastAsia="it-IT"/>
        </w:rPr>
        <w:t>A.S. 2013/14 – classe II sez. N</w:t>
      </w:r>
    </w:p>
    <w:p w:rsidR="00D360A7" w:rsidRPr="003D6243" w:rsidRDefault="00D360A7" w:rsidP="00D360A7">
      <w:pPr>
        <w:spacing w:after="0" w:line="240" w:lineRule="auto"/>
        <w:rPr>
          <w:rFonts w:asciiTheme="majorHAnsi" w:hAnsiTheme="majorHAnsi"/>
          <w:sz w:val="24"/>
          <w:szCs w:val="24"/>
          <w:lang w:eastAsia="it-IT"/>
        </w:rPr>
      </w:pPr>
    </w:p>
    <w:p w:rsidR="00D360A7" w:rsidRPr="003D6243" w:rsidRDefault="00D360A7" w:rsidP="00D360A7">
      <w:pPr>
        <w:spacing w:after="0" w:line="240" w:lineRule="auto"/>
        <w:rPr>
          <w:rFonts w:asciiTheme="majorHAnsi" w:hAnsiTheme="majorHAnsi"/>
          <w:sz w:val="24"/>
          <w:szCs w:val="24"/>
          <w:lang w:eastAsia="it-IT"/>
        </w:rPr>
      </w:pPr>
    </w:p>
    <w:p w:rsidR="00D360A7" w:rsidRPr="003D6243" w:rsidRDefault="00D360A7" w:rsidP="00D360A7">
      <w:pPr>
        <w:spacing w:after="0" w:line="240" w:lineRule="auto"/>
        <w:jc w:val="center"/>
        <w:rPr>
          <w:rFonts w:asciiTheme="majorHAnsi" w:hAnsiTheme="majorHAnsi"/>
          <w:sz w:val="24"/>
          <w:szCs w:val="24"/>
          <w:lang w:eastAsia="it-IT"/>
        </w:rPr>
      </w:pPr>
      <w:r w:rsidRPr="003D6243">
        <w:rPr>
          <w:rFonts w:asciiTheme="majorHAnsi" w:hAnsiTheme="majorHAnsi"/>
          <w:sz w:val="24"/>
          <w:szCs w:val="24"/>
          <w:lang w:eastAsia="it-IT"/>
        </w:rPr>
        <w:t>PROGRAMMA DI STORIA E GEOGRAFIA</w:t>
      </w:r>
    </w:p>
    <w:p w:rsidR="003D6243" w:rsidRDefault="003D6243" w:rsidP="003D6243">
      <w:pPr>
        <w:spacing w:after="0" w:line="360" w:lineRule="auto"/>
        <w:ind w:firstLine="709"/>
        <w:rPr>
          <w:rFonts w:asciiTheme="majorHAnsi" w:hAnsiTheme="majorHAnsi"/>
          <w:b/>
          <w:sz w:val="24"/>
          <w:szCs w:val="24"/>
          <w:u w:val="single"/>
          <w:lang w:eastAsia="it-IT"/>
        </w:rPr>
      </w:pPr>
    </w:p>
    <w:p w:rsidR="003D6243" w:rsidRPr="003D6243" w:rsidRDefault="003D6243" w:rsidP="003D6243">
      <w:pPr>
        <w:spacing w:after="0" w:line="360" w:lineRule="auto"/>
        <w:ind w:firstLine="709"/>
        <w:rPr>
          <w:rFonts w:asciiTheme="majorHAnsi" w:hAnsiTheme="majorHAnsi"/>
          <w:b/>
          <w:sz w:val="24"/>
          <w:szCs w:val="24"/>
          <w:u w:val="single"/>
          <w:lang w:eastAsia="it-IT"/>
        </w:rPr>
      </w:pPr>
      <w:r>
        <w:rPr>
          <w:rFonts w:asciiTheme="majorHAnsi" w:hAnsiTheme="majorHAnsi"/>
          <w:b/>
          <w:sz w:val="24"/>
          <w:szCs w:val="24"/>
          <w:u w:val="single"/>
          <w:lang w:eastAsia="it-IT"/>
        </w:rPr>
        <w:t>STORIA</w:t>
      </w:r>
    </w:p>
    <w:p w:rsidR="00360848" w:rsidRPr="003D6243" w:rsidRDefault="00360848" w:rsidP="00360848">
      <w:pPr>
        <w:pStyle w:val="Paragrafoelenco"/>
        <w:numPr>
          <w:ilvl w:val="0"/>
          <w:numId w:val="13"/>
        </w:numPr>
        <w:spacing w:after="0" w:line="360" w:lineRule="auto"/>
        <w:rPr>
          <w:rFonts w:asciiTheme="majorHAnsi" w:hAnsiTheme="majorHAnsi"/>
          <w:sz w:val="24"/>
          <w:szCs w:val="24"/>
          <w:lang w:eastAsia="it-IT"/>
        </w:rPr>
      </w:pPr>
      <w:r w:rsidRPr="003D6243">
        <w:rPr>
          <w:rFonts w:asciiTheme="majorHAnsi" w:hAnsiTheme="majorHAnsi" w:cs="Helvetica"/>
          <w:b/>
          <w:color w:val="000000"/>
          <w:sz w:val="24"/>
          <w:szCs w:val="24"/>
          <w:shd w:val="clear" w:color="auto" w:fill="FFFFFF"/>
        </w:rPr>
        <w:t xml:space="preserve"> La "Res Publica" romana dal VI al IV sec. a.C.</w:t>
      </w:r>
      <w:r w:rsidRPr="003D6243">
        <w:rPr>
          <w:rStyle w:val="apple-converted-space"/>
          <w:rFonts w:asciiTheme="majorHAnsi" w:hAnsiTheme="majorHAnsi" w:cs="Helvetica"/>
          <w:b/>
          <w:color w:val="000000"/>
          <w:sz w:val="24"/>
          <w:szCs w:val="24"/>
          <w:shd w:val="clear" w:color="auto" w:fill="FFFFFF"/>
        </w:rPr>
        <w:t> </w:t>
      </w:r>
      <w:r w:rsidRPr="003D6243">
        <w:rPr>
          <w:rFonts w:asciiTheme="majorHAnsi" w:hAnsiTheme="majorHAnsi" w:cs="Helvetica"/>
          <w:b/>
          <w:color w:val="000000"/>
          <w:sz w:val="24"/>
          <w:szCs w:val="24"/>
        </w:rPr>
        <w:br/>
      </w:r>
      <w:r w:rsidRPr="003D6243">
        <w:rPr>
          <w:rFonts w:asciiTheme="majorHAnsi" w:hAnsiTheme="majorHAnsi" w:cs="Helvetica"/>
          <w:color w:val="000000"/>
          <w:sz w:val="24"/>
          <w:szCs w:val="24"/>
          <w:shd w:val="clear" w:color="auto" w:fill="FFFFFF"/>
        </w:rPr>
        <w:t>Passaggio dalla monarchia alla repubblica. Conflitto tra patrizi e plebei. Le XII Tavole.</w:t>
      </w:r>
      <w:r w:rsidRPr="003D6243">
        <w:rPr>
          <w:rStyle w:val="apple-converted-space"/>
          <w:rFonts w:asciiTheme="majorHAnsi" w:hAnsiTheme="majorHAnsi" w:cs="Helvetica"/>
          <w:color w:val="000000"/>
          <w:sz w:val="24"/>
          <w:szCs w:val="24"/>
          <w:shd w:val="clear" w:color="auto" w:fill="FFFFFF"/>
        </w:rPr>
        <w:t> </w:t>
      </w:r>
      <w:r w:rsidRPr="003D6243">
        <w:rPr>
          <w:rFonts w:asciiTheme="majorHAnsi" w:hAnsiTheme="majorHAnsi" w:cs="Helvetica"/>
          <w:color w:val="000000"/>
          <w:sz w:val="24"/>
          <w:szCs w:val="24"/>
        </w:rPr>
        <w:br/>
      </w:r>
      <w:r w:rsidRPr="003D6243">
        <w:rPr>
          <w:rFonts w:asciiTheme="majorHAnsi" w:hAnsiTheme="majorHAnsi" w:cs="Helvetica"/>
          <w:color w:val="000000"/>
          <w:sz w:val="24"/>
          <w:szCs w:val="24"/>
          <w:shd w:val="clear" w:color="auto" w:fill="FFFFFF"/>
        </w:rPr>
        <w:t>Organizzazione sociale e politica di Roma dall'età regia, all'età repubblicana (ordinamento centuriato, magistrature, ordini, ceti, clientele).</w:t>
      </w:r>
      <w:r w:rsidRPr="003D6243">
        <w:rPr>
          <w:rStyle w:val="apple-converted-space"/>
          <w:rFonts w:asciiTheme="majorHAnsi" w:hAnsiTheme="majorHAnsi" w:cs="Helvetica"/>
          <w:color w:val="000000"/>
          <w:sz w:val="24"/>
          <w:szCs w:val="24"/>
          <w:shd w:val="clear" w:color="auto" w:fill="FFFFFF"/>
        </w:rPr>
        <w:t> </w:t>
      </w:r>
      <w:r w:rsidRPr="003D6243">
        <w:rPr>
          <w:rFonts w:asciiTheme="majorHAnsi" w:hAnsiTheme="majorHAnsi" w:cs="Helvetica"/>
          <w:color w:val="000000"/>
          <w:sz w:val="24"/>
          <w:szCs w:val="24"/>
        </w:rPr>
        <w:br/>
      </w:r>
      <w:r w:rsidRPr="003D6243">
        <w:rPr>
          <w:rFonts w:asciiTheme="majorHAnsi" w:hAnsiTheme="majorHAnsi" w:cs="Helvetica"/>
          <w:color w:val="000000"/>
          <w:sz w:val="24"/>
          <w:szCs w:val="24"/>
          <w:shd w:val="clear" w:color="auto" w:fill="FFFFFF"/>
        </w:rPr>
        <w:t>La religione romana arcaica.</w:t>
      </w:r>
      <w:r w:rsidRPr="003D6243">
        <w:rPr>
          <w:rStyle w:val="apple-converted-space"/>
          <w:rFonts w:asciiTheme="majorHAnsi" w:hAnsiTheme="majorHAnsi" w:cs="Helvetica"/>
          <w:color w:val="000000"/>
          <w:sz w:val="24"/>
          <w:szCs w:val="24"/>
          <w:shd w:val="clear" w:color="auto" w:fill="FFFFFF"/>
        </w:rPr>
        <w:t> </w:t>
      </w:r>
      <w:r w:rsidRPr="003D6243">
        <w:rPr>
          <w:rFonts w:asciiTheme="majorHAnsi" w:hAnsiTheme="majorHAnsi" w:cs="Helvetica"/>
          <w:color w:val="000000"/>
          <w:sz w:val="24"/>
          <w:szCs w:val="24"/>
        </w:rPr>
        <w:br/>
      </w:r>
    </w:p>
    <w:p w:rsidR="00360848" w:rsidRPr="003D6243" w:rsidRDefault="00360848" w:rsidP="00360848">
      <w:pPr>
        <w:pStyle w:val="Paragrafoelenco"/>
        <w:numPr>
          <w:ilvl w:val="0"/>
          <w:numId w:val="13"/>
        </w:numPr>
        <w:spacing w:after="0" w:line="360" w:lineRule="auto"/>
        <w:rPr>
          <w:rFonts w:asciiTheme="majorHAnsi" w:hAnsiTheme="majorHAnsi"/>
          <w:sz w:val="24"/>
          <w:szCs w:val="24"/>
          <w:lang w:eastAsia="it-IT"/>
        </w:rPr>
      </w:pPr>
      <w:r w:rsidRPr="003D6243">
        <w:rPr>
          <w:rFonts w:asciiTheme="majorHAnsi" w:hAnsiTheme="majorHAnsi" w:cs="Helvetica"/>
          <w:b/>
          <w:color w:val="000000"/>
          <w:sz w:val="24"/>
          <w:szCs w:val="24"/>
          <w:shd w:val="clear" w:color="auto" w:fill="FFFFFF"/>
        </w:rPr>
        <w:t xml:space="preserve"> Roma verso l'egemonia in Italia</w:t>
      </w:r>
      <w:r w:rsidRPr="003D6243">
        <w:rPr>
          <w:rStyle w:val="apple-converted-space"/>
          <w:rFonts w:asciiTheme="majorHAnsi" w:hAnsiTheme="majorHAnsi" w:cs="Helvetica"/>
          <w:b/>
          <w:color w:val="000000"/>
          <w:sz w:val="24"/>
          <w:szCs w:val="24"/>
          <w:shd w:val="clear" w:color="auto" w:fill="FFFFFF"/>
        </w:rPr>
        <w:t> </w:t>
      </w:r>
      <w:r w:rsidRPr="003D6243">
        <w:rPr>
          <w:rFonts w:asciiTheme="majorHAnsi" w:hAnsiTheme="majorHAnsi" w:cs="Helvetica"/>
          <w:b/>
          <w:color w:val="000000"/>
          <w:sz w:val="24"/>
          <w:szCs w:val="24"/>
        </w:rPr>
        <w:br/>
      </w:r>
      <w:r w:rsidRPr="003D6243">
        <w:rPr>
          <w:rFonts w:asciiTheme="majorHAnsi" w:hAnsiTheme="majorHAnsi" w:cs="Helvetica"/>
          <w:color w:val="000000"/>
          <w:sz w:val="24"/>
          <w:szCs w:val="24"/>
          <w:shd w:val="clear" w:color="auto" w:fill="FFFFFF"/>
        </w:rPr>
        <w:t>Affermazione di Roma fra le diverse culture e realtà politiche d'Italia. Evoluzione del concetto di Italia.</w:t>
      </w:r>
      <w:r w:rsidRPr="003D6243">
        <w:rPr>
          <w:rStyle w:val="apple-converted-space"/>
          <w:rFonts w:asciiTheme="majorHAnsi" w:hAnsiTheme="majorHAnsi" w:cs="Helvetica"/>
          <w:color w:val="000000"/>
          <w:sz w:val="24"/>
          <w:szCs w:val="24"/>
          <w:shd w:val="clear" w:color="auto" w:fill="FFFFFF"/>
        </w:rPr>
        <w:t> </w:t>
      </w:r>
      <w:r w:rsidRPr="003D6243">
        <w:rPr>
          <w:rFonts w:asciiTheme="majorHAnsi" w:hAnsiTheme="majorHAnsi" w:cs="Helvetica"/>
          <w:color w:val="000000"/>
          <w:sz w:val="24"/>
          <w:szCs w:val="24"/>
        </w:rPr>
        <w:br/>
      </w:r>
      <w:r w:rsidRPr="003D6243">
        <w:rPr>
          <w:rFonts w:asciiTheme="majorHAnsi" w:hAnsiTheme="majorHAnsi" w:cs="Helvetica"/>
          <w:color w:val="000000"/>
          <w:sz w:val="24"/>
          <w:szCs w:val="24"/>
          <w:shd w:val="clear" w:color="auto" w:fill="FFFFFF"/>
        </w:rPr>
        <w:t>Progressiva conquista dell'egemonia nella penisola fino al conflitto con Cartagine.</w:t>
      </w:r>
      <w:r w:rsidRPr="003D6243">
        <w:rPr>
          <w:rStyle w:val="apple-converted-space"/>
          <w:rFonts w:asciiTheme="majorHAnsi" w:hAnsiTheme="majorHAnsi" w:cs="Helvetica"/>
          <w:color w:val="000000"/>
          <w:sz w:val="24"/>
          <w:szCs w:val="24"/>
          <w:shd w:val="clear" w:color="auto" w:fill="FFFFFF"/>
        </w:rPr>
        <w:t> </w:t>
      </w:r>
      <w:r w:rsidRPr="003D6243">
        <w:rPr>
          <w:rFonts w:asciiTheme="majorHAnsi" w:hAnsiTheme="majorHAnsi" w:cs="Helvetica"/>
          <w:color w:val="000000"/>
          <w:sz w:val="24"/>
          <w:szCs w:val="24"/>
        </w:rPr>
        <w:br/>
      </w:r>
      <w:r w:rsidRPr="003D6243">
        <w:rPr>
          <w:rFonts w:asciiTheme="majorHAnsi" w:hAnsiTheme="majorHAnsi" w:cs="Helvetica"/>
          <w:color w:val="000000"/>
          <w:sz w:val="24"/>
          <w:szCs w:val="24"/>
          <w:shd w:val="clear" w:color="auto" w:fill="FFFFFF"/>
        </w:rPr>
        <w:t>Dinamiche socio-politiche collegate.</w:t>
      </w:r>
      <w:r w:rsidRPr="003D6243">
        <w:rPr>
          <w:rStyle w:val="apple-converted-space"/>
          <w:rFonts w:asciiTheme="majorHAnsi" w:hAnsiTheme="majorHAnsi" w:cs="Helvetica"/>
          <w:color w:val="000000"/>
          <w:sz w:val="24"/>
          <w:szCs w:val="24"/>
          <w:shd w:val="clear" w:color="auto" w:fill="FFFFFF"/>
        </w:rPr>
        <w:t> </w:t>
      </w:r>
      <w:r w:rsidRPr="003D6243">
        <w:rPr>
          <w:rFonts w:asciiTheme="majorHAnsi" w:hAnsiTheme="majorHAnsi" w:cs="Helvetica"/>
          <w:color w:val="000000"/>
          <w:sz w:val="24"/>
          <w:szCs w:val="24"/>
        </w:rPr>
        <w:br/>
      </w:r>
    </w:p>
    <w:p w:rsidR="00360848" w:rsidRPr="003D6243" w:rsidRDefault="00360848" w:rsidP="00360848">
      <w:pPr>
        <w:pStyle w:val="Paragrafoelenco"/>
        <w:numPr>
          <w:ilvl w:val="0"/>
          <w:numId w:val="13"/>
        </w:numPr>
        <w:spacing w:after="0" w:line="360" w:lineRule="auto"/>
        <w:rPr>
          <w:rFonts w:asciiTheme="majorHAnsi" w:hAnsiTheme="majorHAnsi"/>
          <w:sz w:val="24"/>
          <w:szCs w:val="24"/>
          <w:lang w:eastAsia="it-IT"/>
        </w:rPr>
      </w:pPr>
      <w:r w:rsidRPr="003D6243">
        <w:rPr>
          <w:rFonts w:asciiTheme="majorHAnsi" w:hAnsiTheme="majorHAnsi" w:cs="Helvetica"/>
          <w:b/>
          <w:color w:val="000000"/>
          <w:sz w:val="24"/>
          <w:szCs w:val="24"/>
          <w:shd w:val="clear" w:color="auto" w:fill="FFFFFF"/>
        </w:rPr>
        <w:t xml:space="preserve"> Età ellenistica</w:t>
      </w:r>
      <w:r w:rsidRPr="003D6243">
        <w:rPr>
          <w:rStyle w:val="apple-converted-space"/>
          <w:rFonts w:asciiTheme="majorHAnsi" w:hAnsiTheme="majorHAnsi" w:cs="Helvetica"/>
          <w:b/>
          <w:color w:val="000000"/>
          <w:sz w:val="24"/>
          <w:szCs w:val="24"/>
          <w:shd w:val="clear" w:color="auto" w:fill="FFFFFF"/>
        </w:rPr>
        <w:t> </w:t>
      </w:r>
      <w:r w:rsidRPr="003D6243">
        <w:rPr>
          <w:rFonts w:asciiTheme="majorHAnsi" w:hAnsiTheme="majorHAnsi" w:cs="Helvetica"/>
          <w:b/>
          <w:color w:val="000000"/>
          <w:sz w:val="24"/>
          <w:szCs w:val="24"/>
        </w:rPr>
        <w:br/>
      </w:r>
      <w:r w:rsidRPr="003D6243">
        <w:rPr>
          <w:rFonts w:asciiTheme="majorHAnsi" w:hAnsiTheme="majorHAnsi" w:cs="Helvetica"/>
          <w:color w:val="000000"/>
          <w:sz w:val="24"/>
          <w:szCs w:val="24"/>
          <w:shd w:val="clear" w:color="auto" w:fill="FFFFFF"/>
        </w:rPr>
        <w:t>Il "dopo Alessandro", dall'Oriente mediterraneo all'Asia centrale. I grandi stati ellenistici.</w:t>
      </w:r>
      <w:r w:rsidRPr="003D6243">
        <w:rPr>
          <w:rStyle w:val="apple-converted-space"/>
          <w:rFonts w:asciiTheme="majorHAnsi" w:hAnsiTheme="majorHAnsi" w:cs="Helvetica"/>
          <w:color w:val="000000"/>
          <w:sz w:val="24"/>
          <w:szCs w:val="24"/>
          <w:shd w:val="clear" w:color="auto" w:fill="FFFFFF"/>
        </w:rPr>
        <w:t> </w:t>
      </w:r>
      <w:r w:rsidRPr="003D6243">
        <w:rPr>
          <w:rFonts w:asciiTheme="majorHAnsi" w:hAnsiTheme="majorHAnsi" w:cs="Helvetica"/>
          <w:color w:val="000000"/>
          <w:sz w:val="24"/>
          <w:szCs w:val="24"/>
        </w:rPr>
        <w:br/>
      </w:r>
      <w:r w:rsidRPr="003D6243">
        <w:rPr>
          <w:rFonts w:asciiTheme="majorHAnsi" w:hAnsiTheme="majorHAnsi" w:cs="Helvetica"/>
          <w:color w:val="000000"/>
          <w:sz w:val="24"/>
          <w:szCs w:val="24"/>
          <w:shd w:val="clear" w:color="auto" w:fill="FFFFFF"/>
        </w:rPr>
        <w:t>Cultura unificante e cosmopolitica dell'ellenismo.</w:t>
      </w:r>
      <w:r w:rsidRPr="003D6243">
        <w:rPr>
          <w:rStyle w:val="apple-converted-space"/>
          <w:rFonts w:asciiTheme="majorHAnsi" w:hAnsiTheme="majorHAnsi" w:cs="Helvetica"/>
          <w:color w:val="000000"/>
          <w:sz w:val="24"/>
          <w:szCs w:val="24"/>
          <w:shd w:val="clear" w:color="auto" w:fill="FFFFFF"/>
        </w:rPr>
        <w:t> </w:t>
      </w:r>
      <w:r w:rsidRPr="003D6243">
        <w:rPr>
          <w:rFonts w:asciiTheme="majorHAnsi" w:hAnsiTheme="majorHAnsi" w:cs="Helvetica"/>
          <w:color w:val="000000"/>
          <w:sz w:val="24"/>
          <w:szCs w:val="24"/>
        </w:rPr>
        <w:br/>
      </w:r>
    </w:p>
    <w:p w:rsidR="00360848" w:rsidRPr="003D6243" w:rsidRDefault="00360848" w:rsidP="00360848">
      <w:pPr>
        <w:pStyle w:val="Paragrafoelenco"/>
        <w:numPr>
          <w:ilvl w:val="0"/>
          <w:numId w:val="13"/>
        </w:numPr>
        <w:spacing w:after="0" w:line="360" w:lineRule="auto"/>
        <w:rPr>
          <w:rFonts w:asciiTheme="majorHAnsi" w:hAnsiTheme="majorHAnsi"/>
          <w:sz w:val="24"/>
          <w:szCs w:val="24"/>
          <w:lang w:eastAsia="it-IT"/>
        </w:rPr>
      </w:pPr>
      <w:r w:rsidRPr="003D6243">
        <w:rPr>
          <w:rFonts w:asciiTheme="majorHAnsi" w:hAnsiTheme="majorHAnsi" w:cs="Helvetica"/>
          <w:b/>
          <w:color w:val="000000"/>
          <w:sz w:val="24"/>
          <w:szCs w:val="24"/>
          <w:shd w:val="clear" w:color="auto" w:fill="FFFFFF"/>
        </w:rPr>
        <w:t xml:space="preserve"> Espansionismo romano nel Mediterraneo</w:t>
      </w:r>
      <w:r w:rsidRPr="003D6243">
        <w:rPr>
          <w:rStyle w:val="apple-converted-space"/>
          <w:rFonts w:asciiTheme="majorHAnsi" w:hAnsiTheme="majorHAnsi" w:cs="Helvetica"/>
          <w:b/>
          <w:color w:val="000000"/>
          <w:sz w:val="24"/>
          <w:szCs w:val="24"/>
          <w:shd w:val="clear" w:color="auto" w:fill="FFFFFF"/>
        </w:rPr>
        <w:t> </w:t>
      </w:r>
      <w:r w:rsidRPr="003D6243">
        <w:rPr>
          <w:rFonts w:asciiTheme="majorHAnsi" w:hAnsiTheme="majorHAnsi" w:cs="Helvetica"/>
          <w:b/>
          <w:color w:val="000000"/>
          <w:sz w:val="24"/>
          <w:szCs w:val="24"/>
        </w:rPr>
        <w:br/>
      </w:r>
      <w:r w:rsidRPr="003D6243">
        <w:rPr>
          <w:rFonts w:asciiTheme="majorHAnsi" w:hAnsiTheme="majorHAnsi" w:cs="Helvetica"/>
          <w:color w:val="000000"/>
          <w:sz w:val="24"/>
          <w:szCs w:val="24"/>
          <w:shd w:val="clear" w:color="auto" w:fill="FFFFFF"/>
        </w:rPr>
        <w:t>Roma e il mondo ellenistico. Espansione romana in Occidente e in Oriente (differenze di intenti e di modi).</w:t>
      </w:r>
      <w:r w:rsidRPr="003D6243">
        <w:rPr>
          <w:rStyle w:val="apple-converted-space"/>
          <w:rFonts w:asciiTheme="majorHAnsi" w:hAnsiTheme="majorHAnsi" w:cs="Helvetica"/>
          <w:color w:val="000000"/>
          <w:sz w:val="24"/>
          <w:szCs w:val="24"/>
          <w:shd w:val="clear" w:color="auto" w:fill="FFFFFF"/>
        </w:rPr>
        <w:t> </w:t>
      </w:r>
      <w:r w:rsidRPr="003D6243">
        <w:rPr>
          <w:rFonts w:asciiTheme="majorHAnsi" w:hAnsiTheme="majorHAnsi" w:cs="Helvetica"/>
          <w:color w:val="000000"/>
          <w:sz w:val="24"/>
          <w:szCs w:val="24"/>
        </w:rPr>
        <w:br/>
      </w:r>
      <w:r w:rsidRPr="003D6243">
        <w:rPr>
          <w:rFonts w:asciiTheme="majorHAnsi" w:hAnsiTheme="majorHAnsi" w:cs="Helvetica"/>
          <w:color w:val="000000"/>
          <w:sz w:val="24"/>
          <w:szCs w:val="24"/>
          <w:shd w:val="clear" w:color="auto" w:fill="FFFFFF"/>
        </w:rPr>
        <w:t>Il cammino verso l'unificazione politica mediterranea sotto il dominio di Roma. Il problema dell'imperialismo romano.</w:t>
      </w:r>
      <w:r w:rsidRPr="003D6243">
        <w:rPr>
          <w:rStyle w:val="apple-converted-space"/>
          <w:rFonts w:asciiTheme="majorHAnsi" w:hAnsiTheme="majorHAnsi" w:cs="Helvetica"/>
          <w:color w:val="000000"/>
          <w:sz w:val="24"/>
          <w:szCs w:val="24"/>
          <w:shd w:val="clear" w:color="auto" w:fill="FFFFFF"/>
        </w:rPr>
        <w:t> </w:t>
      </w:r>
      <w:r w:rsidRPr="003D6243">
        <w:rPr>
          <w:rFonts w:asciiTheme="majorHAnsi" w:hAnsiTheme="majorHAnsi" w:cs="Helvetica"/>
          <w:color w:val="000000"/>
          <w:sz w:val="24"/>
          <w:szCs w:val="24"/>
        </w:rPr>
        <w:br/>
      </w:r>
      <w:r w:rsidRPr="003D6243">
        <w:rPr>
          <w:rFonts w:asciiTheme="majorHAnsi" w:hAnsiTheme="majorHAnsi" w:cs="Helvetica"/>
          <w:color w:val="000000"/>
          <w:sz w:val="24"/>
          <w:szCs w:val="24"/>
          <w:shd w:val="clear" w:color="auto" w:fill="FFFFFF"/>
        </w:rPr>
        <w:t>Evoluzione del sistema produttivo.</w:t>
      </w:r>
      <w:r w:rsidRPr="003D6243">
        <w:rPr>
          <w:rStyle w:val="apple-converted-space"/>
          <w:rFonts w:asciiTheme="majorHAnsi" w:hAnsiTheme="majorHAnsi" w:cs="Helvetica"/>
          <w:color w:val="000000"/>
          <w:sz w:val="24"/>
          <w:szCs w:val="24"/>
          <w:shd w:val="clear" w:color="auto" w:fill="FFFFFF"/>
        </w:rPr>
        <w:t> </w:t>
      </w:r>
      <w:r w:rsidRPr="003D6243">
        <w:rPr>
          <w:rFonts w:asciiTheme="majorHAnsi" w:hAnsiTheme="majorHAnsi" w:cs="Helvetica"/>
          <w:color w:val="000000"/>
          <w:sz w:val="24"/>
          <w:szCs w:val="24"/>
        </w:rPr>
        <w:br/>
      </w:r>
    </w:p>
    <w:p w:rsidR="00360848" w:rsidRPr="003D6243" w:rsidRDefault="00360848" w:rsidP="00360848">
      <w:pPr>
        <w:pStyle w:val="Paragrafoelenco"/>
        <w:numPr>
          <w:ilvl w:val="0"/>
          <w:numId w:val="13"/>
        </w:numPr>
        <w:spacing w:after="0" w:line="360" w:lineRule="auto"/>
        <w:rPr>
          <w:rFonts w:asciiTheme="majorHAnsi" w:hAnsiTheme="majorHAnsi"/>
          <w:sz w:val="24"/>
          <w:szCs w:val="24"/>
          <w:lang w:eastAsia="it-IT"/>
        </w:rPr>
      </w:pPr>
      <w:r w:rsidRPr="003D6243">
        <w:rPr>
          <w:rFonts w:asciiTheme="majorHAnsi" w:hAnsiTheme="majorHAnsi" w:cs="Helvetica"/>
          <w:b/>
          <w:color w:val="000000"/>
          <w:sz w:val="24"/>
          <w:szCs w:val="24"/>
          <w:shd w:val="clear" w:color="auto" w:fill="FFFFFF"/>
        </w:rPr>
        <w:t xml:space="preserve"> Crisi della Repubblica Romana</w:t>
      </w:r>
      <w:r w:rsidRPr="003D6243">
        <w:rPr>
          <w:rStyle w:val="apple-converted-space"/>
          <w:rFonts w:asciiTheme="majorHAnsi" w:hAnsiTheme="majorHAnsi" w:cs="Helvetica"/>
          <w:b/>
          <w:color w:val="000000"/>
          <w:sz w:val="24"/>
          <w:szCs w:val="24"/>
          <w:shd w:val="clear" w:color="auto" w:fill="FFFFFF"/>
        </w:rPr>
        <w:t> </w:t>
      </w:r>
      <w:r w:rsidRPr="003D6243">
        <w:rPr>
          <w:rFonts w:asciiTheme="majorHAnsi" w:hAnsiTheme="majorHAnsi" w:cs="Helvetica"/>
          <w:b/>
          <w:color w:val="000000"/>
          <w:sz w:val="24"/>
          <w:szCs w:val="24"/>
        </w:rPr>
        <w:br/>
      </w:r>
      <w:r w:rsidRPr="003D6243">
        <w:rPr>
          <w:rFonts w:asciiTheme="majorHAnsi" w:hAnsiTheme="majorHAnsi" w:cs="Helvetica"/>
          <w:color w:val="000000"/>
          <w:sz w:val="24"/>
          <w:szCs w:val="24"/>
          <w:shd w:val="clear" w:color="auto" w:fill="FFFFFF"/>
        </w:rPr>
        <w:t>Crisi dell'Italia e delle istituzioni repubblicane (strutture militari, agrarie, sociali, istituzionali).</w:t>
      </w:r>
      <w:r w:rsidRPr="003D6243">
        <w:rPr>
          <w:rStyle w:val="apple-converted-space"/>
          <w:rFonts w:asciiTheme="majorHAnsi" w:hAnsiTheme="majorHAnsi" w:cs="Helvetica"/>
          <w:color w:val="000000"/>
          <w:sz w:val="24"/>
          <w:szCs w:val="24"/>
          <w:shd w:val="clear" w:color="auto" w:fill="FFFFFF"/>
        </w:rPr>
        <w:t> </w:t>
      </w:r>
      <w:r w:rsidRPr="003D6243">
        <w:rPr>
          <w:rFonts w:asciiTheme="majorHAnsi" w:hAnsiTheme="majorHAnsi" w:cs="Helvetica"/>
          <w:color w:val="000000"/>
          <w:sz w:val="24"/>
          <w:szCs w:val="24"/>
        </w:rPr>
        <w:br/>
      </w:r>
      <w:r w:rsidRPr="003D6243">
        <w:rPr>
          <w:rFonts w:asciiTheme="majorHAnsi" w:hAnsiTheme="majorHAnsi" w:cs="Helvetica"/>
          <w:color w:val="000000"/>
          <w:sz w:val="24"/>
          <w:szCs w:val="24"/>
          <w:shd w:val="clear" w:color="auto" w:fill="FFFFFF"/>
        </w:rPr>
        <w:t>Età dei Gracchi, Mario e la riforma dell'esercito.</w:t>
      </w:r>
      <w:r w:rsidRPr="003D6243">
        <w:rPr>
          <w:rStyle w:val="apple-converted-space"/>
          <w:rFonts w:asciiTheme="majorHAnsi" w:hAnsiTheme="majorHAnsi" w:cs="Helvetica"/>
          <w:color w:val="000000"/>
          <w:sz w:val="24"/>
          <w:szCs w:val="24"/>
          <w:shd w:val="clear" w:color="auto" w:fill="FFFFFF"/>
        </w:rPr>
        <w:t> </w:t>
      </w:r>
      <w:r w:rsidRPr="003D6243">
        <w:rPr>
          <w:rFonts w:asciiTheme="majorHAnsi" w:hAnsiTheme="majorHAnsi" w:cs="Helvetica"/>
          <w:color w:val="000000"/>
          <w:sz w:val="24"/>
          <w:szCs w:val="24"/>
        </w:rPr>
        <w:br/>
      </w:r>
      <w:r w:rsidRPr="003D6243">
        <w:rPr>
          <w:rFonts w:asciiTheme="majorHAnsi" w:hAnsiTheme="majorHAnsi" w:cs="Helvetica"/>
          <w:color w:val="000000"/>
          <w:sz w:val="24"/>
          <w:szCs w:val="24"/>
          <w:shd w:val="clear" w:color="auto" w:fill="FFFFFF"/>
        </w:rPr>
        <w:lastRenderedPageBreak/>
        <w:t>La guerra sociale.</w:t>
      </w:r>
      <w:r w:rsidRPr="003D6243">
        <w:rPr>
          <w:rStyle w:val="apple-converted-space"/>
          <w:rFonts w:asciiTheme="majorHAnsi" w:hAnsiTheme="majorHAnsi" w:cs="Helvetica"/>
          <w:color w:val="000000"/>
          <w:sz w:val="24"/>
          <w:szCs w:val="24"/>
          <w:shd w:val="clear" w:color="auto" w:fill="FFFFFF"/>
        </w:rPr>
        <w:t> </w:t>
      </w:r>
      <w:r w:rsidRPr="003D6243">
        <w:rPr>
          <w:rFonts w:asciiTheme="majorHAnsi" w:hAnsiTheme="majorHAnsi" w:cs="Helvetica"/>
          <w:color w:val="000000"/>
          <w:sz w:val="24"/>
          <w:szCs w:val="24"/>
        </w:rPr>
        <w:br/>
      </w:r>
      <w:r w:rsidRPr="003D6243">
        <w:rPr>
          <w:rFonts w:asciiTheme="majorHAnsi" w:hAnsiTheme="majorHAnsi" w:cs="Helvetica"/>
          <w:color w:val="000000"/>
          <w:sz w:val="24"/>
          <w:szCs w:val="24"/>
          <w:shd w:val="clear" w:color="auto" w:fill="FFFFFF"/>
        </w:rPr>
        <w:t>Lotte civili tra capi-parte.</w:t>
      </w:r>
      <w:r w:rsidRPr="003D6243">
        <w:rPr>
          <w:rStyle w:val="apple-converted-space"/>
          <w:rFonts w:asciiTheme="majorHAnsi" w:hAnsiTheme="majorHAnsi" w:cs="Helvetica"/>
          <w:color w:val="000000"/>
          <w:sz w:val="24"/>
          <w:szCs w:val="24"/>
          <w:shd w:val="clear" w:color="auto" w:fill="FFFFFF"/>
        </w:rPr>
        <w:t> </w:t>
      </w:r>
      <w:r w:rsidRPr="003D6243">
        <w:rPr>
          <w:rFonts w:asciiTheme="majorHAnsi" w:hAnsiTheme="majorHAnsi" w:cs="Helvetica"/>
          <w:color w:val="000000"/>
          <w:sz w:val="24"/>
          <w:szCs w:val="24"/>
        </w:rPr>
        <w:br/>
      </w:r>
      <w:r w:rsidRPr="003D6243">
        <w:rPr>
          <w:rFonts w:asciiTheme="majorHAnsi" w:hAnsiTheme="majorHAnsi" w:cs="Helvetica"/>
          <w:color w:val="000000"/>
          <w:sz w:val="24"/>
          <w:szCs w:val="24"/>
          <w:shd w:val="clear" w:color="auto" w:fill="FFFFFF"/>
        </w:rPr>
        <w:t>Ottaviano Augusto e il passaggio dalla repubblica al principato</w:t>
      </w:r>
    </w:p>
    <w:p w:rsidR="003D6243" w:rsidRPr="003D6243" w:rsidRDefault="003D6243" w:rsidP="003D6243">
      <w:pPr>
        <w:spacing w:after="0" w:line="360" w:lineRule="auto"/>
        <w:ind w:left="360"/>
        <w:rPr>
          <w:rFonts w:asciiTheme="majorHAnsi" w:hAnsiTheme="majorHAnsi"/>
          <w:sz w:val="24"/>
          <w:szCs w:val="24"/>
          <w:lang w:eastAsia="it-IT"/>
        </w:rPr>
      </w:pPr>
    </w:p>
    <w:p w:rsidR="00D360A7" w:rsidRPr="003D6243" w:rsidRDefault="00D360A7" w:rsidP="00D360A7">
      <w:pPr>
        <w:pStyle w:val="Paragrafoelenco"/>
        <w:numPr>
          <w:ilvl w:val="0"/>
          <w:numId w:val="13"/>
        </w:numPr>
        <w:spacing w:after="0" w:line="360" w:lineRule="auto"/>
        <w:rPr>
          <w:rFonts w:asciiTheme="majorHAnsi" w:hAnsiTheme="majorHAnsi"/>
          <w:b/>
          <w:sz w:val="24"/>
          <w:szCs w:val="24"/>
          <w:lang w:eastAsia="it-IT"/>
        </w:rPr>
      </w:pPr>
      <w:r w:rsidRPr="003D6243">
        <w:rPr>
          <w:rFonts w:asciiTheme="majorHAnsi" w:hAnsiTheme="majorHAnsi"/>
          <w:b/>
          <w:sz w:val="24"/>
          <w:szCs w:val="24"/>
          <w:lang w:eastAsia="it-IT"/>
        </w:rPr>
        <w:t>L’ALTO IMPERO ( I – II SEC. a.C. ) : DAGLI ANTONINI AI SEVERI</w:t>
      </w:r>
    </w:p>
    <w:p w:rsidR="00D360A7" w:rsidRPr="003D6243" w:rsidRDefault="00D360A7" w:rsidP="00D360A7">
      <w:pPr>
        <w:spacing w:after="0" w:line="360" w:lineRule="auto"/>
        <w:ind w:left="709"/>
        <w:rPr>
          <w:rFonts w:asciiTheme="majorHAnsi" w:hAnsiTheme="majorHAnsi"/>
          <w:sz w:val="24"/>
          <w:szCs w:val="24"/>
          <w:lang w:eastAsia="it-IT"/>
        </w:rPr>
      </w:pPr>
      <w:r w:rsidRPr="003D6243">
        <w:rPr>
          <w:rFonts w:asciiTheme="majorHAnsi" w:hAnsiTheme="majorHAnsi"/>
          <w:sz w:val="24"/>
          <w:szCs w:val="24"/>
          <w:lang w:eastAsia="it-IT"/>
        </w:rPr>
        <w:t>Il Principato adottivo di Nerva e Traiano e gli Antonini:</w:t>
      </w:r>
    </w:p>
    <w:p w:rsidR="00D360A7" w:rsidRPr="003D6243" w:rsidRDefault="00D360A7" w:rsidP="00D360A7">
      <w:pPr>
        <w:spacing w:after="0" w:line="360" w:lineRule="auto"/>
        <w:ind w:left="709"/>
        <w:rPr>
          <w:rFonts w:asciiTheme="majorHAnsi" w:hAnsiTheme="majorHAnsi"/>
          <w:sz w:val="24"/>
          <w:szCs w:val="24"/>
          <w:lang w:eastAsia="it-IT"/>
        </w:rPr>
      </w:pPr>
      <w:r w:rsidRPr="003D6243">
        <w:rPr>
          <w:rFonts w:asciiTheme="majorHAnsi" w:hAnsiTheme="majorHAnsi"/>
          <w:sz w:val="24"/>
          <w:szCs w:val="24"/>
          <w:lang w:eastAsia="it-IT"/>
        </w:rPr>
        <w:t>l’Italia divisa in distretti</w:t>
      </w:r>
    </w:p>
    <w:p w:rsidR="00D360A7" w:rsidRPr="003D6243" w:rsidRDefault="00D360A7" w:rsidP="00D360A7">
      <w:pPr>
        <w:spacing w:after="0" w:line="360" w:lineRule="auto"/>
        <w:ind w:left="709"/>
        <w:rPr>
          <w:rFonts w:asciiTheme="majorHAnsi" w:hAnsiTheme="majorHAnsi"/>
          <w:sz w:val="24"/>
          <w:szCs w:val="24"/>
          <w:lang w:eastAsia="it-IT"/>
        </w:rPr>
      </w:pPr>
      <w:r w:rsidRPr="003D6243">
        <w:rPr>
          <w:rFonts w:asciiTheme="majorHAnsi" w:hAnsiTheme="majorHAnsi"/>
          <w:sz w:val="24"/>
          <w:szCs w:val="24"/>
          <w:lang w:eastAsia="it-IT"/>
        </w:rPr>
        <w:t>la provincializzazione dell’Impero</w:t>
      </w:r>
    </w:p>
    <w:p w:rsidR="00D360A7" w:rsidRPr="003D6243" w:rsidRDefault="00D360A7" w:rsidP="00D360A7">
      <w:pPr>
        <w:spacing w:after="0" w:line="360" w:lineRule="auto"/>
        <w:ind w:left="709"/>
        <w:rPr>
          <w:rFonts w:asciiTheme="majorHAnsi" w:hAnsiTheme="majorHAnsi"/>
          <w:sz w:val="24"/>
          <w:szCs w:val="24"/>
          <w:lang w:eastAsia="it-IT"/>
        </w:rPr>
      </w:pPr>
      <w:r w:rsidRPr="003D6243">
        <w:rPr>
          <w:rFonts w:asciiTheme="majorHAnsi" w:hAnsiTheme="majorHAnsi"/>
          <w:sz w:val="24"/>
          <w:szCs w:val="24"/>
          <w:lang w:eastAsia="it-IT"/>
        </w:rPr>
        <w:t>l’imbarbarimento dell’esercito</w:t>
      </w:r>
    </w:p>
    <w:p w:rsidR="00D360A7" w:rsidRPr="003D6243" w:rsidRDefault="00D360A7" w:rsidP="00D360A7">
      <w:pPr>
        <w:spacing w:after="0" w:line="360" w:lineRule="auto"/>
        <w:ind w:left="709"/>
        <w:rPr>
          <w:rFonts w:asciiTheme="majorHAnsi" w:hAnsiTheme="majorHAnsi"/>
          <w:sz w:val="24"/>
          <w:szCs w:val="24"/>
          <w:lang w:eastAsia="it-IT"/>
        </w:rPr>
      </w:pPr>
      <w:r w:rsidRPr="003D6243">
        <w:rPr>
          <w:rFonts w:asciiTheme="majorHAnsi" w:hAnsiTheme="majorHAnsi"/>
          <w:sz w:val="24"/>
          <w:szCs w:val="24"/>
          <w:lang w:eastAsia="it-IT"/>
        </w:rPr>
        <w:t>La dinastia dei Severi e l’anarchia militare: la crisi del III secolo:</w:t>
      </w:r>
    </w:p>
    <w:p w:rsidR="00D360A7" w:rsidRPr="003D6243" w:rsidRDefault="00D360A7" w:rsidP="00D360A7">
      <w:pPr>
        <w:spacing w:after="0" w:line="360" w:lineRule="auto"/>
        <w:ind w:left="709"/>
        <w:rPr>
          <w:rFonts w:asciiTheme="majorHAnsi" w:hAnsiTheme="majorHAnsi"/>
          <w:sz w:val="24"/>
          <w:szCs w:val="24"/>
          <w:lang w:eastAsia="it-IT"/>
        </w:rPr>
      </w:pPr>
      <w:r w:rsidRPr="003D6243">
        <w:rPr>
          <w:rFonts w:asciiTheme="majorHAnsi" w:hAnsiTheme="majorHAnsi"/>
          <w:sz w:val="24"/>
          <w:szCs w:val="24"/>
          <w:lang w:eastAsia="it-IT"/>
        </w:rPr>
        <w:t>la riforma dell’esercito</w:t>
      </w:r>
    </w:p>
    <w:p w:rsidR="00D360A7" w:rsidRPr="003D6243" w:rsidRDefault="00D360A7" w:rsidP="00D360A7">
      <w:pPr>
        <w:spacing w:after="0" w:line="360" w:lineRule="auto"/>
        <w:ind w:left="709"/>
        <w:rPr>
          <w:rFonts w:asciiTheme="majorHAnsi" w:hAnsiTheme="majorHAnsi"/>
          <w:sz w:val="24"/>
          <w:szCs w:val="24"/>
          <w:lang w:eastAsia="it-IT"/>
        </w:rPr>
      </w:pPr>
      <w:r w:rsidRPr="003D6243">
        <w:rPr>
          <w:rFonts w:asciiTheme="majorHAnsi" w:hAnsiTheme="majorHAnsi"/>
          <w:sz w:val="24"/>
          <w:szCs w:val="24"/>
          <w:lang w:eastAsia="it-IT"/>
        </w:rPr>
        <w:t>la crescita del potere dei militari sul potere decisionale del Senato</w:t>
      </w:r>
    </w:p>
    <w:p w:rsidR="00D360A7" w:rsidRPr="003D6243" w:rsidRDefault="00D360A7" w:rsidP="00D360A7">
      <w:pPr>
        <w:spacing w:after="0" w:line="360" w:lineRule="auto"/>
        <w:ind w:left="709"/>
        <w:rPr>
          <w:rFonts w:asciiTheme="majorHAnsi" w:hAnsiTheme="majorHAnsi"/>
          <w:sz w:val="24"/>
          <w:szCs w:val="24"/>
          <w:lang w:eastAsia="it-IT"/>
        </w:rPr>
      </w:pPr>
      <w:r w:rsidRPr="003D6243">
        <w:rPr>
          <w:rFonts w:asciiTheme="majorHAnsi" w:hAnsiTheme="majorHAnsi"/>
          <w:sz w:val="24"/>
          <w:szCs w:val="24"/>
          <w:lang w:eastAsia="it-IT"/>
        </w:rPr>
        <w:t>politica estera ed interna</w:t>
      </w:r>
    </w:p>
    <w:p w:rsidR="00D360A7" w:rsidRDefault="00D360A7" w:rsidP="00D360A7">
      <w:pPr>
        <w:spacing w:after="0" w:line="360" w:lineRule="auto"/>
        <w:ind w:left="709"/>
        <w:rPr>
          <w:rFonts w:asciiTheme="majorHAnsi" w:hAnsiTheme="majorHAnsi"/>
          <w:sz w:val="24"/>
          <w:szCs w:val="24"/>
          <w:lang w:eastAsia="it-IT"/>
        </w:rPr>
      </w:pPr>
      <w:r w:rsidRPr="003D6243">
        <w:rPr>
          <w:rFonts w:asciiTheme="majorHAnsi" w:hAnsiTheme="majorHAnsi"/>
          <w:sz w:val="24"/>
          <w:szCs w:val="24"/>
          <w:lang w:eastAsia="it-IT"/>
        </w:rPr>
        <w:t>Caracalla e la Constitutio Antoniniana: la concessione della cittadinanza romana</w:t>
      </w:r>
    </w:p>
    <w:p w:rsidR="003D6243" w:rsidRPr="003D6243" w:rsidRDefault="003D6243" w:rsidP="00D360A7">
      <w:pPr>
        <w:spacing w:after="0" w:line="360" w:lineRule="auto"/>
        <w:ind w:left="709"/>
        <w:rPr>
          <w:rFonts w:asciiTheme="majorHAnsi" w:hAnsiTheme="majorHAnsi"/>
          <w:sz w:val="24"/>
          <w:szCs w:val="24"/>
          <w:lang w:eastAsia="it-IT"/>
        </w:rPr>
      </w:pPr>
    </w:p>
    <w:p w:rsidR="00D360A7" w:rsidRPr="003D6243" w:rsidRDefault="00D360A7" w:rsidP="00D360A7">
      <w:pPr>
        <w:pStyle w:val="Paragrafoelenco"/>
        <w:numPr>
          <w:ilvl w:val="0"/>
          <w:numId w:val="13"/>
        </w:numPr>
        <w:spacing w:after="0" w:line="360" w:lineRule="auto"/>
        <w:rPr>
          <w:rFonts w:asciiTheme="majorHAnsi" w:hAnsiTheme="majorHAnsi"/>
          <w:b/>
          <w:sz w:val="24"/>
          <w:szCs w:val="24"/>
          <w:lang w:eastAsia="it-IT"/>
        </w:rPr>
      </w:pPr>
      <w:r w:rsidRPr="003D6243">
        <w:rPr>
          <w:rFonts w:asciiTheme="majorHAnsi" w:hAnsiTheme="majorHAnsi"/>
          <w:b/>
          <w:sz w:val="24"/>
          <w:szCs w:val="24"/>
          <w:lang w:eastAsia="it-IT"/>
        </w:rPr>
        <w:t>LA TARDA ANTICHITA’</w:t>
      </w:r>
    </w:p>
    <w:p w:rsidR="00D360A7" w:rsidRPr="003D6243" w:rsidRDefault="00D360A7" w:rsidP="00D360A7">
      <w:pPr>
        <w:spacing w:after="0" w:line="360" w:lineRule="auto"/>
        <w:ind w:firstLine="709"/>
        <w:rPr>
          <w:rFonts w:asciiTheme="majorHAnsi" w:hAnsiTheme="majorHAnsi"/>
          <w:sz w:val="24"/>
          <w:szCs w:val="24"/>
          <w:lang w:eastAsia="it-IT"/>
        </w:rPr>
      </w:pPr>
      <w:r w:rsidRPr="003D6243">
        <w:rPr>
          <w:rFonts w:asciiTheme="majorHAnsi" w:hAnsiTheme="majorHAnsi"/>
          <w:sz w:val="24"/>
          <w:szCs w:val="24"/>
          <w:lang w:eastAsia="it-IT"/>
        </w:rPr>
        <w:t>La crisi tra la fine del II e l’inizio del III secolo: i Germani invasori:</w:t>
      </w:r>
    </w:p>
    <w:p w:rsidR="00D360A7" w:rsidRPr="003D6243" w:rsidRDefault="00D360A7" w:rsidP="00D360A7">
      <w:pPr>
        <w:spacing w:after="0" w:line="360" w:lineRule="auto"/>
        <w:ind w:firstLine="709"/>
        <w:rPr>
          <w:rFonts w:asciiTheme="majorHAnsi" w:hAnsiTheme="majorHAnsi"/>
          <w:sz w:val="24"/>
          <w:szCs w:val="24"/>
          <w:lang w:eastAsia="it-IT"/>
        </w:rPr>
      </w:pPr>
      <w:r w:rsidRPr="003D6243">
        <w:rPr>
          <w:rFonts w:asciiTheme="majorHAnsi" w:hAnsiTheme="majorHAnsi"/>
          <w:sz w:val="24"/>
          <w:szCs w:val="24"/>
          <w:lang w:eastAsia="it-IT"/>
        </w:rPr>
        <w:t>le invasioni barbariche</w:t>
      </w:r>
    </w:p>
    <w:p w:rsidR="00D360A7" w:rsidRPr="003D6243" w:rsidRDefault="00D360A7" w:rsidP="00D360A7">
      <w:pPr>
        <w:spacing w:after="0" w:line="360" w:lineRule="auto"/>
        <w:ind w:firstLine="709"/>
        <w:rPr>
          <w:rFonts w:asciiTheme="majorHAnsi" w:hAnsiTheme="majorHAnsi"/>
          <w:sz w:val="24"/>
          <w:szCs w:val="24"/>
          <w:lang w:eastAsia="it-IT"/>
        </w:rPr>
      </w:pPr>
      <w:r w:rsidRPr="003D6243">
        <w:rPr>
          <w:rFonts w:asciiTheme="majorHAnsi" w:hAnsiTheme="majorHAnsi"/>
          <w:sz w:val="24"/>
          <w:szCs w:val="24"/>
          <w:lang w:eastAsia="it-IT"/>
        </w:rPr>
        <w:t>Diocleziano e la Tetrarchia</w:t>
      </w:r>
    </w:p>
    <w:p w:rsidR="00D360A7" w:rsidRPr="003D6243" w:rsidRDefault="00D360A7" w:rsidP="00D360A7">
      <w:pPr>
        <w:spacing w:after="0" w:line="360" w:lineRule="auto"/>
        <w:ind w:firstLine="709"/>
        <w:rPr>
          <w:rFonts w:asciiTheme="majorHAnsi" w:hAnsiTheme="majorHAnsi"/>
          <w:sz w:val="24"/>
          <w:szCs w:val="24"/>
          <w:lang w:eastAsia="it-IT"/>
        </w:rPr>
      </w:pPr>
      <w:r w:rsidRPr="003D6243">
        <w:rPr>
          <w:rFonts w:asciiTheme="majorHAnsi" w:hAnsiTheme="majorHAnsi"/>
          <w:sz w:val="24"/>
          <w:szCs w:val="24"/>
          <w:lang w:eastAsia="it-IT"/>
        </w:rPr>
        <w:t>Costantino e l’Editto</w:t>
      </w:r>
    </w:p>
    <w:p w:rsidR="00D360A7" w:rsidRPr="003D6243" w:rsidRDefault="00D360A7" w:rsidP="00D360A7">
      <w:pPr>
        <w:spacing w:after="0" w:line="360" w:lineRule="auto"/>
        <w:ind w:firstLine="709"/>
        <w:rPr>
          <w:rFonts w:asciiTheme="majorHAnsi" w:hAnsiTheme="majorHAnsi"/>
          <w:sz w:val="24"/>
          <w:szCs w:val="24"/>
          <w:lang w:eastAsia="it-IT"/>
        </w:rPr>
      </w:pPr>
      <w:r w:rsidRPr="003D6243">
        <w:rPr>
          <w:rFonts w:asciiTheme="majorHAnsi" w:hAnsiTheme="majorHAnsi"/>
          <w:sz w:val="24"/>
          <w:szCs w:val="24"/>
          <w:lang w:eastAsia="it-IT"/>
        </w:rPr>
        <w:t>il Concilio di Nicea</w:t>
      </w:r>
    </w:p>
    <w:p w:rsidR="00D360A7" w:rsidRPr="003D6243" w:rsidRDefault="00D360A7" w:rsidP="00D360A7">
      <w:pPr>
        <w:spacing w:after="0" w:line="360" w:lineRule="auto"/>
        <w:ind w:firstLine="709"/>
        <w:rPr>
          <w:rFonts w:asciiTheme="majorHAnsi" w:hAnsiTheme="majorHAnsi"/>
          <w:sz w:val="24"/>
          <w:szCs w:val="24"/>
          <w:lang w:eastAsia="it-IT"/>
        </w:rPr>
      </w:pPr>
      <w:r w:rsidRPr="003D6243">
        <w:rPr>
          <w:rFonts w:asciiTheme="majorHAnsi" w:hAnsiTheme="majorHAnsi"/>
          <w:sz w:val="24"/>
          <w:szCs w:val="24"/>
          <w:lang w:eastAsia="it-IT"/>
        </w:rPr>
        <w:t>Tramonto e fine dell’Impero Romano d’Occidente:</w:t>
      </w:r>
    </w:p>
    <w:p w:rsidR="00D360A7" w:rsidRPr="003D6243" w:rsidRDefault="00D360A7" w:rsidP="00D360A7">
      <w:pPr>
        <w:spacing w:after="0" w:line="360" w:lineRule="auto"/>
        <w:ind w:firstLine="709"/>
        <w:rPr>
          <w:rFonts w:asciiTheme="majorHAnsi" w:hAnsiTheme="majorHAnsi"/>
          <w:sz w:val="24"/>
          <w:szCs w:val="24"/>
          <w:lang w:eastAsia="it-IT"/>
        </w:rPr>
      </w:pPr>
      <w:r w:rsidRPr="003D6243">
        <w:rPr>
          <w:rFonts w:asciiTheme="majorHAnsi" w:hAnsiTheme="majorHAnsi"/>
          <w:sz w:val="24"/>
          <w:szCs w:val="24"/>
          <w:lang w:eastAsia="it-IT"/>
        </w:rPr>
        <w:t>Teodosio</w:t>
      </w:r>
    </w:p>
    <w:p w:rsidR="00D360A7" w:rsidRPr="003D6243" w:rsidRDefault="00D360A7" w:rsidP="00D360A7">
      <w:pPr>
        <w:spacing w:after="0" w:line="360" w:lineRule="auto"/>
        <w:ind w:firstLine="709"/>
        <w:rPr>
          <w:rFonts w:asciiTheme="majorHAnsi" w:hAnsiTheme="majorHAnsi"/>
          <w:sz w:val="24"/>
          <w:szCs w:val="24"/>
          <w:lang w:eastAsia="it-IT"/>
        </w:rPr>
      </w:pPr>
      <w:r w:rsidRPr="003D6243">
        <w:rPr>
          <w:rFonts w:asciiTheme="majorHAnsi" w:hAnsiTheme="majorHAnsi"/>
          <w:sz w:val="24"/>
          <w:szCs w:val="24"/>
          <w:lang w:eastAsia="it-IT"/>
        </w:rPr>
        <w:t>la divisione dell’Impero</w:t>
      </w:r>
    </w:p>
    <w:p w:rsidR="00D360A7" w:rsidRPr="003D6243" w:rsidRDefault="00D360A7" w:rsidP="00D360A7">
      <w:pPr>
        <w:spacing w:after="0" w:line="360" w:lineRule="auto"/>
        <w:ind w:firstLine="709"/>
        <w:rPr>
          <w:rFonts w:asciiTheme="majorHAnsi" w:hAnsiTheme="majorHAnsi"/>
          <w:sz w:val="24"/>
          <w:szCs w:val="24"/>
          <w:lang w:eastAsia="it-IT"/>
        </w:rPr>
      </w:pPr>
      <w:r w:rsidRPr="003D6243">
        <w:rPr>
          <w:rFonts w:asciiTheme="majorHAnsi" w:hAnsiTheme="majorHAnsi"/>
          <w:sz w:val="24"/>
          <w:szCs w:val="24"/>
          <w:lang w:eastAsia="it-IT"/>
        </w:rPr>
        <w:t>primo e secondo sacco di Roma</w:t>
      </w:r>
    </w:p>
    <w:p w:rsidR="00D360A7" w:rsidRDefault="00D360A7" w:rsidP="00D360A7">
      <w:pPr>
        <w:spacing w:after="0" w:line="360" w:lineRule="auto"/>
        <w:ind w:firstLine="709"/>
        <w:rPr>
          <w:rFonts w:asciiTheme="majorHAnsi" w:hAnsiTheme="majorHAnsi"/>
          <w:sz w:val="24"/>
          <w:szCs w:val="24"/>
          <w:lang w:eastAsia="it-IT"/>
        </w:rPr>
      </w:pPr>
      <w:r w:rsidRPr="003D6243">
        <w:rPr>
          <w:rFonts w:asciiTheme="majorHAnsi" w:hAnsiTheme="majorHAnsi"/>
          <w:sz w:val="24"/>
          <w:szCs w:val="24"/>
          <w:lang w:eastAsia="it-IT"/>
        </w:rPr>
        <w:t>fine dell’Impero d’Occidente</w:t>
      </w:r>
    </w:p>
    <w:p w:rsidR="003D6243" w:rsidRPr="003D6243" w:rsidRDefault="003D6243" w:rsidP="00D360A7">
      <w:pPr>
        <w:spacing w:after="0" w:line="360" w:lineRule="auto"/>
        <w:ind w:firstLine="709"/>
        <w:rPr>
          <w:rFonts w:asciiTheme="majorHAnsi" w:hAnsiTheme="majorHAnsi"/>
          <w:sz w:val="24"/>
          <w:szCs w:val="24"/>
          <w:lang w:eastAsia="it-IT"/>
        </w:rPr>
      </w:pPr>
    </w:p>
    <w:p w:rsidR="00D360A7" w:rsidRPr="003D6243" w:rsidRDefault="00D360A7" w:rsidP="00D360A7">
      <w:pPr>
        <w:pStyle w:val="Paragrafoelenco"/>
        <w:numPr>
          <w:ilvl w:val="0"/>
          <w:numId w:val="13"/>
        </w:numPr>
        <w:spacing w:after="0" w:line="360" w:lineRule="auto"/>
        <w:rPr>
          <w:rFonts w:asciiTheme="majorHAnsi" w:hAnsiTheme="majorHAnsi"/>
          <w:b/>
          <w:sz w:val="24"/>
          <w:szCs w:val="24"/>
          <w:lang w:eastAsia="it-IT"/>
        </w:rPr>
      </w:pPr>
      <w:r w:rsidRPr="003D6243">
        <w:rPr>
          <w:rFonts w:asciiTheme="majorHAnsi" w:hAnsiTheme="majorHAnsi"/>
          <w:b/>
          <w:sz w:val="24"/>
          <w:szCs w:val="24"/>
          <w:lang w:eastAsia="it-IT"/>
        </w:rPr>
        <w:t>LA TARDA ANTICHITA’ E I REGNI ROMANO - BARBARICI</w:t>
      </w:r>
    </w:p>
    <w:p w:rsidR="00D360A7" w:rsidRPr="003D6243" w:rsidRDefault="00D360A7" w:rsidP="00D360A7">
      <w:pPr>
        <w:spacing w:after="0" w:line="360" w:lineRule="auto"/>
        <w:ind w:left="709"/>
        <w:rPr>
          <w:rFonts w:asciiTheme="majorHAnsi" w:hAnsiTheme="majorHAnsi"/>
          <w:sz w:val="24"/>
          <w:szCs w:val="24"/>
          <w:lang w:eastAsia="it-IT"/>
        </w:rPr>
      </w:pPr>
      <w:r w:rsidRPr="003D6243">
        <w:rPr>
          <w:rFonts w:asciiTheme="majorHAnsi" w:hAnsiTheme="majorHAnsi"/>
          <w:sz w:val="24"/>
          <w:szCs w:val="24"/>
          <w:lang w:eastAsia="it-IT"/>
        </w:rPr>
        <w:t>L’inizio del Medioevo e i regni romano-barbarici:</w:t>
      </w:r>
    </w:p>
    <w:p w:rsidR="00D360A7" w:rsidRPr="003D6243" w:rsidRDefault="00D360A7" w:rsidP="00D360A7">
      <w:pPr>
        <w:spacing w:after="0" w:line="360" w:lineRule="auto"/>
        <w:ind w:left="709"/>
        <w:rPr>
          <w:rFonts w:asciiTheme="majorHAnsi" w:hAnsiTheme="majorHAnsi"/>
          <w:sz w:val="24"/>
          <w:szCs w:val="24"/>
          <w:lang w:eastAsia="it-IT"/>
        </w:rPr>
      </w:pPr>
      <w:r w:rsidRPr="003D6243">
        <w:rPr>
          <w:rFonts w:asciiTheme="majorHAnsi" w:hAnsiTheme="majorHAnsi"/>
          <w:sz w:val="24"/>
          <w:szCs w:val="24"/>
          <w:lang w:eastAsia="it-IT"/>
        </w:rPr>
        <w:t>i Regni romano-barbarici</w:t>
      </w:r>
    </w:p>
    <w:p w:rsidR="00D360A7" w:rsidRPr="003D6243" w:rsidRDefault="00D360A7" w:rsidP="00D360A7">
      <w:pPr>
        <w:spacing w:after="0" w:line="360" w:lineRule="auto"/>
        <w:ind w:left="709"/>
        <w:rPr>
          <w:rFonts w:asciiTheme="majorHAnsi" w:hAnsiTheme="majorHAnsi"/>
          <w:sz w:val="24"/>
          <w:szCs w:val="24"/>
          <w:lang w:eastAsia="it-IT"/>
        </w:rPr>
      </w:pPr>
      <w:r w:rsidRPr="003D6243">
        <w:rPr>
          <w:rFonts w:asciiTheme="majorHAnsi" w:hAnsiTheme="majorHAnsi"/>
          <w:sz w:val="24"/>
          <w:szCs w:val="24"/>
          <w:lang w:eastAsia="it-IT"/>
        </w:rPr>
        <w:t>il Regno dei Franchi</w:t>
      </w:r>
    </w:p>
    <w:p w:rsidR="00D360A7" w:rsidRPr="003D6243" w:rsidRDefault="00D360A7" w:rsidP="00D360A7">
      <w:pPr>
        <w:spacing w:after="0" w:line="360" w:lineRule="auto"/>
        <w:ind w:left="709"/>
        <w:rPr>
          <w:rFonts w:asciiTheme="majorHAnsi" w:hAnsiTheme="majorHAnsi"/>
          <w:sz w:val="24"/>
          <w:szCs w:val="24"/>
          <w:lang w:eastAsia="it-IT"/>
        </w:rPr>
      </w:pPr>
      <w:r w:rsidRPr="003D6243">
        <w:rPr>
          <w:rFonts w:asciiTheme="majorHAnsi" w:hAnsiTheme="majorHAnsi"/>
          <w:sz w:val="24"/>
          <w:szCs w:val="24"/>
          <w:lang w:eastAsia="it-IT"/>
        </w:rPr>
        <w:t>L’Impero bizantino:</w:t>
      </w:r>
    </w:p>
    <w:p w:rsidR="00D360A7" w:rsidRPr="003D6243" w:rsidRDefault="00D360A7" w:rsidP="00D360A7">
      <w:pPr>
        <w:spacing w:after="0" w:line="360" w:lineRule="auto"/>
        <w:ind w:left="709"/>
        <w:rPr>
          <w:rFonts w:asciiTheme="majorHAnsi" w:hAnsiTheme="majorHAnsi"/>
          <w:sz w:val="24"/>
          <w:szCs w:val="24"/>
          <w:lang w:eastAsia="it-IT"/>
        </w:rPr>
      </w:pPr>
      <w:r w:rsidRPr="003D6243">
        <w:rPr>
          <w:rFonts w:asciiTheme="majorHAnsi" w:hAnsiTheme="majorHAnsi"/>
          <w:sz w:val="24"/>
          <w:szCs w:val="24"/>
          <w:lang w:eastAsia="it-IT"/>
        </w:rPr>
        <w:t>l’Impero Romano d’Oriente e Giustiniano imperatore</w:t>
      </w:r>
    </w:p>
    <w:p w:rsidR="00D360A7" w:rsidRPr="003D6243" w:rsidRDefault="00D360A7" w:rsidP="00D360A7">
      <w:pPr>
        <w:spacing w:after="0" w:line="360" w:lineRule="auto"/>
        <w:ind w:left="709"/>
        <w:rPr>
          <w:rFonts w:asciiTheme="majorHAnsi" w:hAnsiTheme="majorHAnsi"/>
          <w:sz w:val="24"/>
          <w:szCs w:val="24"/>
          <w:lang w:eastAsia="it-IT"/>
        </w:rPr>
      </w:pPr>
      <w:r w:rsidRPr="003D6243">
        <w:rPr>
          <w:rFonts w:asciiTheme="majorHAnsi" w:hAnsiTheme="majorHAnsi"/>
          <w:sz w:val="24"/>
          <w:szCs w:val="24"/>
          <w:lang w:eastAsia="it-IT"/>
        </w:rPr>
        <w:t>i Goti in Italia</w:t>
      </w:r>
    </w:p>
    <w:p w:rsidR="00D360A7" w:rsidRPr="003D6243" w:rsidRDefault="00D360A7" w:rsidP="00D360A7">
      <w:pPr>
        <w:spacing w:after="0" w:line="360" w:lineRule="auto"/>
        <w:ind w:left="709"/>
        <w:rPr>
          <w:rFonts w:asciiTheme="majorHAnsi" w:hAnsiTheme="majorHAnsi"/>
          <w:sz w:val="24"/>
          <w:szCs w:val="24"/>
          <w:lang w:eastAsia="it-IT"/>
        </w:rPr>
      </w:pPr>
      <w:r w:rsidRPr="003D6243">
        <w:rPr>
          <w:rFonts w:asciiTheme="majorHAnsi" w:hAnsiTheme="majorHAnsi"/>
          <w:sz w:val="24"/>
          <w:szCs w:val="24"/>
          <w:lang w:eastAsia="it-IT"/>
        </w:rPr>
        <w:lastRenderedPageBreak/>
        <w:t>l’età di Giustiniano</w:t>
      </w:r>
    </w:p>
    <w:p w:rsidR="00D360A7" w:rsidRDefault="00D360A7" w:rsidP="00D360A7">
      <w:pPr>
        <w:spacing w:after="0" w:line="360" w:lineRule="auto"/>
        <w:ind w:left="709"/>
        <w:rPr>
          <w:rFonts w:asciiTheme="majorHAnsi" w:hAnsiTheme="majorHAnsi"/>
          <w:sz w:val="24"/>
          <w:szCs w:val="24"/>
          <w:lang w:eastAsia="it-IT"/>
        </w:rPr>
      </w:pPr>
      <w:r w:rsidRPr="003D6243">
        <w:rPr>
          <w:rFonts w:asciiTheme="majorHAnsi" w:hAnsiTheme="majorHAnsi"/>
          <w:sz w:val="24"/>
          <w:szCs w:val="24"/>
          <w:lang w:eastAsia="it-IT"/>
        </w:rPr>
        <w:t>l’Oriente dopo Giustiniano</w:t>
      </w:r>
    </w:p>
    <w:p w:rsidR="003D6243" w:rsidRPr="003D6243" w:rsidRDefault="003D6243" w:rsidP="00D360A7">
      <w:pPr>
        <w:spacing w:after="0" w:line="360" w:lineRule="auto"/>
        <w:ind w:left="709"/>
        <w:rPr>
          <w:rFonts w:asciiTheme="majorHAnsi" w:hAnsiTheme="majorHAnsi"/>
          <w:sz w:val="24"/>
          <w:szCs w:val="24"/>
          <w:lang w:eastAsia="it-IT"/>
        </w:rPr>
      </w:pPr>
    </w:p>
    <w:p w:rsidR="00D360A7" w:rsidRPr="003D6243" w:rsidRDefault="00D360A7" w:rsidP="00D360A7">
      <w:pPr>
        <w:pStyle w:val="Paragrafoelenco"/>
        <w:numPr>
          <w:ilvl w:val="0"/>
          <w:numId w:val="13"/>
        </w:numPr>
        <w:spacing w:after="0" w:line="360" w:lineRule="auto"/>
        <w:rPr>
          <w:rFonts w:asciiTheme="majorHAnsi" w:hAnsiTheme="majorHAnsi"/>
          <w:b/>
          <w:sz w:val="24"/>
          <w:szCs w:val="24"/>
          <w:lang w:eastAsia="it-IT"/>
        </w:rPr>
      </w:pPr>
      <w:r w:rsidRPr="003D6243">
        <w:rPr>
          <w:rFonts w:asciiTheme="majorHAnsi" w:hAnsiTheme="majorHAnsi"/>
          <w:b/>
          <w:sz w:val="24"/>
          <w:szCs w:val="24"/>
          <w:lang w:eastAsia="it-IT"/>
        </w:rPr>
        <w:t>L’EUROPA ALL’INIZIO DEL MEDIOEVO</w:t>
      </w:r>
    </w:p>
    <w:p w:rsidR="00D360A7" w:rsidRPr="003D6243" w:rsidRDefault="00D360A7" w:rsidP="00D360A7">
      <w:pPr>
        <w:spacing w:after="0" w:line="360" w:lineRule="auto"/>
        <w:ind w:left="709"/>
        <w:rPr>
          <w:rFonts w:asciiTheme="majorHAnsi" w:hAnsiTheme="majorHAnsi"/>
          <w:sz w:val="24"/>
          <w:szCs w:val="24"/>
          <w:lang w:eastAsia="it-IT"/>
        </w:rPr>
      </w:pPr>
      <w:r w:rsidRPr="003D6243">
        <w:rPr>
          <w:rFonts w:asciiTheme="majorHAnsi" w:hAnsiTheme="majorHAnsi"/>
          <w:sz w:val="24"/>
          <w:szCs w:val="24"/>
          <w:lang w:eastAsia="it-IT"/>
        </w:rPr>
        <w:t>I Longobardi e l’ascesa del Papato:</w:t>
      </w:r>
    </w:p>
    <w:p w:rsidR="00D360A7" w:rsidRPr="003D6243" w:rsidRDefault="00D360A7" w:rsidP="00D360A7">
      <w:pPr>
        <w:spacing w:after="0" w:line="360" w:lineRule="auto"/>
        <w:ind w:left="709"/>
        <w:rPr>
          <w:rFonts w:asciiTheme="majorHAnsi" w:hAnsiTheme="majorHAnsi"/>
          <w:sz w:val="24"/>
          <w:szCs w:val="24"/>
          <w:lang w:eastAsia="it-IT"/>
        </w:rPr>
      </w:pPr>
      <w:r w:rsidRPr="003D6243">
        <w:rPr>
          <w:rFonts w:asciiTheme="majorHAnsi" w:hAnsiTheme="majorHAnsi"/>
          <w:sz w:val="24"/>
          <w:szCs w:val="24"/>
          <w:lang w:eastAsia="it-IT"/>
        </w:rPr>
        <w:t>i Longobardi</w:t>
      </w:r>
    </w:p>
    <w:p w:rsidR="00D360A7" w:rsidRPr="003D6243" w:rsidRDefault="00D360A7" w:rsidP="00D360A7">
      <w:pPr>
        <w:spacing w:after="0" w:line="360" w:lineRule="auto"/>
        <w:ind w:left="709"/>
        <w:rPr>
          <w:rFonts w:asciiTheme="majorHAnsi" w:hAnsiTheme="majorHAnsi"/>
          <w:sz w:val="24"/>
          <w:szCs w:val="24"/>
          <w:lang w:eastAsia="it-IT"/>
        </w:rPr>
      </w:pPr>
      <w:r w:rsidRPr="003D6243">
        <w:rPr>
          <w:rFonts w:asciiTheme="majorHAnsi" w:hAnsiTheme="majorHAnsi"/>
          <w:sz w:val="24"/>
          <w:szCs w:val="24"/>
          <w:lang w:eastAsia="it-IT"/>
        </w:rPr>
        <w:t>il Regno dei Longobardi</w:t>
      </w:r>
    </w:p>
    <w:p w:rsidR="00D360A7" w:rsidRPr="003D6243" w:rsidRDefault="00D360A7" w:rsidP="00D360A7">
      <w:pPr>
        <w:spacing w:after="0" w:line="360" w:lineRule="auto"/>
        <w:ind w:left="709"/>
        <w:rPr>
          <w:rFonts w:asciiTheme="majorHAnsi" w:hAnsiTheme="majorHAnsi"/>
          <w:sz w:val="24"/>
          <w:szCs w:val="24"/>
          <w:lang w:eastAsia="it-IT"/>
        </w:rPr>
      </w:pPr>
      <w:r w:rsidRPr="003D6243">
        <w:rPr>
          <w:rFonts w:asciiTheme="majorHAnsi" w:hAnsiTheme="majorHAnsi"/>
          <w:sz w:val="24"/>
          <w:szCs w:val="24"/>
          <w:lang w:eastAsia="it-IT"/>
        </w:rPr>
        <w:t>il monachesimo</w:t>
      </w:r>
    </w:p>
    <w:p w:rsidR="00D360A7" w:rsidRPr="003D6243" w:rsidRDefault="00D360A7" w:rsidP="00D360A7">
      <w:pPr>
        <w:spacing w:after="0" w:line="360" w:lineRule="auto"/>
        <w:ind w:left="709"/>
        <w:rPr>
          <w:rFonts w:asciiTheme="majorHAnsi" w:hAnsiTheme="majorHAnsi"/>
          <w:sz w:val="24"/>
          <w:szCs w:val="24"/>
          <w:lang w:eastAsia="it-IT"/>
        </w:rPr>
      </w:pPr>
      <w:r w:rsidRPr="003D6243">
        <w:rPr>
          <w:rFonts w:asciiTheme="majorHAnsi" w:hAnsiTheme="majorHAnsi"/>
          <w:sz w:val="24"/>
          <w:szCs w:val="24"/>
          <w:lang w:eastAsia="it-IT"/>
        </w:rPr>
        <w:t>L’alto Medioevo:</w:t>
      </w:r>
    </w:p>
    <w:p w:rsidR="00D360A7" w:rsidRPr="003D6243" w:rsidRDefault="00D360A7" w:rsidP="00D360A7">
      <w:pPr>
        <w:spacing w:after="0" w:line="360" w:lineRule="auto"/>
        <w:ind w:left="709"/>
        <w:rPr>
          <w:rFonts w:asciiTheme="majorHAnsi" w:hAnsiTheme="majorHAnsi"/>
          <w:sz w:val="24"/>
          <w:szCs w:val="24"/>
          <w:lang w:eastAsia="it-IT"/>
        </w:rPr>
      </w:pPr>
      <w:r w:rsidRPr="003D6243">
        <w:rPr>
          <w:rFonts w:asciiTheme="majorHAnsi" w:hAnsiTheme="majorHAnsi"/>
          <w:sz w:val="24"/>
          <w:szCs w:val="24"/>
          <w:lang w:eastAsia="it-IT"/>
        </w:rPr>
        <w:t>una nuova fase storica</w:t>
      </w:r>
    </w:p>
    <w:p w:rsidR="00D360A7" w:rsidRPr="003D6243" w:rsidRDefault="00D360A7" w:rsidP="00D360A7">
      <w:pPr>
        <w:spacing w:after="0" w:line="360" w:lineRule="auto"/>
        <w:ind w:left="709"/>
        <w:rPr>
          <w:rFonts w:asciiTheme="majorHAnsi" w:hAnsiTheme="majorHAnsi"/>
          <w:sz w:val="24"/>
          <w:szCs w:val="24"/>
          <w:lang w:eastAsia="it-IT"/>
        </w:rPr>
      </w:pPr>
      <w:r w:rsidRPr="003D6243">
        <w:rPr>
          <w:rFonts w:asciiTheme="majorHAnsi" w:hAnsiTheme="majorHAnsi"/>
          <w:sz w:val="24"/>
          <w:szCs w:val="24"/>
          <w:lang w:eastAsia="it-IT"/>
        </w:rPr>
        <w:t>il Feudalesimo</w:t>
      </w:r>
    </w:p>
    <w:p w:rsidR="00D360A7" w:rsidRPr="003D6243" w:rsidRDefault="00D360A7" w:rsidP="00D360A7">
      <w:pPr>
        <w:spacing w:after="0" w:line="360" w:lineRule="auto"/>
        <w:ind w:left="709"/>
        <w:rPr>
          <w:rFonts w:asciiTheme="majorHAnsi" w:hAnsiTheme="majorHAnsi"/>
          <w:sz w:val="24"/>
          <w:szCs w:val="24"/>
          <w:lang w:eastAsia="it-IT"/>
        </w:rPr>
      </w:pPr>
      <w:r w:rsidRPr="003D6243">
        <w:rPr>
          <w:rFonts w:asciiTheme="majorHAnsi" w:hAnsiTheme="majorHAnsi"/>
          <w:sz w:val="24"/>
          <w:szCs w:val="24"/>
          <w:lang w:eastAsia="it-IT"/>
        </w:rPr>
        <w:t>Il Sacro Romano Impero e l’età carolingia:</w:t>
      </w:r>
    </w:p>
    <w:p w:rsidR="00D360A7" w:rsidRPr="003D6243" w:rsidRDefault="00D360A7" w:rsidP="00D360A7">
      <w:pPr>
        <w:spacing w:after="0" w:line="360" w:lineRule="auto"/>
        <w:ind w:left="709"/>
        <w:rPr>
          <w:rFonts w:asciiTheme="majorHAnsi" w:hAnsiTheme="majorHAnsi"/>
          <w:sz w:val="24"/>
          <w:szCs w:val="24"/>
          <w:lang w:eastAsia="it-IT"/>
        </w:rPr>
      </w:pPr>
      <w:r w:rsidRPr="003D6243">
        <w:rPr>
          <w:rFonts w:asciiTheme="majorHAnsi" w:hAnsiTheme="majorHAnsi"/>
          <w:sz w:val="24"/>
          <w:szCs w:val="24"/>
          <w:lang w:eastAsia="it-IT"/>
        </w:rPr>
        <w:t>il Regno dei Franchi</w:t>
      </w:r>
    </w:p>
    <w:p w:rsidR="00D360A7" w:rsidRPr="003D6243" w:rsidRDefault="00D360A7" w:rsidP="00D360A7">
      <w:pPr>
        <w:spacing w:after="0" w:line="360" w:lineRule="auto"/>
        <w:ind w:left="709"/>
        <w:rPr>
          <w:rFonts w:asciiTheme="majorHAnsi" w:hAnsiTheme="majorHAnsi"/>
          <w:sz w:val="24"/>
          <w:szCs w:val="24"/>
          <w:lang w:eastAsia="it-IT"/>
        </w:rPr>
      </w:pPr>
      <w:r w:rsidRPr="003D6243">
        <w:rPr>
          <w:rFonts w:asciiTheme="majorHAnsi" w:hAnsiTheme="majorHAnsi"/>
          <w:sz w:val="24"/>
          <w:szCs w:val="24"/>
          <w:lang w:eastAsia="it-IT"/>
        </w:rPr>
        <w:t>Carlo Magno</w:t>
      </w:r>
    </w:p>
    <w:p w:rsidR="00D360A7" w:rsidRPr="003D6243" w:rsidRDefault="00D360A7" w:rsidP="00D360A7">
      <w:pPr>
        <w:spacing w:after="0" w:line="360" w:lineRule="auto"/>
        <w:ind w:firstLine="709"/>
        <w:rPr>
          <w:rFonts w:asciiTheme="majorHAnsi" w:hAnsiTheme="majorHAnsi"/>
          <w:sz w:val="24"/>
          <w:szCs w:val="24"/>
          <w:u w:val="single"/>
          <w:lang w:eastAsia="it-IT"/>
        </w:rPr>
      </w:pPr>
    </w:p>
    <w:p w:rsidR="00D360A7" w:rsidRPr="003D6243" w:rsidRDefault="00D360A7" w:rsidP="00D360A7">
      <w:pPr>
        <w:spacing w:after="0" w:line="360" w:lineRule="auto"/>
        <w:ind w:firstLine="709"/>
        <w:rPr>
          <w:rFonts w:asciiTheme="majorHAnsi" w:hAnsiTheme="majorHAnsi"/>
          <w:b/>
          <w:sz w:val="24"/>
          <w:szCs w:val="24"/>
          <w:u w:val="single"/>
          <w:lang w:eastAsia="it-IT"/>
        </w:rPr>
      </w:pPr>
      <w:r w:rsidRPr="003D6243">
        <w:rPr>
          <w:rFonts w:asciiTheme="majorHAnsi" w:hAnsiTheme="majorHAnsi"/>
          <w:b/>
          <w:sz w:val="24"/>
          <w:szCs w:val="24"/>
          <w:u w:val="single"/>
          <w:lang w:eastAsia="it-IT"/>
        </w:rPr>
        <w:t>GEOGRAFIA</w:t>
      </w:r>
    </w:p>
    <w:p w:rsidR="00907362" w:rsidRDefault="00907362" w:rsidP="00D360A7">
      <w:pPr>
        <w:spacing w:after="0" w:line="360" w:lineRule="auto"/>
        <w:ind w:firstLine="709"/>
        <w:rPr>
          <w:rFonts w:asciiTheme="majorHAnsi" w:hAnsiTheme="majorHAnsi"/>
          <w:sz w:val="24"/>
          <w:szCs w:val="24"/>
          <w:u w:val="single"/>
          <w:lang w:eastAsia="it-IT"/>
        </w:rPr>
      </w:pPr>
    </w:p>
    <w:p w:rsidR="00D360A7" w:rsidRPr="00376339" w:rsidRDefault="00D360A7" w:rsidP="00D360A7">
      <w:pPr>
        <w:spacing w:after="0" w:line="360" w:lineRule="auto"/>
        <w:ind w:firstLine="709"/>
        <w:rPr>
          <w:rFonts w:asciiTheme="majorHAnsi" w:hAnsiTheme="majorHAnsi"/>
          <w:sz w:val="24"/>
          <w:szCs w:val="24"/>
          <w:u w:val="single"/>
          <w:lang w:eastAsia="it-IT"/>
        </w:rPr>
      </w:pPr>
      <w:r w:rsidRPr="00376339">
        <w:rPr>
          <w:rFonts w:asciiTheme="majorHAnsi" w:hAnsiTheme="majorHAnsi"/>
          <w:sz w:val="24"/>
          <w:szCs w:val="24"/>
          <w:u w:val="single"/>
          <w:lang w:eastAsia="it-IT"/>
        </w:rPr>
        <w:t>Africa</w:t>
      </w:r>
      <w:r w:rsidR="00360848" w:rsidRPr="00376339">
        <w:rPr>
          <w:rFonts w:asciiTheme="majorHAnsi" w:hAnsiTheme="majorHAnsi"/>
          <w:sz w:val="24"/>
          <w:szCs w:val="24"/>
          <w:u w:val="single"/>
          <w:lang w:eastAsia="it-IT"/>
        </w:rPr>
        <w:t>:</w:t>
      </w:r>
    </w:p>
    <w:p w:rsidR="00376339" w:rsidRDefault="00360848" w:rsidP="00376339">
      <w:pPr>
        <w:spacing w:after="0" w:line="240" w:lineRule="auto"/>
        <w:ind w:firstLine="709"/>
        <w:rPr>
          <w:rFonts w:asciiTheme="majorHAnsi" w:hAnsiTheme="majorHAnsi"/>
          <w:sz w:val="24"/>
          <w:szCs w:val="24"/>
          <w:lang w:eastAsia="it-IT"/>
        </w:rPr>
      </w:pPr>
      <w:r w:rsidRPr="003D6243">
        <w:rPr>
          <w:rFonts w:asciiTheme="majorHAnsi" w:hAnsiTheme="majorHAnsi"/>
          <w:sz w:val="24"/>
          <w:szCs w:val="24"/>
          <w:lang w:eastAsia="it-IT"/>
        </w:rPr>
        <w:t>-</w:t>
      </w:r>
      <w:r w:rsidR="00376339">
        <w:rPr>
          <w:rFonts w:asciiTheme="majorHAnsi" w:hAnsiTheme="majorHAnsi"/>
          <w:sz w:val="24"/>
          <w:szCs w:val="24"/>
          <w:lang w:eastAsia="it-IT"/>
        </w:rPr>
        <w:t xml:space="preserve"> </w:t>
      </w:r>
      <w:r w:rsidRPr="003D6243">
        <w:rPr>
          <w:rFonts w:asciiTheme="majorHAnsi" w:hAnsiTheme="majorHAnsi"/>
          <w:sz w:val="24"/>
          <w:szCs w:val="24"/>
          <w:lang w:eastAsia="it-IT"/>
        </w:rPr>
        <w:t xml:space="preserve">morfologia dell’Africa; </w:t>
      </w:r>
      <w:r w:rsidR="005952D0">
        <w:rPr>
          <w:rFonts w:asciiTheme="majorHAnsi" w:hAnsiTheme="majorHAnsi"/>
          <w:sz w:val="24"/>
          <w:szCs w:val="24"/>
          <w:lang w:eastAsia="it-IT"/>
        </w:rPr>
        <w:t>Climi e ambienti naturali</w:t>
      </w:r>
    </w:p>
    <w:p w:rsidR="00376339" w:rsidRDefault="00376339" w:rsidP="00376339">
      <w:pPr>
        <w:spacing w:after="0" w:line="240" w:lineRule="auto"/>
        <w:ind w:firstLine="709"/>
        <w:rPr>
          <w:rFonts w:asciiTheme="majorHAnsi" w:hAnsiTheme="majorHAnsi"/>
          <w:sz w:val="24"/>
          <w:szCs w:val="24"/>
          <w:lang w:eastAsia="it-IT"/>
        </w:rPr>
      </w:pPr>
      <w:r>
        <w:rPr>
          <w:rFonts w:asciiTheme="majorHAnsi" w:hAnsiTheme="majorHAnsi"/>
          <w:sz w:val="24"/>
          <w:szCs w:val="24"/>
          <w:lang w:eastAsia="it-IT"/>
        </w:rPr>
        <w:t xml:space="preserve">- </w:t>
      </w:r>
      <w:r w:rsidR="00360848" w:rsidRPr="003D6243">
        <w:rPr>
          <w:rFonts w:asciiTheme="majorHAnsi" w:hAnsiTheme="majorHAnsi"/>
          <w:sz w:val="24"/>
          <w:szCs w:val="24"/>
          <w:lang w:eastAsia="it-IT"/>
        </w:rPr>
        <w:t xml:space="preserve">storia dell’Africa; </w:t>
      </w:r>
    </w:p>
    <w:p w:rsidR="00360848" w:rsidRPr="003D6243" w:rsidRDefault="00376339" w:rsidP="00376339">
      <w:pPr>
        <w:spacing w:after="0" w:line="240" w:lineRule="auto"/>
        <w:ind w:firstLine="709"/>
        <w:rPr>
          <w:rFonts w:asciiTheme="majorHAnsi" w:hAnsiTheme="majorHAnsi"/>
          <w:sz w:val="24"/>
          <w:szCs w:val="24"/>
          <w:lang w:eastAsia="it-IT"/>
        </w:rPr>
      </w:pPr>
      <w:r>
        <w:rPr>
          <w:rFonts w:asciiTheme="majorHAnsi" w:hAnsiTheme="majorHAnsi"/>
          <w:sz w:val="24"/>
          <w:szCs w:val="24"/>
          <w:lang w:eastAsia="it-IT"/>
        </w:rPr>
        <w:t xml:space="preserve">- </w:t>
      </w:r>
      <w:r w:rsidR="00360848" w:rsidRPr="003D6243">
        <w:rPr>
          <w:rFonts w:asciiTheme="majorHAnsi" w:hAnsiTheme="majorHAnsi"/>
          <w:sz w:val="24"/>
          <w:szCs w:val="24"/>
          <w:lang w:eastAsia="it-IT"/>
        </w:rPr>
        <w:t>attualità dell’Africa</w:t>
      </w:r>
    </w:p>
    <w:p w:rsidR="00376339" w:rsidRDefault="00376339" w:rsidP="00D360A7">
      <w:pPr>
        <w:spacing w:after="0" w:line="360" w:lineRule="auto"/>
        <w:ind w:firstLine="709"/>
        <w:rPr>
          <w:rFonts w:asciiTheme="majorHAnsi" w:hAnsiTheme="majorHAnsi"/>
          <w:sz w:val="24"/>
          <w:szCs w:val="24"/>
          <w:u w:val="single"/>
          <w:lang w:eastAsia="it-IT"/>
        </w:rPr>
      </w:pPr>
    </w:p>
    <w:p w:rsidR="00D360A7" w:rsidRPr="00376339" w:rsidRDefault="00D360A7" w:rsidP="00D360A7">
      <w:pPr>
        <w:spacing w:after="0" w:line="360" w:lineRule="auto"/>
        <w:ind w:firstLine="709"/>
        <w:rPr>
          <w:rFonts w:asciiTheme="majorHAnsi" w:hAnsiTheme="majorHAnsi"/>
          <w:sz w:val="24"/>
          <w:szCs w:val="24"/>
          <w:u w:val="single"/>
          <w:lang w:eastAsia="it-IT"/>
        </w:rPr>
      </w:pPr>
      <w:r w:rsidRPr="00376339">
        <w:rPr>
          <w:rFonts w:asciiTheme="majorHAnsi" w:hAnsiTheme="majorHAnsi"/>
          <w:sz w:val="24"/>
          <w:szCs w:val="24"/>
          <w:u w:val="single"/>
          <w:lang w:eastAsia="it-IT"/>
        </w:rPr>
        <w:t>Asia</w:t>
      </w:r>
      <w:r w:rsidR="00376339">
        <w:rPr>
          <w:rFonts w:asciiTheme="majorHAnsi" w:hAnsiTheme="majorHAnsi"/>
          <w:sz w:val="24"/>
          <w:szCs w:val="24"/>
          <w:u w:val="single"/>
          <w:lang w:eastAsia="it-IT"/>
        </w:rPr>
        <w:t>:</w:t>
      </w:r>
    </w:p>
    <w:p w:rsidR="00376339" w:rsidRDefault="00360848" w:rsidP="00376339">
      <w:pPr>
        <w:spacing w:after="0" w:line="240" w:lineRule="auto"/>
        <w:ind w:firstLine="709"/>
        <w:rPr>
          <w:rFonts w:asciiTheme="majorHAnsi" w:hAnsiTheme="majorHAnsi"/>
          <w:sz w:val="24"/>
          <w:szCs w:val="24"/>
          <w:lang w:eastAsia="it-IT"/>
        </w:rPr>
      </w:pPr>
      <w:r w:rsidRPr="003D6243">
        <w:rPr>
          <w:rFonts w:asciiTheme="majorHAnsi" w:hAnsiTheme="majorHAnsi"/>
          <w:sz w:val="24"/>
          <w:szCs w:val="24"/>
          <w:lang w:eastAsia="it-IT"/>
        </w:rPr>
        <w:t xml:space="preserve">-morfologia dell’Asia; </w:t>
      </w:r>
      <w:r w:rsidR="005952D0">
        <w:rPr>
          <w:rFonts w:asciiTheme="majorHAnsi" w:hAnsiTheme="majorHAnsi"/>
          <w:sz w:val="24"/>
          <w:szCs w:val="24"/>
          <w:lang w:eastAsia="it-IT"/>
        </w:rPr>
        <w:t>Climi e ambienti naturali</w:t>
      </w:r>
    </w:p>
    <w:p w:rsidR="00376339" w:rsidRDefault="00376339" w:rsidP="00376339">
      <w:pPr>
        <w:spacing w:after="0" w:line="240" w:lineRule="auto"/>
        <w:ind w:firstLine="709"/>
        <w:rPr>
          <w:rFonts w:asciiTheme="majorHAnsi" w:hAnsiTheme="majorHAnsi"/>
          <w:sz w:val="24"/>
          <w:szCs w:val="24"/>
          <w:lang w:eastAsia="it-IT"/>
        </w:rPr>
      </w:pPr>
      <w:r>
        <w:rPr>
          <w:rFonts w:asciiTheme="majorHAnsi" w:hAnsiTheme="majorHAnsi"/>
          <w:sz w:val="24"/>
          <w:szCs w:val="24"/>
          <w:lang w:eastAsia="it-IT"/>
        </w:rPr>
        <w:t xml:space="preserve">- </w:t>
      </w:r>
      <w:r w:rsidR="00360848" w:rsidRPr="003D6243">
        <w:rPr>
          <w:rFonts w:asciiTheme="majorHAnsi" w:hAnsiTheme="majorHAnsi"/>
          <w:sz w:val="24"/>
          <w:szCs w:val="24"/>
          <w:lang w:eastAsia="it-IT"/>
        </w:rPr>
        <w:t xml:space="preserve">storia dell’Asia; </w:t>
      </w:r>
    </w:p>
    <w:p w:rsidR="00360848" w:rsidRPr="003D6243" w:rsidRDefault="00376339" w:rsidP="00376339">
      <w:pPr>
        <w:spacing w:after="0" w:line="240" w:lineRule="auto"/>
        <w:ind w:firstLine="709"/>
        <w:rPr>
          <w:rFonts w:asciiTheme="majorHAnsi" w:hAnsiTheme="majorHAnsi"/>
          <w:sz w:val="24"/>
          <w:szCs w:val="24"/>
          <w:lang w:eastAsia="it-IT"/>
        </w:rPr>
      </w:pPr>
      <w:r>
        <w:rPr>
          <w:rFonts w:asciiTheme="majorHAnsi" w:hAnsiTheme="majorHAnsi"/>
          <w:sz w:val="24"/>
          <w:szCs w:val="24"/>
          <w:lang w:eastAsia="it-IT"/>
        </w:rPr>
        <w:t xml:space="preserve">- </w:t>
      </w:r>
      <w:r w:rsidR="00360848" w:rsidRPr="003D6243">
        <w:rPr>
          <w:rFonts w:asciiTheme="majorHAnsi" w:hAnsiTheme="majorHAnsi"/>
          <w:sz w:val="24"/>
          <w:szCs w:val="24"/>
          <w:lang w:eastAsia="it-IT"/>
        </w:rPr>
        <w:t>attualità dell’Asia</w:t>
      </w:r>
    </w:p>
    <w:p w:rsidR="00376339" w:rsidRDefault="00376339" w:rsidP="00D360A7">
      <w:pPr>
        <w:spacing w:after="0" w:line="360" w:lineRule="auto"/>
        <w:ind w:firstLine="709"/>
        <w:rPr>
          <w:rFonts w:asciiTheme="majorHAnsi" w:hAnsiTheme="majorHAnsi"/>
          <w:sz w:val="24"/>
          <w:szCs w:val="24"/>
          <w:lang w:eastAsia="it-IT"/>
        </w:rPr>
      </w:pPr>
    </w:p>
    <w:p w:rsidR="00D360A7" w:rsidRPr="00376339" w:rsidRDefault="00D360A7" w:rsidP="00D360A7">
      <w:pPr>
        <w:spacing w:after="0" w:line="360" w:lineRule="auto"/>
        <w:ind w:firstLine="709"/>
        <w:rPr>
          <w:rFonts w:asciiTheme="majorHAnsi" w:hAnsiTheme="majorHAnsi"/>
          <w:sz w:val="24"/>
          <w:szCs w:val="24"/>
          <w:u w:val="single"/>
          <w:lang w:eastAsia="it-IT"/>
        </w:rPr>
      </w:pPr>
      <w:r w:rsidRPr="00376339">
        <w:rPr>
          <w:rFonts w:asciiTheme="majorHAnsi" w:hAnsiTheme="majorHAnsi"/>
          <w:sz w:val="24"/>
          <w:szCs w:val="24"/>
          <w:u w:val="single"/>
          <w:lang w:eastAsia="it-IT"/>
        </w:rPr>
        <w:t>Europa</w:t>
      </w:r>
      <w:r w:rsidR="00376339">
        <w:rPr>
          <w:rFonts w:asciiTheme="majorHAnsi" w:hAnsiTheme="majorHAnsi"/>
          <w:sz w:val="24"/>
          <w:szCs w:val="24"/>
          <w:u w:val="single"/>
          <w:lang w:eastAsia="it-IT"/>
        </w:rPr>
        <w:t>:</w:t>
      </w:r>
    </w:p>
    <w:p w:rsidR="00376339" w:rsidRDefault="00360848" w:rsidP="00376339">
      <w:pPr>
        <w:spacing w:after="0" w:line="240" w:lineRule="auto"/>
        <w:ind w:firstLine="709"/>
        <w:rPr>
          <w:rFonts w:asciiTheme="majorHAnsi" w:hAnsiTheme="majorHAnsi"/>
          <w:sz w:val="24"/>
          <w:szCs w:val="24"/>
          <w:lang w:eastAsia="it-IT"/>
        </w:rPr>
      </w:pPr>
      <w:r w:rsidRPr="003D6243">
        <w:rPr>
          <w:rFonts w:asciiTheme="majorHAnsi" w:hAnsiTheme="majorHAnsi"/>
          <w:sz w:val="24"/>
          <w:szCs w:val="24"/>
          <w:lang w:eastAsia="it-IT"/>
        </w:rPr>
        <w:t>-</w:t>
      </w:r>
      <w:r w:rsidR="00376339">
        <w:rPr>
          <w:rFonts w:asciiTheme="majorHAnsi" w:hAnsiTheme="majorHAnsi"/>
          <w:sz w:val="24"/>
          <w:szCs w:val="24"/>
          <w:lang w:eastAsia="it-IT"/>
        </w:rPr>
        <w:t xml:space="preserve"> </w:t>
      </w:r>
      <w:r w:rsidRPr="003D6243">
        <w:rPr>
          <w:rFonts w:asciiTheme="majorHAnsi" w:hAnsiTheme="majorHAnsi"/>
          <w:sz w:val="24"/>
          <w:szCs w:val="24"/>
          <w:lang w:eastAsia="it-IT"/>
        </w:rPr>
        <w:t xml:space="preserve">morfologia dell’ Europa; </w:t>
      </w:r>
      <w:r w:rsidR="005952D0">
        <w:rPr>
          <w:rFonts w:asciiTheme="majorHAnsi" w:hAnsiTheme="majorHAnsi"/>
          <w:sz w:val="24"/>
          <w:szCs w:val="24"/>
          <w:lang w:eastAsia="it-IT"/>
        </w:rPr>
        <w:t>Climi e ambienti naturali</w:t>
      </w:r>
    </w:p>
    <w:p w:rsidR="00376339" w:rsidRDefault="00376339" w:rsidP="00376339">
      <w:pPr>
        <w:spacing w:after="0" w:line="240" w:lineRule="auto"/>
        <w:ind w:firstLine="709"/>
        <w:rPr>
          <w:rFonts w:asciiTheme="majorHAnsi" w:hAnsiTheme="majorHAnsi"/>
          <w:sz w:val="24"/>
          <w:szCs w:val="24"/>
          <w:lang w:eastAsia="it-IT"/>
        </w:rPr>
      </w:pPr>
      <w:r>
        <w:rPr>
          <w:rFonts w:asciiTheme="majorHAnsi" w:hAnsiTheme="majorHAnsi"/>
          <w:sz w:val="24"/>
          <w:szCs w:val="24"/>
          <w:lang w:eastAsia="it-IT"/>
        </w:rPr>
        <w:t xml:space="preserve">- </w:t>
      </w:r>
      <w:r w:rsidR="00360848" w:rsidRPr="003D6243">
        <w:rPr>
          <w:rFonts w:asciiTheme="majorHAnsi" w:hAnsiTheme="majorHAnsi"/>
          <w:sz w:val="24"/>
          <w:szCs w:val="24"/>
          <w:lang w:eastAsia="it-IT"/>
        </w:rPr>
        <w:t xml:space="preserve">storia dell’ Europa; </w:t>
      </w:r>
    </w:p>
    <w:p w:rsidR="00360848" w:rsidRDefault="00376339" w:rsidP="00376339">
      <w:pPr>
        <w:spacing w:after="0" w:line="240" w:lineRule="auto"/>
        <w:ind w:firstLine="709"/>
        <w:rPr>
          <w:rFonts w:asciiTheme="majorHAnsi" w:hAnsiTheme="majorHAnsi"/>
          <w:sz w:val="24"/>
          <w:szCs w:val="24"/>
          <w:lang w:eastAsia="it-IT"/>
        </w:rPr>
      </w:pPr>
      <w:r>
        <w:rPr>
          <w:rFonts w:asciiTheme="majorHAnsi" w:hAnsiTheme="majorHAnsi"/>
          <w:sz w:val="24"/>
          <w:szCs w:val="24"/>
          <w:lang w:eastAsia="it-IT"/>
        </w:rPr>
        <w:t xml:space="preserve">- </w:t>
      </w:r>
      <w:r w:rsidR="00360848" w:rsidRPr="003D6243">
        <w:rPr>
          <w:rFonts w:asciiTheme="majorHAnsi" w:hAnsiTheme="majorHAnsi"/>
          <w:sz w:val="24"/>
          <w:szCs w:val="24"/>
          <w:lang w:eastAsia="it-IT"/>
        </w:rPr>
        <w:t>attualità dell’Europa</w:t>
      </w:r>
    </w:p>
    <w:p w:rsidR="00907362" w:rsidRDefault="00907362" w:rsidP="00376339">
      <w:pPr>
        <w:spacing w:after="0" w:line="240" w:lineRule="auto"/>
        <w:ind w:firstLine="709"/>
        <w:rPr>
          <w:rFonts w:asciiTheme="majorHAnsi" w:hAnsiTheme="majorHAnsi"/>
          <w:b/>
          <w:sz w:val="24"/>
          <w:szCs w:val="24"/>
          <w:u w:val="single"/>
          <w:lang w:eastAsia="it-IT"/>
        </w:rPr>
      </w:pPr>
    </w:p>
    <w:p w:rsidR="00CF32A0" w:rsidRPr="00CB4E89" w:rsidRDefault="00CB4E89" w:rsidP="00376339">
      <w:pPr>
        <w:spacing w:after="0" w:line="240" w:lineRule="auto"/>
        <w:ind w:firstLine="709"/>
        <w:rPr>
          <w:rFonts w:asciiTheme="majorHAnsi" w:hAnsiTheme="majorHAnsi"/>
          <w:b/>
          <w:sz w:val="24"/>
          <w:szCs w:val="24"/>
          <w:lang w:eastAsia="it-IT"/>
        </w:rPr>
      </w:pPr>
      <w:r w:rsidRPr="00CB4E89">
        <w:rPr>
          <w:rFonts w:asciiTheme="majorHAnsi" w:hAnsiTheme="majorHAnsi"/>
          <w:b/>
          <w:sz w:val="24"/>
          <w:szCs w:val="24"/>
          <w:u w:val="single"/>
          <w:lang w:eastAsia="it-IT"/>
        </w:rPr>
        <w:t>APPROFONDIMENTI:</w:t>
      </w:r>
    </w:p>
    <w:p w:rsidR="00CB4E89" w:rsidRDefault="00CB4E89" w:rsidP="00376339">
      <w:pPr>
        <w:spacing w:after="0" w:line="240" w:lineRule="auto"/>
        <w:ind w:firstLine="709"/>
        <w:rPr>
          <w:rFonts w:asciiTheme="majorHAnsi" w:hAnsiTheme="majorHAnsi"/>
          <w:sz w:val="24"/>
          <w:szCs w:val="24"/>
          <w:lang w:eastAsia="it-IT"/>
        </w:rPr>
      </w:pPr>
    </w:p>
    <w:p w:rsidR="00CB4E89" w:rsidRDefault="00CF32A0" w:rsidP="00CB4E89">
      <w:pPr>
        <w:spacing w:after="0" w:line="240" w:lineRule="auto"/>
        <w:ind w:left="709"/>
        <w:rPr>
          <w:rFonts w:asciiTheme="majorHAnsi" w:hAnsiTheme="majorHAnsi"/>
          <w:sz w:val="24"/>
          <w:szCs w:val="24"/>
          <w:u w:val="single"/>
          <w:lang w:eastAsia="it-IT"/>
        </w:rPr>
      </w:pPr>
      <w:r w:rsidRPr="00CB4E89">
        <w:rPr>
          <w:rFonts w:asciiTheme="majorHAnsi" w:hAnsiTheme="majorHAnsi"/>
          <w:sz w:val="24"/>
          <w:szCs w:val="24"/>
          <w:u w:val="single"/>
          <w:lang w:eastAsia="it-IT"/>
        </w:rPr>
        <w:t>La non violenza</w:t>
      </w:r>
      <w:r w:rsidR="00C663D2" w:rsidRPr="00CB4E89">
        <w:rPr>
          <w:rFonts w:asciiTheme="majorHAnsi" w:hAnsiTheme="majorHAnsi"/>
          <w:sz w:val="24"/>
          <w:szCs w:val="24"/>
          <w:u w:val="single"/>
          <w:lang w:eastAsia="it-IT"/>
        </w:rPr>
        <w:t xml:space="preserve">: </w:t>
      </w:r>
    </w:p>
    <w:p w:rsidR="00CB4E89" w:rsidRDefault="00CB4E89" w:rsidP="00CB4E89">
      <w:pPr>
        <w:spacing w:after="0" w:line="240" w:lineRule="auto"/>
        <w:ind w:left="709"/>
        <w:rPr>
          <w:rFonts w:asciiTheme="majorHAnsi" w:hAnsiTheme="majorHAnsi"/>
          <w:sz w:val="24"/>
          <w:szCs w:val="24"/>
          <w:lang w:eastAsia="it-IT"/>
        </w:rPr>
      </w:pPr>
      <w:r>
        <w:rPr>
          <w:rFonts w:asciiTheme="majorHAnsi" w:hAnsiTheme="majorHAnsi"/>
          <w:sz w:val="24"/>
          <w:szCs w:val="24"/>
          <w:lang w:eastAsia="it-IT"/>
        </w:rPr>
        <w:t xml:space="preserve">- </w:t>
      </w:r>
      <w:r w:rsidR="00C663D2" w:rsidRPr="00CB4E89">
        <w:rPr>
          <w:rFonts w:asciiTheme="majorHAnsi" w:hAnsiTheme="majorHAnsi"/>
          <w:sz w:val="24"/>
          <w:szCs w:val="24"/>
          <w:lang w:eastAsia="it-IT"/>
        </w:rPr>
        <w:t xml:space="preserve">Cenni storici; </w:t>
      </w:r>
    </w:p>
    <w:p w:rsidR="00CF32A0" w:rsidRDefault="00CB4E89" w:rsidP="00CB4E89">
      <w:pPr>
        <w:spacing w:after="0" w:line="240" w:lineRule="auto"/>
        <w:ind w:left="709"/>
        <w:rPr>
          <w:rFonts w:asciiTheme="majorHAnsi" w:hAnsiTheme="majorHAnsi"/>
          <w:sz w:val="24"/>
          <w:szCs w:val="24"/>
          <w:lang w:eastAsia="it-IT"/>
        </w:rPr>
      </w:pPr>
      <w:r>
        <w:rPr>
          <w:rFonts w:asciiTheme="majorHAnsi" w:hAnsiTheme="majorHAnsi"/>
          <w:sz w:val="24"/>
          <w:szCs w:val="24"/>
          <w:lang w:eastAsia="it-IT"/>
        </w:rPr>
        <w:t xml:space="preserve">- </w:t>
      </w:r>
      <w:r w:rsidR="00C663D2" w:rsidRPr="00CB4E89">
        <w:rPr>
          <w:rFonts w:asciiTheme="majorHAnsi" w:hAnsiTheme="majorHAnsi"/>
          <w:sz w:val="24"/>
          <w:szCs w:val="24"/>
          <w:lang w:eastAsia="it-IT"/>
        </w:rPr>
        <w:t>Definizioni della non violenza e sue implicazioni</w:t>
      </w:r>
    </w:p>
    <w:p w:rsidR="00CB4E89" w:rsidRDefault="00CB4E89" w:rsidP="00CB4E89">
      <w:pPr>
        <w:spacing w:after="0" w:line="240" w:lineRule="auto"/>
        <w:ind w:left="709"/>
        <w:rPr>
          <w:rFonts w:asciiTheme="majorHAnsi" w:hAnsiTheme="majorHAnsi"/>
          <w:sz w:val="24"/>
          <w:szCs w:val="24"/>
          <w:lang w:eastAsia="it-IT"/>
        </w:rPr>
      </w:pPr>
      <w:r>
        <w:rPr>
          <w:rFonts w:asciiTheme="majorHAnsi" w:hAnsiTheme="majorHAnsi"/>
          <w:sz w:val="24"/>
          <w:szCs w:val="24"/>
          <w:lang w:eastAsia="it-IT"/>
        </w:rPr>
        <w:t>- Tipologia dei movimenti non violenti</w:t>
      </w:r>
    </w:p>
    <w:p w:rsidR="00CB4E89" w:rsidRDefault="00CB4E89" w:rsidP="00CB4E89">
      <w:pPr>
        <w:spacing w:after="0" w:line="240" w:lineRule="auto"/>
        <w:ind w:left="709"/>
        <w:rPr>
          <w:rFonts w:asciiTheme="majorHAnsi" w:hAnsiTheme="majorHAnsi"/>
          <w:sz w:val="24"/>
          <w:szCs w:val="24"/>
          <w:lang w:eastAsia="it-IT"/>
        </w:rPr>
      </w:pPr>
      <w:r>
        <w:rPr>
          <w:rFonts w:asciiTheme="majorHAnsi" w:hAnsiTheme="majorHAnsi"/>
          <w:sz w:val="24"/>
          <w:szCs w:val="24"/>
          <w:lang w:eastAsia="it-IT"/>
        </w:rPr>
        <w:t>- Organizzazioni dei movimenti non-violenti</w:t>
      </w:r>
    </w:p>
    <w:p w:rsidR="00CB4E89" w:rsidRDefault="00CB4E89" w:rsidP="00CB4E89">
      <w:pPr>
        <w:spacing w:after="0" w:line="240" w:lineRule="auto"/>
        <w:ind w:left="709"/>
        <w:rPr>
          <w:rFonts w:asciiTheme="majorHAnsi" w:hAnsiTheme="majorHAnsi"/>
          <w:sz w:val="24"/>
          <w:szCs w:val="24"/>
          <w:lang w:eastAsia="it-IT"/>
        </w:rPr>
      </w:pPr>
      <w:r>
        <w:rPr>
          <w:rFonts w:asciiTheme="majorHAnsi" w:hAnsiTheme="majorHAnsi"/>
          <w:sz w:val="24"/>
          <w:szCs w:val="24"/>
          <w:lang w:eastAsia="it-IT"/>
        </w:rPr>
        <w:lastRenderedPageBreak/>
        <w:t>- Gandhi e la non violenza</w:t>
      </w:r>
    </w:p>
    <w:p w:rsidR="00CB4E89" w:rsidRPr="00CB4E89" w:rsidRDefault="00CB4E89" w:rsidP="00CB4E89">
      <w:pPr>
        <w:spacing w:after="0" w:line="240" w:lineRule="auto"/>
        <w:ind w:left="709"/>
        <w:rPr>
          <w:rFonts w:asciiTheme="majorHAnsi" w:hAnsiTheme="majorHAnsi"/>
          <w:sz w:val="24"/>
          <w:szCs w:val="24"/>
          <w:lang w:eastAsia="it-IT"/>
        </w:rPr>
      </w:pPr>
      <w:r>
        <w:rPr>
          <w:rFonts w:asciiTheme="majorHAnsi" w:hAnsiTheme="majorHAnsi"/>
          <w:sz w:val="24"/>
          <w:szCs w:val="24"/>
          <w:lang w:eastAsia="it-IT"/>
        </w:rPr>
        <w:t>- Nelson Ma</w:t>
      </w:r>
      <w:r w:rsidR="00711366">
        <w:rPr>
          <w:rFonts w:asciiTheme="majorHAnsi" w:hAnsiTheme="majorHAnsi"/>
          <w:sz w:val="24"/>
          <w:szCs w:val="24"/>
          <w:lang w:eastAsia="it-IT"/>
        </w:rPr>
        <w:t>n</w:t>
      </w:r>
      <w:r>
        <w:rPr>
          <w:rFonts w:asciiTheme="majorHAnsi" w:hAnsiTheme="majorHAnsi"/>
          <w:sz w:val="24"/>
          <w:szCs w:val="24"/>
          <w:lang w:eastAsia="it-IT"/>
        </w:rPr>
        <w:t>dela</w:t>
      </w:r>
    </w:p>
    <w:p w:rsidR="00CB4E89" w:rsidRDefault="00CB4E89" w:rsidP="00CB4E89">
      <w:pPr>
        <w:spacing w:after="0" w:line="240" w:lineRule="auto"/>
        <w:ind w:left="709"/>
        <w:rPr>
          <w:rFonts w:asciiTheme="majorHAnsi" w:hAnsiTheme="majorHAnsi"/>
          <w:sz w:val="24"/>
          <w:szCs w:val="24"/>
          <w:lang w:eastAsia="it-IT"/>
        </w:rPr>
      </w:pPr>
    </w:p>
    <w:p w:rsidR="00711366" w:rsidRDefault="00711366" w:rsidP="00CB4E89">
      <w:pPr>
        <w:spacing w:after="0" w:line="240" w:lineRule="auto"/>
        <w:ind w:left="709"/>
        <w:rPr>
          <w:rFonts w:asciiTheme="majorHAnsi" w:hAnsiTheme="majorHAnsi"/>
          <w:sz w:val="24"/>
          <w:szCs w:val="24"/>
          <w:u w:val="single"/>
          <w:lang w:eastAsia="it-IT"/>
        </w:rPr>
      </w:pPr>
      <w:r>
        <w:rPr>
          <w:rFonts w:asciiTheme="majorHAnsi" w:hAnsiTheme="majorHAnsi"/>
          <w:sz w:val="24"/>
          <w:szCs w:val="24"/>
          <w:u w:val="single"/>
          <w:lang w:eastAsia="it-IT"/>
        </w:rPr>
        <w:t>I Paesi della Storia oggi:</w:t>
      </w:r>
    </w:p>
    <w:p w:rsidR="00711366" w:rsidRDefault="00711366" w:rsidP="00711366">
      <w:pPr>
        <w:pStyle w:val="Paragrafoelenco"/>
        <w:numPr>
          <w:ilvl w:val="0"/>
          <w:numId w:val="15"/>
        </w:numPr>
        <w:spacing w:after="0" w:line="240" w:lineRule="auto"/>
        <w:ind w:left="851"/>
        <w:rPr>
          <w:rFonts w:asciiTheme="majorHAnsi" w:hAnsiTheme="majorHAnsi"/>
          <w:sz w:val="24"/>
          <w:szCs w:val="24"/>
          <w:lang w:eastAsia="it-IT"/>
        </w:rPr>
      </w:pPr>
      <w:r>
        <w:rPr>
          <w:rFonts w:asciiTheme="majorHAnsi" w:hAnsiTheme="majorHAnsi"/>
          <w:sz w:val="24"/>
          <w:szCs w:val="24"/>
          <w:lang w:eastAsia="it-IT"/>
        </w:rPr>
        <w:t xml:space="preserve">Medio Oriente </w:t>
      </w:r>
    </w:p>
    <w:p w:rsidR="00CF32A0" w:rsidRDefault="00711366" w:rsidP="00711366">
      <w:pPr>
        <w:pStyle w:val="Paragrafoelenco"/>
        <w:numPr>
          <w:ilvl w:val="0"/>
          <w:numId w:val="15"/>
        </w:numPr>
        <w:spacing w:after="0" w:line="240" w:lineRule="auto"/>
        <w:ind w:left="851"/>
        <w:rPr>
          <w:rFonts w:asciiTheme="majorHAnsi" w:hAnsiTheme="majorHAnsi"/>
          <w:sz w:val="24"/>
          <w:szCs w:val="24"/>
          <w:lang w:eastAsia="it-IT"/>
        </w:rPr>
      </w:pPr>
      <w:r>
        <w:rPr>
          <w:rFonts w:asciiTheme="majorHAnsi" w:hAnsiTheme="majorHAnsi"/>
          <w:sz w:val="24"/>
          <w:szCs w:val="24"/>
          <w:lang w:eastAsia="it-IT"/>
        </w:rPr>
        <w:t xml:space="preserve">India  </w:t>
      </w:r>
    </w:p>
    <w:p w:rsidR="00711366" w:rsidRDefault="00711366" w:rsidP="00711366">
      <w:pPr>
        <w:pStyle w:val="Paragrafoelenco"/>
        <w:numPr>
          <w:ilvl w:val="0"/>
          <w:numId w:val="15"/>
        </w:numPr>
        <w:spacing w:after="0" w:line="240" w:lineRule="auto"/>
        <w:ind w:left="851"/>
        <w:rPr>
          <w:rFonts w:asciiTheme="majorHAnsi" w:hAnsiTheme="majorHAnsi"/>
          <w:sz w:val="24"/>
          <w:szCs w:val="24"/>
          <w:lang w:eastAsia="it-IT"/>
        </w:rPr>
      </w:pPr>
      <w:r>
        <w:rPr>
          <w:rFonts w:asciiTheme="majorHAnsi" w:hAnsiTheme="majorHAnsi"/>
          <w:sz w:val="24"/>
          <w:szCs w:val="24"/>
          <w:lang w:eastAsia="it-IT"/>
        </w:rPr>
        <w:t xml:space="preserve">Cina </w:t>
      </w:r>
    </w:p>
    <w:p w:rsidR="00711366" w:rsidRDefault="00711366" w:rsidP="00711366">
      <w:pPr>
        <w:pStyle w:val="Paragrafoelenco"/>
        <w:numPr>
          <w:ilvl w:val="0"/>
          <w:numId w:val="15"/>
        </w:numPr>
        <w:spacing w:after="0" w:line="240" w:lineRule="auto"/>
        <w:ind w:left="851"/>
        <w:rPr>
          <w:rFonts w:asciiTheme="majorHAnsi" w:hAnsiTheme="majorHAnsi"/>
          <w:sz w:val="24"/>
          <w:szCs w:val="24"/>
          <w:lang w:eastAsia="it-IT"/>
        </w:rPr>
      </w:pPr>
      <w:r>
        <w:rPr>
          <w:rFonts w:asciiTheme="majorHAnsi" w:hAnsiTheme="majorHAnsi"/>
          <w:sz w:val="24"/>
          <w:szCs w:val="24"/>
          <w:lang w:eastAsia="it-IT"/>
        </w:rPr>
        <w:t>Nuova assetto mondiale – il ruolo dell’Asia</w:t>
      </w:r>
    </w:p>
    <w:p w:rsidR="00711366" w:rsidRPr="00711366" w:rsidRDefault="00711366" w:rsidP="00711366">
      <w:pPr>
        <w:pStyle w:val="Paragrafoelenco"/>
        <w:numPr>
          <w:ilvl w:val="0"/>
          <w:numId w:val="15"/>
        </w:numPr>
        <w:spacing w:after="0" w:line="240" w:lineRule="auto"/>
        <w:ind w:left="851"/>
        <w:rPr>
          <w:rFonts w:asciiTheme="majorHAnsi" w:hAnsiTheme="majorHAnsi"/>
          <w:sz w:val="24"/>
          <w:szCs w:val="24"/>
          <w:lang w:eastAsia="it-IT"/>
        </w:rPr>
      </w:pPr>
      <w:r>
        <w:rPr>
          <w:rFonts w:asciiTheme="majorHAnsi" w:hAnsiTheme="majorHAnsi"/>
          <w:sz w:val="24"/>
          <w:szCs w:val="24"/>
          <w:lang w:eastAsia="it-IT"/>
        </w:rPr>
        <w:t>Città dell’altro mondo</w:t>
      </w:r>
    </w:p>
    <w:p w:rsidR="00360848" w:rsidRPr="003D6243" w:rsidRDefault="00360848" w:rsidP="00D360A7">
      <w:pPr>
        <w:spacing w:after="0" w:line="360" w:lineRule="auto"/>
        <w:ind w:firstLine="709"/>
        <w:rPr>
          <w:rFonts w:asciiTheme="majorHAnsi" w:hAnsiTheme="majorHAnsi"/>
          <w:sz w:val="24"/>
          <w:szCs w:val="24"/>
          <w:lang w:eastAsia="it-IT"/>
        </w:rPr>
      </w:pPr>
    </w:p>
    <w:p w:rsidR="00013DF6" w:rsidRPr="003D6243" w:rsidRDefault="00013DF6" w:rsidP="00D360A7">
      <w:pPr>
        <w:spacing w:after="0" w:line="360" w:lineRule="auto"/>
        <w:ind w:left="709"/>
        <w:rPr>
          <w:rFonts w:asciiTheme="majorHAnsi" w:hAnsiTheme="majorHAnsi"/>
          <w:sz w:val="24"/>
          <w:szCs w:val="24"/>
        </w:rPr>
      </w:pPr>
    </w:p>
    <w:p w:rsidR="004D010F" w:rsidRPr="003D6243" w:rsidRDefault="004D010F" w:rsidP="00D360A7">
      <w:pPr>
        <w:spacing w:after="0" w:line="360" w:lineRule="auto"/>
        <w:ind w:left="709"/>
        <w:rPr>
          <w:rFonts w:asciiTheme="majorHAnsi" w:hAnsiTheme="majorHAnsi"/>
          <w:sz w:val="24"/>
          <w:szCs w:val="24"/>
          <w:u w:val="single"/>
        </w:rPr>
      </w:pPr>
      <w:r w:rsidRPr="003D6243">
        <w:rPr>
          <w:rFonts w:asciiTheme="majorHAnsi" w:hAnsiTheme="majorHAnsi"/>
          <w:sz w:val="24"/>
          <w:szCs w:val="24"/>
          <w:u w:val="single"/>
        </w:rPr>
        <w:t>EDUCAZIONE CIVICA</w:t>
      </w:r>
    </w:p>
    <w:p w:rsidR="00CB4E89" w:rsidRDefault="004D010F" w:rsidP="00D360A7">
      <w:pPr>
        <w:spacing w:after="0" w:line="360" w:lineRule="auto"/>
        <w:ind w:left="709"/>
        <w:rPr>
          <w:rFonts w:asciiTheme="majorHAnsi" w:hAnsiTheme="majorHAnsi"/>
          <w:sz w:val="24"/>
          <w:szCs w:val="24"/>
        </w:rPr>
      </w:pPr>
      <w:r w:rsidRPr="003D6243">
        <w:rPr>
          <w:rFonts w:asciiTheme="majorHAnsi" w:hAnsiTheme="majorHAnsi"/>
          <w:sz w:val="24"/>
          <w:szCs w:val="24"/>
        </w:rPr>
        <w:t>Lettura degli articoli più importanti della Costituzione</w:t>
      </w:r>
      <w:r w:rsidR="00CB4E89">
        <w:rPr>
          <w:rFonts w:asciiTheme="majorHAnsi" w:hAnsiTheme="majorHAnsi"/>
          <w:sz w:val="24"/>
          <w:szCs w:val="24"/>
        </w:rPr>
        <w:t>:</w:t>
      </w:r>
    </w:p>
    <w:p w:rsidR="004D010F" w:rsidRDefault="00CB4E89" w:rsidP="00D360A7">
      <w:pPr>
        <w:spacing w:after="0" w:line="360" w:lineRule="auto"/>
        <w:ind w:left="709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- Diritti e Doveri dei cittadini</w:t>
      </w:r>
    </w:p>
    <w:p w:rsidR="00CB4E89" w:rsidRPr="003D6243" w:rsidRDefault="00CB4E89" w:rsidP="00D360A7">
      <w:pPr>
        <w:spacing w:after="0" w:line="360" w:lineRule="auto"/>
        <w:ind w:left="709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- Rapporti Etico Sociali</w:t>
      </w:r>
    </w:p>
    <w:p w:rsidR="004D010F" w:rsidRPr="003D6243" w:rsidRDefault="004D010F" w:rsidP="004D010F">
      <w:pPr>
        <w:spacing w:after="0" w:line="360" w:lineRule="auto"/>
        <w:rPr>
          <w:rFonts w:asciiTheme="majorHAnsi" w:hAnsiTheme="majorHAnsi"/>
          <w:sz w:val="24"/>
          <w:szCs w:val="24"/>
        </w:rPr>
      </w:pPr>
    </w:p>
    <w:p w:rsidR="00210877" w:rsidRPr="003D6243" w:rsidRDefault="00210877" w:rsidP="004D010F">
      <w:pPr>
        <w:spacing w:after="0" w:line="360" w:lineRule="auto"/>
        <w:rPr>
          <w:rFonts w:asciiTheme="majorHAnsi" w:hAnsiTheme="majorHAnsi"/>
          <w:sz w:val="24"/>
          <w:szCs w:val="24"/>
        </w:rPr>
      </w:pPr>
    </w:p>
    <w:p w:rsidR="00210877" w:rsidRPr="003D6243" w:rsidRDefault="00210877" w:rsidP="004D010F">
      <w:pPr>
        <w:spacing w:after="0" w:line="360" w:lineRule="auto"/>
        <w:rPr>
          <w:rFonts w:asciiTheme="majorHAnsi" w:hAnsiTheme="majorHAnsi"/>
          <w:sz w:val="24"/>
          <w:szCs w:val="24"/>
        </w:rPr>
      </w:pPr>
      <w:r w:rsidRPr="003D6243">
        <w:rPr>
          <w:rFonts w:asciiTheme="majorHAnsi" w:hAnsiTheme="majorHAnsi"/>
          <w:sz w:val="24"/>
          <w:szCs w:val="24"/>
        </w:rPr>
        <w:t xml:space="preserve">           FIRMA DEL DOCENTE                                                          FIRMA DEGLI ALUNNI</w:t>
      </w:r>
    </w:p>
    <w:p w:rsidR="00210877" w:rsidRPr="003D6243" w:rsidRDefault="00210877" w:rsidP="004D010F">
      <w:pPr>
        <w:spacing w:after="0" w:line="360" w:lineRule="auto"/>
        <w:rPr>
          <w:rFonts w:asciiTheme="majorHAnsi" w:hAnsiTheme="majorHAnsi"/>
          <w:sz w:val="24"/>
          <w:szCs w:val="24"/>
        </w:rPr>
      </w:pPr>
    </w:p>
    <w:p w:rsidR="00210877" w:rsidRPr="003D6243" w:rsidRDefault="00210877" w:rsidP="004D010F">
      <w:pPr>
        <w:spacing w:after="0" w:line="360" w:lineRule="auto"/>
        <w:rPr>
          <w:rFonts w:asciiTheme="majorHAnsi" w:hAnsiTheme="majorHAnsi"/>
          <w:sz w:val="24"/>
          <w:szCs w:val="24"/>
        </w:rPr>
      </w:pPr>
      <w:r w:rsidRPr="003D6243">
        <w:rPr>
          <w:rFonts w:asciiTheme="majorHAnsi" w:hAnsiTheme="majorHAnsi"/>
          <w:sz w:val="24"/>
          <w:szCs w:val="24"/>
        </w:rPr>
        <w:t xml:space="preserve">      _____________________________                                                     _____________________________</w:t>
      </w:r>
    </w:p>
    <w:p w:rsidR="00210877" w:rsidRPr="003D6243" w:rsidRDefault="00210877" w:rsidP="004D010F">
      <w:pPr>
        <w:spacing w:after="0" w:line="360" w:lineRule="auto"/>
        <w:rPr>
          <w:rFonts w:asciiTheme="majorHAnsi" w:hAnsiTheme="majorHAnsi"/>
          <w:sz w:val="24"/>
          <w:szCs w:val="24"/>
        </w:rPr>
      </w:pPr>
    </w:p>
    <w:p w:rsidR="00210877" w:rsidRPr="003D6243" w:rsidRDefault="00210877" w:rsidP="004D010F">
      <w:pPr>
        <w:spacing w:after="0" w:line="360" w:lineRule="auto"/>
        <w:rPr>
          <w:rFonts w:asciiTheme="majorHAnsi" w:hAnsiTheme="majorHAnsi"/>
          <w:sz w:val="24"/>
          <w:szCs w:val="24"/>
        </w:rPr>
      </w:pPr>
      <w:r w:rsidRPr="003D6243">
        <w:rPr>
          <w:rFonts w:asciiTheme="majorHAnsi" w:hAnsiTheme="majorHAnsi"/>
          <w:sz w:val="24"/>
          <w:szCs w:val="24"/>
        </w:rPr>
        <w:t xml:space="preserve">                                                                                                            _____________________________</w:t>
      </w:r>
    </w:p>
    <w:sectPr w:rsidR="00210877" w:rsidRPr="003D6243" w:rsidSect="00013DF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E10E7"/>
    <w:multiLevelType w:val="multilevel"/>
    <w:tmpl w:val="300EF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055EB9"/>
    <w:multiLevelType w:val="multilevel"/>
    <w:tmpl w:val="CF6C1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6F3CC3"/>
    <w:multiLevelType w:val="multilevel"/>
    <w:tmpl w:val="6554D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C74ADB"/>
    <w:multiLevelType w:val="hybridMultilevel"/>
    <w:tmpl w:val="7D746E32"/>
    <w:lvl w:ilvl="0" w:tplc="F5F0C3EA">
      <w:numFmt w:val="bullet"/>
      <w:lvlText w:val="-"/>
      <w:lvlJc w:val="left"/>
      <w:pPr>
        <w:ind w:left="1069" w:hanging="360"/>
      </w:pPr>
      <w:rPr>
        <w:rFonts w:ascii="Cambria" w:eastAsiaTheme="minorHAnsi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0E341F82"/>
    <w:multiLevelType w:val="multilevel"/>
    <w:tmpl w:val="EAA6A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0711B8"/>
    <w:multiLevelType w:val="multilevel"/>
    <w:tmpl w:val="D3DC4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1737460"/>
    <w:multiLevelType w:val="multilevel"/>
    <w:tmpl w:val="AB1CF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5B52566"/>
    <w:multiLevelType w:val="multilevel"/>
    <w:tmpl w:val="08D8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7DB08E5"/>
    <w:multiLevelType w:val="multilevel"/>
    <w:tmpl w:val="F9BAE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6783903"/>
    <w:multiLevelType w:val="hybridMultilevel"/>
    <w:tmpl w:val="996EBF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B9E25A3"/>
    <w:multiLevelType w:val="multilevel"/>
    <w:tmpl w:val="4B30F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CE25249"/>
    <w:multiLevelType w:val="multilevel"/>
    <w:tmpl w:val="ED684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4D51177"/>
    <w:multiLevelType w:val="multilevel"/>
    <w:tmpl w:val="805CC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83B6E09"/>
    <w:multiLevelType w:val="multilevel"/>
    <w:tmpl w:val="3BD84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15A4B45"/>
    <w:multiLevelType w:val="hybridMultilevel"/>
    <w:tmpl w:val="A38A52C6"/>
    <w:lvl w:ilvl="0" w:tplc="F5F0C3EA">
      <w:numFmt w:val="bullet"/>
      <w:lvlText w:val="-"/>
      <w:lvlJc w:val="left"/>
      <w:pPr>
        <w:ind w:left="1069" w:hanging="360"/>
      </w:pPr>
      <w:rPr>
        <w:rFonts w:ascii="Cambria" w:eastAsiaTheme="minorHAnsi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10"/>
  </w:num>
  <w:num w:numId="4">
    <w:abstractNumId w:val="6"/>
  </w:num>
  <w:num w:numId="5">
    <w:abstractNumId w:val="12"/>
  </w:num>
  <w:num w:numId="6">
    <w:abstractNumId w:val="0"/>
  </w:num>
  <w:num w:numId="7">
    <w:abstractNumId w:val="2"/>
  </w:num>
  <w:num w:numId="8">
    <w:abstractNumId w:val="13"/>
  </w:num>
  <w:num w:numId="9">
    <w:abstractNumId w:val="4"/>
  </w:num>
  <w:num w:numId="10">
    <w:abstractNumId w:val="8"/>
  </w:num>
  <w:num w:numId="11">
    <w:abstractNumId w:val="5"/>
  </w:num>
  <w:num w:numId="12">
    <w:abstractNumId w:val="7"/>
  </w:num>
  <w:num w:numId="13">
    <w:abstractNumId w:val="9"/>
  </w:num>
  <w:num w:numId="14">
    <w:abstractNumId w:val="14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D360A7"/>
    <w:rsid w:val="00013DF6"/>
    <w:rsid w:val="000B7196"/>
    <w:rsid w:val="000E3EDC"/>
    <w:rsid w:val="00210877"/>
    <w:rsid w:val="00360848"/>
    <w:rsid w:val="00376339"/>
    <w:rsid w:val="003D6243"/>
    <w:rsid w:val="00456772"/>
    <w:rsid w:val="004D010F"/>
    <w:rsid w:val="00510595"/>
    <w:rsid w:val="005952D0"/>
    <w:rsid w:val="00711366"/>
    <w:rsid w:val="00751008"/>
    <w:rsid w:val="0087079D"/>
    <w:rsid w:val="00907362"/>
    <w:rsid w:val="00C663D2"/>
    <w:rsid w:val="00CB4E89"/>
    <w:rsid w:val="00CF32A0"/>
    <w:rsid w:val="00CF74BC"/>
    <w:rsid w:val="00D360A7"/>
    <w:rsid w:val="00F63B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Bookman Old Style" w:eastAsiaTheme="minorHAnsi" w:hAnsi="Bookman Old Style" w:cs="Times New Roman"/>
        <w:sz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13DF6"/>
  </w:style>
  <w:style w:type="paragraph" w:styleId="Titolo3">
    <w:name w:val="heading 3"/>
    <w:basedOn w:val="Normale"/>
    <w:link w:val="Titolo3Carattere"/>
    <w:uiPriority w:val="9"/>
    <w:qFormat/>
    <w:rsid w:val="00D360A7"/>
    <w:pPr>
      <w:spacing w:after="0" w:line="240" w:lineRule="auto"/>
      <w:outlineLvl w:val="2"/>
    </w:pPr>
    <w:rPr>
      <w:rFonts w:ascii="Verdana" w:eastAsia="Times New Roman" w:hAnsi="Verdana"/>
      <w:b/>
      <w:bCs/>
      <w:caps/>
      <w:color w:val="E62141"/>
      <w:sz w:val="29"/>
      <w:szCs w:val="29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D360A7"/>
    <w:rPr>
      <w:rFonts w:ascii="Verdana" w:eastAsia="Times New Roman" w:hAnsi="Verdana"/>
      <w:b/>
      <w:bCs/>
      <w:caps/>
      <w:color w:val="E62141"/>
      <w:sz w:val="29"/>
      <w:szCs w:val="29"/>
      <w:lang w:eastAsia="it-IT"/>
    </w:rPr>
  </w:style>
  <w:style w:type="character" w:styleId="Enfasigrassetto">
    <w:name w:val="Strong"/>
    <w:basedOn w:val="Carpredefinitoparagrafo"/>
    <w:uiPriority w:val="22"/>
    <w:qFormat/>
    <w:rsid w:val="00D360A7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D360A7"/>
    <w:pPr>
      <w:spacing w:before="100" w:beforeAutospacing="1" w:after="100" w:afterAutospacing="1" w:line="240" w:lineRule="auto"/>
    </w:pPr>
    <w:rPr>
      <w:rFonts w:ascii="Trebuchet MS" w:eastAsia="Times New Roman" w:hAnsi="Trebuchet MS"/>
      <w:sz w:val="29"/>
      <w:szCs w:val="29"/>
      <w:lang w:eastAsia="it-IT"/>
    </w:rPr>
  </w:style>
  <w:style w:type="paragraph" w:styleId="Paragrafoelenco">
    <w:name w:val="List Paragraph"/>
    <w:basedOn w:val="Normale"/>
    <w:uiPriority w:val="34"/>
    <w:qFormat/>
    <w:rsid w:val="00D360A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D0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D010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Carpredefinitoparagrafo"/>
    <w:rsid w:val="0036084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600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Utente01</dc:creator>
  <cp:lastModifiedBy>Utente01</cp:lastModifiedBy>
  <cp:revision>2</cp:revision>
  <cp:lastPrinted>2014-05-29T04:25:00Z</cp:lastPrinted>
  <dcterms:created xsi:type="dcterms:W3CDTF">2014-06-04T08:22:00Z</dcterms:created>
  <dcterms:modified xsi:type="dcterms:W3CDTF">2014-06-04T08:22:00Z</dcterms:modified>
</cp:coreProperties>
</file>