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B3" w:rsidRPr="008F0894" w:rsidRDefault="00D43430" w:rsidP="00D43430">
      <w:pPr>
        <w:jc w:val="center"/>
        <w:rPr>
          <w:rFonts w:ascii="Verdana" w:hAnsi="Verdana"/>
          <w:b/>
          <w:sz w:val="40"/>
        </w:rPr>
      </w:pPr>
      <w:r w:rsidRPr="008F0894">
        <w:rPr>
          <w:rFonts w:ascii="Verdana" w:hAnsi="Verdana"/>
          <w:b/>
          <w:sz w:val="40"/>
        </w:rPr>
        <w:t>Liceo Scientifico Statale “</w:t>
      </w:r>
      <w:proofErr w:type="spellStart"/>
      <w:r w:rsidRPr="008F0894">
        <w:rPr>
          <w:rFonts w:ascii="Verdana" w:hAnsi="Verdana"/>
          <w:b/>
          <w:sz w:val="40"/>
        </w:rPr>
        <w:t>B.Croce</w:t>
      </w:r>
      <w:proofErr w:type="spellEnd"/>
      <w:r w:rsidRPr="008F0894">
        <w:rPr>
          <w:rFonts w:ascii="Verdana" w:hAnsi="Verdana"/>
          <w:b/>
          <w:sz w:val="40"/>
        </w:rPr>
        <w:t>”</w:t>
      </w:r>
    </w:p>
    <w:p w:rsidR="00A76953" w:rsidRPr="008F0894" w:rsidRDefault="009978F1" w:rsidP="00D43430">
      <w:pPr>
        <w:jc w:val="center"/>
        <w:rPr>
          <w:rFonts w:ascii="Verdana" w:hAnsi="Verdana"/>
          <w:b/>
          <w:sz w:val="32"/>
        </w:rPr>
      </w:pPr>
      <w:r w:rsidRPr="008F0894">
        <w:rPr>
          <w:rFonts w:ascii="Verdana" w:hAnsi="Verdana"/>
          <w:b/>
          <w:sz w:val="32"/>
        </w:rPr>
        <w:t>Programma di M</w:t>
      </w:r>
      <w:r w:rsidR="00D43430" w:rsidRPr="008F0894">
        <w:rPr>
          <w:rFonts w:ascii="Verdana" w:hAnsi="Verdana"/>
          <w:b/>
          <w:sz w:val="32"/>
        </w:rPr>
        <w:t xml:space="preserve">atematica </w:t>
      </w:r>
    </w:p>
    <w:p w:rsidR="00D43430" w:rsidRPr="008F0894" w:rsidRDefault="009978F1" w:rsidP="00D43430">
      <w:pPr>
        <w:jc w:val="center"/>
        <w:rPr>
          <w:rFonts w:ascii="Verdana" w:hAnsi="Verdana"/>
          <w:b/>
          <w:sz w:val="32"/>
        </w:rPr>
      </w:pPr>
      <w:r w:rsidRPr="008F0894">
        <w:rPr>
          <w:rFonts w:ascii="Verdana" w:hAnsi="Verdana"/>
          <w:b/>
          <w:sz w:val="32"/>
        </w:rPr>
        <w:t>Cl</w:t>
      </w:r>
      <w:bookmarkStart w:id="0" w:name="_GoBack"/>
      <w:bookmarkEnd w:id="0"/>
      <w:r w:rsidR="00D43430" w:rsidRPr="008F0894">
        <w:rPr>
          <w:rFonts w:ascii="Verdana" w:hAnsi="Verdana"/>
          <w:b/>
          <w:sz w:val="32"/>
        </w:rPr>
        <w:t>asse 3G</w:t>
      </w:r>
    </w:p>
    <w:p w:rsidR="00D43430" w:rsidRPr="008F0894" w:rsidRDefault="00D43430" w:rsidP="00D43430">
      <w:pPr>
        <w:jc w:val="center"/>
        <w:rPr>
          <w:rFonts w:ascii="Verdana" w:hAnsi="Verdana"/>
          <w:b/>
          <w:sz w:val="32"/>
        </w:rPr>
      </w:pPr>
      <w:r w:rsidRPr="008F0894">
        <w:rPr>
          <w:rFonts w:ascii="Verdana" w:hAnsi="Verdana"/>
          <w:b/>
          <w:sz w:val="32"/>
        </w:rPr>
        <w:t>Anno scolastico 2013/2014</w:t>
      </w:r>
    </w:p>
    <w:p w:rsidR="00D43430" w:rsidRPr="00D43430" w:rsidRDefault="00D43430" w:rsidP="00D43430">
      <w:pPr>
        <w:jc w:val="both"/>
        <w:rPr>
          <w:rFonts w:ascii="Verdana" w:hAnsi="Verdana"/>
          <w:b/>
          <w:sz w:val="32"/>
        </w:rPr>
      </w:pPr>
    </w:p>
    <w:p w:rsidR="00D43430" w:rsidRPr="00577AE7" w:rsidRDefault="00D43430" w:rsidP="00577AE7">
      <w:pPr>
        <w:pStyle w:val="Paragrafoelenco"/>
        <w:jc w:val="both"/>
        <w:rPr>
          <w:rFonts w:ascii="Verdana" w:hAnsi="Verdana"/>
          <w:sz w:val="24"/>
          <w:szCs w:val="24"/>
        </w:rPr>
        <w:sectPr w:rsidR="00D43430" w:rsidRPr="00577AE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133431" w:rsidRDefault="00133431" w:rsidP="00993158">
      <w:pPr>
        <w:jc w:val="both"/>
        <w:rPr>
          <w:rFonts w:ascii="Verdana" w:hAnsi="Verdana"/>
          <w:sz w:val="24"/>
          <w:szCs w:val="24"/>
        </w:rPr>
      </w:pPr>
    </w:p>
    <w:p w:rsidR="00A76953" w:rsidRPr="00577AE7" w:rsidRDefault="00577AE7" w:rsidP="0099315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Ripasso di: </w:t>
      </w:r>
      <w:r w:rsidR="00175FCE">
        <w:rPr>
          <w:rFonts w:ascii="Verdana" w:hAnsi="Verdana"/>
          <w:sz w:val="24"/>
          <w:szCs w:val="24"/>
        </w:rPr>
        <w:t xml:space="preserve">Numeri reali; </w:t>
      </w:r>
      <w:r w:rsidR="00D43430" w:rsidRPr="00577AE7">
        <w:rPr>
          <w:rFonts w:ascii="Verdana" w:hAnsi="Verdana"/>
          <w:sz w:val="24"/>
          <w:szCs w:val="24"/>
        </w:rPr>
        <w:t>La retta razionale e le sue sezioni; I valori approssimati di un numero reale. Classi contigue; Disequazioni algebriche; Disequazioni di primo grado; Disequazioni di secondo grado; Disequazioni algebriche di grado superiore al secondo; Disequazioni razionali fratte;</w:t>
      </w:r>
      <w:r w:rsidR="00175FCE">
        <w:rPr>
          <w:rFonts w:ascii="Verdana" w:hAnsi="Verdana"/>
          <w:sz w:val="24"/>
          <w:szCs w:val="24"/>
        </w:rPr>
        <w:t xml:space="preserve"> </w:t>
      </w:r>
      <w:r w:rsidR="00D43430" w:rsidRPr="00577AE7">
        <w:rPr>
          <w:rFonts w:ascii="Verdana" w:hAnsi="Verdana"/>
          <w:sz w:val="24"/>
          <w:szCs w:val="24"/>
        </w:rPr>
        <w:t>Sistemi di disequazioni.</w:t>
      </w:r>
    </w:p>
    <w:p w:rsidR="001B42EB" w:rsidRDefault="001B42EB" w:rsidP="00993158">
      <w:pPr>
        <w:jc w:val="both"/>
        <w:rPr>
          <w:rFonts w:ascii="Verdana" w:hAnsi="Verdana"/>
          <w:b/>
          <w:sz w:val="24"/>
          <w:szCs w:val="24"/>
        </w:rPr>
      </w:pPr>
    </w:p>
    <w:p w:rsidR="008B185E" w:rsidRPr="00577AE7" w:rsidRDefault="00577AE7" w:rsidP="00993158">
      <w:pPr>
        <w:jc w:val="both"/>
        <w:rPr>
          <w:rFonts w:ascii="Verdana" w:hAnsi="Verdana"/>
          <w:b/>
          <w:sz w:val="24"/>
          <w:szCs w:val="24"/>
        </w:rPr>
      </w:pPr>
      <w:r w:rsidRPr="00577AE7">
        <w:rPr>
          <w:rFonts w:ascii="Verdana" w:hAnsi="Verdana"/>
          <w:b/>
          <w:sz w:val="24"/>
          <w:szCs w:val="24"/>
        </w:rPr>
        <w:t>Equazioni e disequazioni</w:t>
      </w:r>
    </w:p>
    <w:p w:rsidR="00A76953" w:rsidRDefault="00D523B6" w:rsidP="00993158">
      <w:pPr>
        <w:jc w:val="both"/>
        <w:rPr>
          <w:rFonts w:ascii="Verdana" w:hAnsi="Verdana"/>
          <w:sz w:val="24"/>
          <w:szCs w:val="24"/>
        </w:rPr>
      </w:pPr>
      <w:r w:rsidRPr="00577AE7">
        <w:rPr>
          <w:rFonts w:ascii="Verdana" w:hAnsi="Verdana"/>
          <w:sz w:val="24"/>
          <w:szCs w:val="24"/>
        </w:rPr>
        <w:t>Equazio</w:t>
      </w:r>
      <w:r w:rsidR="00D13F9D" w:rsidRPr="00577AE7">
        <w:rPr>
          <w:rFonts w:ascii="Verdana" w:hAnsi="Verdana"/>
          <w:sz w:val="24"/>
          <w:szCs w:val="24"/>
        </w:rPr>
        <w:t>ni e disequazioni irrazionali; -</w:t>
      </w:r>
      <w:r w:rsidR="00D95094" w:rsidRPr="00577AE7">
        <w:rPr>
          <w:rFonts w:ascii="Verdana" w:hAnsi="Verdana"/>
          <w:sz w:val="24"/>
          <w:szCs w:val="24"/>
        </w:rPr>
        <w:t xml:space="preserve"> Valore assoluto; - </w:t>
      </w:r>
      <w:r w:rsidRPr="00577AE7">
        <w:rPr>
          <w:rFonts w:ascii="Verdana" w:hAnsi="Verdana"/>
          <w:sz w:val="24"/>
          <w:szCs w:val="24"/>
        </w:rPr>
        <w:t>Equazioni e dis</w:t>
      </w:r>
      <w:r w:rsidR="00D13F9D" w:rsidRPr="00577AE7">
        <w:rPr>
          <w:rFonts w:ascii="Verdana" w:hAnsi="Verdana"/>
          <w:sz w:val="24"/>
          <w:szCs w:val="24"/>
        </w:rPr>
        <w:t>equazioni con valori assoluti; -</w:t>
      </w:r>
      <w:r w:rsidRPr="00577AE7">
        <w:rPr>
          <w:rFonts w:ascii="Verdana" w:hAnsi="Verdana"/>
          <w:sz w:val="24"/>
          <w:szCs w:val="24"/>
        </w:rPr>
        <w:t>Funzioni o applicazio</w:t>
      </w:r>
      <w:r w:rsidR="00D13F9D" w:rsidRPr="00577AE7">
        <w:rPr>
          <w:rFonts w:ascii="Verdana" w:hAnsi="Verdana"/>
          <w:sz w:val="24"/>
          <w:szCs w:val="24"/>
        </w:rPr>
        <w:t>ni; -Proprietà di una funzione; -</w:t>
      </w:r>
      <w:r w:rsidR="00133431">
        <w:rPr>
          <w:rFonts w:ascii="Verdana" w:hAnsi="Verdana"/>
          <w:sz w:val="24"/>
          <w:szCs w:val="24"/>
        </w:rPr>
        <w:t xml:space="preserve"> </w:t>
      </w:r>
      <w:r w:rsidRPr="00577AE7">
        <w:rPr>
          <w:rFonts w:ascii="Verdana" w:hAnsi="Verdana"/>
          <w:sz w:val="24"/>
          <w:szCs w:val="24"/>
        </w:rPr>
        <w:t>Funzioni iniettive;</w:t>
      </w:r>
      <w:r w:rsidR="00D95094" w:rsidRPr="00577AE7">
        <w:rPr>
          <w:rFonts w:ascii="Verdana" w:hAnsi="Verdana"/>
          <w:sz w:val="24"/>
          <w:szCs w:val="24"/>
        </w:rPr>
        <w:t xml:space="preserve"> - </w:t>
      </w:r>
      <w:r w:rsidRPr="00577AE7">
        <w:rPr>
          <w:rFonts w:ascii="Verdana" w:hAnsi="Verdana"/>
          <w:sz w:val="24"/>
          <w:szCs w:val="24"/>
        </w:rPr>
        <w:t>Funzioni suriettive;</w:t>
      </w:r>
      <w:r w:rsidR="00D95094" w:rsidRPr="00577AE7">
        <w:rPr>
          <w:rFonts w:ascii="Verdana" w:hAnsi="Verdana"/>
          <w:sz w:val="24"/>
          <w:szCs w:val="24"/>
        </w:rPr>
        <w:t xml:space="preserve"> - </w:t>
      </w:r>
      <w:r w:rsidR="00A76953" w:rsidRPr="00577AE7">
        <w:rPr>
          <w:rFonts w:ascii="Verdana" w:hAnsi="Verdana"/>
          <w:sz w:val="24"/>
          <w:szCs w:val="24"/>
        </w:rPr>
        <w:t>Funzioni biunivoche o biiettive.</w:t>
      </w:r>
    </w:p>
    <w:p w:rsidR="00577AE7" w:rsidRPr="00577AE7" w:rsidRDefault="00577AE7" w:rsidP="00993158">
      <w:pPr>
        <w:jc w:val="both"/>
        <w:rPr>
          <w:rFonts w:ascii="Verdana" w:hAnsi="Verdana"/>
          <w:b/>
          <w:sz w:val="24"/>
          <w:szCs w:val="24"/>
        </w:rPr>
      </w:pPr>
      <w:r w:rsidRPr="00577AE7">
        <w:rPr>
          <w:rFonts w:ascii="Verdana" w:hAnsi="Verdana"/>
          <w:b/>
          <w:sz w:val="24"/>
          <w:szCs w:val="24"/>
        </w:rPr>
        <w:t>Piano cartesiano</w:t>
      </w:r>
    </w:p>
    <w:p w:rsidR="00133431" w:rsidRDefault="00D523B6" w:rsidP="00993158">
      <w:pPr>
        <w:jc w:val="both"/>
        <w:rPr>
          <w:rFonts w:ascii="Verdana" w:hAnsi="Verdana"/>
          <w:sz w:val="24"/>
          <w:szCs w:val="24"/>
        </w:rPr>
      </w:pPr>
      <w:r w:rsidRPr="00577AE7">
        <w:rPr>
          <w:rFonts w:ascii="Verdana" w:hAnsi="Verdana"/>
          <w:sz w:val="24"/>
          <w:szCs w:val="24"/>
        </w:rPr>
        <w:t>Coo</w:t>
      </w:r>
      <w:r w:rsidR="00133431">
        <w:rPr>
          <w:rFonts w:ascii="Verdana" w:hAnsi="Verdana"/>
          <w:sz w:val="24"/>
          <w:szCs w:val="24"/>
        </w:rPr>
        <w:t>rdinate cartesiane nel piano</w:t>
      </w:r>
      <w:r w:rsidR="00D95094" w:rsidRPr="00577AE7">
        <w:rPr>
          <w:rFonts w:ascii="Verdana" w:hAnsi="Verdana"/>
          <w:sz w:val="24"/>
          <w:szCs w:val="24"/>
        </w:rPr>
        <w:t xml:space="preserve">; - </w:t>
      </w:r>
      <w:r w:rsidRPr="00577AE7">
        <w:rPr>
          <w:rFonts w:ascii="Verdana" w:hAnsi="Verdana"/>
          <w:sz w:val="24"/>
          <w:szCs w:val="24"/>
        </w:rPr>
        <w:t>Lunghezza</w:t>
      </w:r>
      <w:r w:rsidR="00D95094" w:rsidRPr="00577AE7">
        <w:rPr>
          <w:rFonts w:ascii="Verdana" w:hAnsi="Verdana"/>
          <w:sz w:val="24"/>
          <w:szCs w:val="24"/>
        </w:rPr>
        <w:t xml:space="preserve"> di un segmento e punto medio; - Baricentro di un triangolo; - Trasl</w:t>
      </w:r>
      <w:r w:rsidR="00133431">
        <w:rPr>
          <w:rFonts w:ascii="Verdana" w:hAnsi="Verdana"/>
          <w:sz w:val="24"/>
          <w:szCs w:val="24"/>
        </w:rPr>
        <w:t>azione; - Area del triangolo.</w:t>
      </w:r>
    </w:p>
    <w:p w:rsidR="00133431" w:rsidRDefault="00D523B6" w:rsidP="00993158">
      <w:pPr>
        <w:jc w:val="both"/>
        <w:rPr>
          <w:rFonts w:ascii="Verdana" w:hAnsi="Verdana"/>
          <w:sz w:val="24"/>
          <w:szCs w:val="24"/>
        </w:rPr>
      </w:pPr>
      <w:r w:rsidRPr="00133431">
        <w:rPr>
          <w:rFonts w:ascii="Verdana" w:hAnsi="Verdana"/>
          <w:b/>
          <w:sz w:val="24"/>
          <w:szCs w:val="24"/>
        </w:rPr>
        <w:t>La rett</w:t>
      </w:r>
      <w:r w:rsidR="00133431">
        <w:rPr>
          <w:rFonts w:ascii="Verdana" w:hAnsi="Verdana"/>
          <w:b/>
          <w:sz w:val="24"/>
          <w:szCs w:val="24"/>
        </w:rPr>
        <w:t>a</w:t>
      </w:r>
    </w:p>
    <w:p w:rsidR="00A76953" w:rsidRDefault="00133431" w:rsidP="0099315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</w:t>
      </w:r>
      <w:r w:rsidR="00D523B6" w:rsidRPr="00577AE7">
        <w:rPr>
          <w:rFonts w:ascii="Verdana" w:hAnsi="Verdana"/>
          <w:sz w:val="24"/>
          <w:szCs w:val="24"/>
        </w:rPr>
        <w:t>quazione degli assi e delle parallele agli assi;</w:t>
      </w:r>
      <w:r w:rsidR="00D95094" w:rsidRPr="00577AE7">
        <w:rPr>
          <w:rFonts w:ascii="Verdana" w:hAnsi="Verdana"/>
          <w:sz w:val="24"/>
          <w:szCs w:val="24"/>
        </w:rPr>
        <w:t xml:space="preserve"> - </w:t>
      </w:r>
      <w:r w:rsidR="00D523B6" w:rsidRPr="00577AE7">
        <w:rPr>
          <w:rFonts w:ascii="Verdana" w:hAnsi="Verdana"/>
          <w:sz w:val="24"/>
          <w:szCs w:val="24"/>
        </w:rPr>
        <w:t>Equazioni di rette per l’</w:t>
      </w:r>
      <w:r w:rsidR="00D95094" w:rsidRPr="00577AE7">
        <w:rPr>
          <w:rFonts w:ascii="Verdana" w:hAnsi="Verdana"/>
          <w:sz w:val="24"/>
          <w:szCs w:val="24"/>
        </w:rPr>
        <w:t xml:space="preserve">origine; - </w:t>
      </w:r>
      <w:r w:rsidR="00D523B6" w:rsidRPr="00577AE7">
        <w:rPr>
          <w:rFonts w:ascii="Verdana" w:hAnsi="Verdana"/>
          <w:sz w:val="24"/>
          <w:szCs w:val="24"/>
        </w:rPr>
        <w:t xml:space="preserve">Rette per due punti; </w:t>
      </w:r>
      <w:r w:rsidR="00D95094" w:rsidRPr="00577AE7">
        <w:rPr>
          <w:rFonts w:ascii="Verdana" w:hAnsi="Verdana"/>
          <w:sz w:val="24"/>
          <w:szCs w:val="24"/>
        </w:rPr>
        <w:t xml:space="preserve">- </w:t>
      </w:r>
      <w:r w:rsidR="00D523B6" w:rsidRPr="00577AE7">
        <w:rPr>
          <w:rFonts w:ascii="Verdana" w:hAnsi="Verdana"/>
          <w:sz w:val="24"/>
          <w:szCs w:val="24"/>
        </w:rPr>
        <w:t>Forma esplicita dell’equazione della retta</w:t>
      </w:r>
      <w:r w:rsidR="00D95094" w:rsidRPr="00577AE7">
        <w:rPr>
          <w:rFonts w:ascii="Verdana" w:hAnsi="Verdana"/>
          <w:sz w:val="24"/>
          <w:szCs w:val="24"/>
        </w:rPr>
        <w:t xml:space="preserve">; - </w:t>
      </w:r>
      <w:r w:rsidR="00A76953" w:rsidRPr="00577AE7">
        <w:rPr>
          <w:rFonts w:ascii="Verdana" w:hAnsi="Verdana"/>
          <w:sz w:val="24"/>
          <w:szCs w:val="24"/>
        </w:rPr>
        <w:t xml:space="preserve">Intersezione tra due rette. </w:t>
      </w:r>
      <w:r w:rsidR="00D95094" w:rsidRPr="00577AE7">
        <w:rPr>
          <w:rFonts w:ascii="Verdana" w:hAnsi="Verdana"/>
          <w:sz w:val="24"/>
          <w:szCs w:val="24"/>
        </w:rPr>
        <w:t xml:space="preserve">- </w:t>
      </w:r>
      <w:r>
        <w:rPr>
          <w:rFonts w:ascii="Verdana" w:hAnsi="Verdana"/>
          <w:sz w:val="24"/>
          <w:szCs w:val="24"/>
        </w:rPr>
        <w:t>Condizione</w:t>
      </w:r>
      <w:r w:rsidR="00A76953" w:rsidRPr="00577AE7">
        <w:rPr>
          <w:rFonts w:ascii="Verdana" w:hAnsi="Verdana"/>
          <w:sz w:val="24"/>
          <w:szCs w:val="24"/>
        </w:rPr>
        <w:t xml:space="preserve"> </w:t>
      </w:r>
      <w:r w:rsidR="00D95094" w:rsidRPr="00577AE7">
        <w:rPr>
          <w:rFonts w:ascii="Verdana" w:hAnsi="Verdana"/>
          <w:sz w:val="24"/>
          <w:szCs w:val="24"/>
        </w:rPr>
        <w:t xml:space="preserve">di parallelismo; - </w:t>
      </w:r>
      <w:r w:rsidR="00A76953" w:rsidRPr="00577AE7">
        <w:rPr>
          <w:rFonts w:ascii="Verdana" w:hAnsi="Verdana"/>
          <w:sz w:val="24"/>
          <w:szCs w:val="24"/>
        </w:rPr>
        <w:t xml:space="preserve">Condizione di </w:t>
      </w:r>
      <w:r w:rsidR="00D95094" w:rsidRPr="00577AE7">
        <w:rPr>
          <w:rFonts w:ascii="Verdana" w:hAnsi="Verdana"/>
          <w:sz w:val="24"/>
          <w:szCs w:val="24"/>
        </w:rPr>
        <w:t xml:space="preserve">perpendicolarità di due rette; - </w:t>
      </w:r>
      <w:r w:rsidR="00A76953" w:rsidRPr="00577AE7">
        <w:rPr>
          <w:rFonts w:ascii="Verdana" w:hAnsi="Verdana"/>
          <w:sz w:val="24"/>
          <w:szCs w:val="24"/>
        </w:rPr>
        <w:t>Fascio improprio</w:t>
      </w:r>
      <w:r w:rsidR="00D95094" w:rsidRPr="00577AE7">
        <w:rPr>
          <w:rFonts w:ascii="Verdana" w:hAnsi="Verdana"/>
          <w:sz w:val="24"/>
          <w:szCs w:val="24"/>
        </w:rPr>
        <w:t xml:space="preserve">; - </w:t>
      </w:r>
      <w:r>
        <w:rPr>
          <w:rFonts w:ascii="Verdana" w:hAnsi="Verdana"/>
          <w:sz w:val="24"/>
          <w:szCs w:val="24"/>
        </w:rPr>
        <w:t>Fascio proprio</w:t>
      </w:r>
      <w:r w:rsidR="00D95094" w:rsidRPr="00577AE7">
        <w:rPr>
          <w:rFonts w:ascii="Verdana" w:hAnsi="Verdana"/>
          <w:sz w:val="24"/>
          <w:szCs w:val="24"/>
        </w:rPr>
        <w:t xml:space="preserve">; - </w:t>
      </w:r>
      <w:r w:rsidR="00A76953" w:rsidRPr="00577AE7">
        <w:rPr>
          <w:rFonts w:ascii="Verdana" w:hAnsi="Verdana"/>
          <w:sz w:val="24"/>
          <w:szCs w:val="24"/>
        </w:rPr>
        <w:t>Distanza di un punto da una retta.</w:t>
      </w:r>
    </w:p>
    <w:p w:rsidR="00577AE7" w:rsidRPr="00577AE7" w:rsidRDefault="00577AE7" w:rsidP="00993158">
      <w:pPr>
        <w:jc w:val="both"/>
        <w:rPr>
          <w:rFonts w:ascii="Verdana" w:hAnsi="Verdana"/>
          <w:b/>
          <w:sz w:val="24"/>
          <w:szCs w:val="24"/>
        </w:rPr>
      </w:pPr>
      <w:r w:rsidRPr="00577AE7">
        <w:rPr>
          <w:rFonts w:ascii="Verdana" w:hAnsi="Verdana"/>
          <w:b/>
          <w:sz w:val="24"/>
          <w:szCs w:val="24"/>
        </w:rPr>
        <w:t>La circonferenza</w:t>
      </w:r>
    </w:p>
    <w:p w:rsidR="00A76953" w:rsidRDefault="00A76953" w:rsidP="00993158">
      <w:pPr>
        <w:jc w:val="both"/>
        <w:rPr>
          <w:rFonts w:ascii="Verdana" w:hAnsi="Verdana"/>
          <w:sz w:val="24"/>
          <w:szCs w:val="24"/>
        </w:rPr>
      </w:pPr>
      <w:r w:rsidRPr="00577AE7">
        <w:rPr>
          <w:rFonts w:ascii="Verdana" w:hAnsi="Verdana"/>
          <w:sz w:val="24"/>
          <w:szCs w:val="24"/>
        </w:rPr>
        <w:t>La circon</w:t>
      </w:r>
      <w:r w:rsidR="00D95094" w:rsidRPr="00577AE7">
        <w:rPr>
          <w:rFonts w:ascii="Verdana" w:hAnsi="Verdana"/>
          <w:sz w:val="24"/>
          <w:szCs w:val="24"/>
        </w:rPr>
        <w:t xml:space="preserve">ferenza come luogo geometrico; - </w:t>
      </w:r>
      <w:r w:rsidRPr="00577AE7">
        <w:rPr>
          <w:rFonts w:ascii="Verdana" w:hAnsi="Verdana"/>
          <w:sz w:val="24"/>
          <w:szCs w:val="24"/>
        </w:rPr>
        <w:t>Intersezioni di un</w:t>
      </w:r>
      <w:r w:rsidR="00D95094" w:rsidRPr="00577AE7">
        <w:rPr>
          <w:rFonts w:ascii="Verdana" w:hAnsi="Verdana"/>
          <w:sz w:val="24"/>
          <w:szCs w:val="24"/>
        </w:rPr>
        <w:t xml:space="preserve">a circonferenza con una retta; - </w:t>
      </w:r>
      <w:r w:rsidRPr="00577AE7">
        <w:rPr>
          <w:rFonts w:ascii="Verdana" w:hAnsi="Verdana"/>
          <w:sz w:val="24"/>
          <w:szCs w:val="24"/>
        </w:rPr>
        <w:t>Rette</w:t>
      </w:r>
      <w:r w:rsidR="00D95094" w:rsidRPr="00577AE7">
        <w:rPr>
          <w:rFonts w:ascii="Verdana" w:hAnsi="Verdana"/>
          <w:sz w:val="24"/>
          <w:szCs w:val="24"/>
        </w:rPr>
        <w:t xml:space="preserve"> tangenti a una circonferenza; - </w:t>
      </w:r>
      <w:r w:rsidRPr="00577AE7">
        <w:rPr>
          <w:rFonts w:ascii="Verdana" w:hAnsi="Verdana"/>
          <w:sz w:val="24"/>
          <w:szCs w:val="24"/>
        </w:rPr>
        <w:t>Condizioni per determinare l’equazi</w:t>
      </w:r>
      <w:r w:rsidR="00D95094" w:rsidRPr="00577AE7">
        <w:rPr>
          <w:rFonts w:ascii="Verdana" w:hAnsi="Verdana"/>
          <w:sz w:val="24"/>
          <w:szCs w:val="24"/>
        </w:rPr>
        <w:t xml:space="preserve">one di una circonferenza; - </w:t>
      </w:r>
      <w:r w:rsidRPr="00577AE7">
        <w:rPr>
          <w:rFonts w:ascii="Verdana" w:hAnsi="Verdana"/>
          <w:sz w:val="24"/>
          <w:szCs w:val="24"/>
        </w:rPr>
        <w:t>Fasci di circonferenze.</w:t>
      </w:r>
    </w:p>
    <w:p w:rsidR="001B42EB" w:rsidRDefault="001B42EB" w:rsidP="00993158">
      <w:pPr>
        <w:jc w:val="both"/>
        <w:rPr>
          <w:rFonts w:ascii="Verdana" w:hAnsi="Verdana"/>
          <w:b/>
          <w:sz w:val="24"/>
          <w:szCs w:val="24"/>
        </w:rPr>
      </w:pPr>
    </w:p>
    <w:p w:rsidR="00577AE7" w:rsidRPr="00577AE7" w:rsidRDefault="00577AE7" w:rsidP="00993158">
      <w:pPr>
        <w:jc w:val="both"/>
        <w:rPr>
          <w:rFonts w:ascii="Verdana" w:hAnsi="Verdana"/>
          <w:b/>
          <w:sz w:val="24"/>
          <w:szCs w:val="24"/>
        </w:rPr>
      </w:pPr>
      <w:r w:rsidRPr="00577AE7">
        <w:rPr>
          <w:rFonts w:ascii="Verdana" w:hAnsi="Verdana"/>
          <w:b/>
          <w:sz w:val="24"/>
          <w:szCs w:val="24"/>
        </w:rPr>
        <w:lastRenderedPageBreak/>
        <w:t>La parabola</w:t>
      </w:r>
    </w:p>
    <w:p w:rsidR="002D1D70" w:rsidRDefault="004E753B" w:rsidP="00993158">
      <w:pPr>
        <w:jc w:val="both"/>
        <w:rPr>
          <w:rFonts w:ascii="Verdana" w:hAnsi="Verdana"/>
          <w:sz w:val="24"/>
          <w:szCs w:val="24"/>
        </w:rPr>
      </w:pPr>
      <w:r w:rsidRPr="00577AE7">
        <w:rPr>
          <w:rFonts w:ascii="Verdana" w:hAnsi="Verdana"/>
          <w:sz w:val="24"/>
          <w:szCs w:val="24"/>
        </w:rPr>
        <w:t xml:space="preserve">La parabola come luogo geometrico;  </w:t>
      </w:r>
      <w:r w:rsidR="00D95094" w:rsidRPr="00577AE7">
        <w:rPr>
          <w:rFonts w:ascii="Verdana" w:hAnsi="Verdana"/>
          <w:sz w:val="24"/>
          <w:szCs w:val="24"/>
        </w:rPr>
        <w:t xml:space="preserve">- </w:t>
      </w:r>
      <w:r w:rsidRPr="00577AE7">
        <w:rPr>
          <w:rFonts w:ascii="Verdana" w:hAnsi="Verdana"/>
          <w:sz w:val="24"/>
          <w:szCs w:val="24"/>
        </w:rPr>
        <w:t>Equazione della parabola con asse</w:t>
      </w:r>
      <w:r w:rsidR="002D1D70" w:rsidRPr="00577AE7">
        <w:rPr>
          <w:rFonts w:ascii="Verdana" w:hAnsi="Verdana"/>
          <w:sz w:val="24"/>
          <w:szCs w:val="24"/>
        </w:rPr>
        <w:t xml:space="preserve"> di simmetria parallelo all’</w:t>
      </w:r>
      <w:r w:rsidR="00D95094" w:rsidRPr="00577AE7">
        <w:rPr>
          <w:rFonts w:ascii="Verdana" w:hAnsi="Verdana"/>
          <w:sz w:val="24"/>
          <w:szCs w:val="24"/>
        </w:rPr>
        <w:t xml:space="preserve">asse y; - </w:t>
      </w:r>
      <w:r w:rsidR="002D1D70" w:rsidRPr="00577AE7">
        <w:rPr>
          <w:rFonts w:ascii="Verdana" w:hAnsi="Verdana"/>
          <w:sz w:val="24"/>
          <w:szCs w:val="24"/>
        </w:rPr>
        <w:t>Equazione della parabola con asse di simmetria parallelo all’asse x</w:t>
      </w:r>
      <w:r w:rsidR="00D95094" w:rsidRPr="00577AE7">
        <w:rPr>
          <w:rFonts w:ascii="Verdana" w:hAnsi="Verdana"/>
          <w:sz w:val="24"/>
          <w:szCs w:val="24"/>
        </w:rPr>
        <w:t xml:space="preserve">; - </w:t>
      </w:r>
      <w:r w:rsidR="002D1D70" w:rsidRPr="00577AE7">
        <w:rPr>
          <w:rFonts w:ascii="Verdana" w:hAnsi="Verdana"/>
          <w:sz w:val="24"/>
          <w:szCs w:val="24"/>
        </w:rPr>
        <w:t xml:space="preserve">Intersezioni </w:t>
      </w:r>
      <w:r w:rsidR="00D95094" w:rsidRPr="00577AE7">
        <w:rPr>
          <w:rFonts w:ascii="Verdana" w:hAnsi="Verdana"/>
          <w:sz w:val="24"/>
          <w:szCs w:val="24"/>
        </w:rPr>
        <w:t xml:space="preserve">di una parabola con una retta; - </w:t>
      </w:r>
      <w:r w:rsidR="002D1D70" w:rsidRPr="00577AE7">
        <w:rPr>
          <w:rFonts w:ascii="Verdana" w:hAnsi="Verdana"/>
          <w:sz w:val="24"/>
          <w:szCs w:val="24"/>
        </w:rPr>
        <w:t>R</w:t>
      </w:r>
      <w:r w:rsidR="00D95094" w:rsidRPr="00577AE7">
        <w:rPr>
          <w:rFonts w:ascii="Verdana" w:hAnsi="Verdana"/>
          <w:sz w:val="24"/>
          <w:szCs w:val="24"/>
        </w:rPr>
        <w:t xml:space="preserve">ette tangenti ad una parabola; - </w:t>
      </w:r>
      <w:r w:rsidR="002D1D70" w:rsidRPr="00577AE7">
        <w:rPr>
          <w:rFonts w:ascii="Verdana" w:hAnsi="Verdana"/>
          <w:sz w:val="24"/>
          <w:szCs w:val="24"/>
        </w:rPr>
        <w:t>Condizioni per determinare l’equazione di una parabola.</w:t>
      </w:r>
    </w:p>
    <w:p w:rsidR="00577AE7" w:rsidRPr="00577AE7" w:rsidRDefault="00577AE7" w:rsidP="00993158">
      <w:pPr>
        <w:jc w:val="both"/>
        <w:rPr>
          <w:rFonts w:ascii="Verdana" w:hAnsi="Verdana"/>
          <w:b/>
          <w:sz w:val="24"/>
          <w:szCs w:val="24"/>
        </w:rPr>
      </w:pPr>
      <w:r w:rsidRPr="00577AE7">
        <w:rPr>
          <w:rFonts w:ascii="Verdana" w:hAnsi="Verdana"/>
          <w:b/>
          <w:sz w:val="24"/>
          <w:szCs w:val="24"/>
        </w:rPr>
        <w:t>L’ellisse</w:t>
      </w:r>
    </w:p>
    <w:p w:rsidR="002D1D70" w:rsidRDefault="002D1D70" w:rsidP="00993158">
      <w:pPr>
        <w:jc w:val="both"/>
        <w:rPr>
          <w:rFonts w:ascii="Verdana" w:hAnsi="Verdana"/>
          <w:sz w:val="24"/>
          <w:szCs w:val="24"/>
        </w:rPr>
      </w:pPr>
      <w:r w:rsidRPr="00577AE7">
        <w:rPr>
          <w:rFonts w:ascii="Verdana" w:hAnsi="Verdana"/>
          <w:sz w:val="24"/>
          <w:szCs w:val="24"/>
        </w:rPr>
        <w:t>L’</w:t>
      </w:r>
      <w:r w:rsidR="00D95094" w:rsidRPr="00577AE7">
        <w:rPr>
          <w:rFonts w:ascii="Verdana" w:hAnsi="Verdana"/>
          <w:sz w:val="24"/>
          <w:szCs w:val="24"/>
        </w:rPr>
        <w:t xml:space="preserve">ellisse come luogo geometrico; - </w:t>
      </w:r>
      <w:r w:rsidRPr="00577AE7">
        <w:rPr>
          <w:rFonts w:ascii="Verdana" w:hAnsi="Verdana"/>
          <w:sz w:val="24"/>
          <w:szCs w:val="24"/>
        </w:rPr>
        <w:t>Equazione dell’</w:t>
      </w:r>
      <w:r w:rsidR="00D95094" w:rsidRPr="00577AE7">
        <w:rPr>
          <w:rFonts w:ascii="Verdana" w:hAnsi="Verdana"/>
          <w:sz w:val="24"/>
          <w:szCs w:val="24"/>
        </w:rPr>
        <w:t xml:space="preserve">ellisse; - </w:t>
      </w:r>
      <w:r w:rsidRPr="00577AE7">
        <w:rPr>
          <w:rFonts w:ascii="Verdana" w:hAnsi="Verdana"/>
          <w:sz w:val="24"/>
          <w:szCs w:val="24"/>
        </w:rPr>
        <w:t>Proprietà dell’</w:t>
      </w:r>
      <w:r w:rsidR="00D95094" w:rsidRPr="00577AE7">
        <w:rPr>
          <w:rFonts w:ascii="Verdana" w:hAnsi="Verdana"/>
          <w:sz w:val="24"/>
          <w:szCs w:val="24"/>
        </w:rPr>
        <w:t xml:space="preserve">ellisse; - </w:t>
      </w:r>
      <w:r w:rsidRPr="00577AE7">
        <w:rPr>
          <w:rFonts w:ascii="Verdana" w:hAnsi="Verdana"/>
          <w:sz w:val="24"/>
          <w:szCs w:val="24"/>
        </w:rPr>
        <w:t>Intersezione di un ellisse con una retta e condizione di tangenza</w:t>
      </w:r>
      <w:r w:rsidR="00D95094" w:rsidRPr="00577AE7">
        <w:rPr>
          <w:rFonts w:ascii="Verdana" w:hAnsi="Verdana"/>
          <w:sz w:val="24"/>
          <w:szCs w:val="24"/>
        </w:rPr>
        <w:t xml:space="preserve">; - </w:t>
      </w:r>
      <w:r w:rsidRPr="00577AE7">
        <w:rPr>
          <w:rFonts w:ascii="Verdana" w:hAnsi="Verdana"/>
          <w:sz w:val="24"/>
          <w:szCs w:val="24"/>
        </w:rPr>
        <w:t>Condizioni per determinare l’equazione di un ellisse.</w:t>
      </w:r>
    </w:p>
    <w:p w:rsidR="00577AE7" w:rsidRPr="00577AE7" w:rsidRDefault="00577AE7" w:rsidP="00993158">
      <w:pPr>
        <w:jc w:val="both"/>
        <w:rPr>
          <w:rFonts w:ascii="Verdana" w:hAnsi="Verdana"/>
          <w:b/>
          <w:sz w:val="24"/>
          <w:szCs w:val="24"/>
        </w:rPr>
      </w:pPr>
      <w:r w:rsidRPr="00577AE7">
        <w:rPr>
          <w:rFonts w:ascii="Verdana" w:hAnsi="Verdana"/>
          <w:b/>
          <w:sz w:val="24"/>
          <w:szCs w:val="24"/>
        </w:rPr>
        <w:t>L’iperbole</w:t>
      </w:r>
    </w:p>
    <w:p w:rsidR="00286DF1" w:rsidRDefault="00286DF1" w:rsidP="00993158">
      <w:pPr>
        <w:jc w:val="both"/>
        <w:rPr>
          <w:rFonts w:ascii="Verdana" w:hAnsi="Verdana"/>
          <w:sz w:val="24"/>
          <w:szCs w:val="24"/>
        </w:rPr>
      </w:pPr>
      <w:r w:rsidRPr="00577AE7">
        <w:rPr>
          <w:rFonts w:ascii="Verdana" w:hAnsi="Verdana"/>
          <w:sz w:val="24"/>
          <w:szCs w:val="24"/>
        </w:rPr>
        <w:t>L’i</w:t>
      </w:r>
      <w:r w:rsidR="00D95094" w:rsidRPr="00577AE7">
        <w:rPr>
          <w:rFonts w:ascii="Verdana" w:hAnsi="Verdana"/>
          <w:sz w:val="24"/>
          <w:szCs w:val="24"/>
        </w:rPr>
        <w:t xml:space="preserve">perbole come luogo geometrico; - </w:t>
      </w:r>
      <w:r w:rsidRPr="00577AE7">
        <w:rPr>
          <w:rFonts w:ascii="Verdana" w:hAnsi="Verdana"/>
          <w:sz w:val="24"/>
          <w:szCs w:val="24"/>
        </w:rPr>
        <w:t>Equazione dell’</w:t>
      </w:r>
      <w:r w:rsidR="00D95094" w:rsidRPr="00577AE7">
        <w:rPr>
          <w:rFonts w:ascii="Verdana" w:hAnsi="Verdana"/>
          <w:sz w:val="24"/>
          <w:szCs w:val="24"/>
        </w:rPr>
        <w:t xml:space="preserve">iperbole; - </w:t>
      </w:r>
      <w:r w:rsidRPr="00577AE7">
        <w:rPr>
          <w:rFonts w:ascii="Verdana" w:hAnsi="Verdana"/>
          <w:sz w:val="24"/>
          <w:szCs w:val="24"/>
        </w:rPr>
        <w:t>Proprietà dell’</w:t>
      </w:r>
      <w:r w:rsidR="00D95094" w:rsidRPr="00577AE7">
        <w:rPr>
          <w:rFonts w:ascii="Verdana" w:hAnsi="Verdana"/>
          <w:sz w:val="24"/>
          <w:szCs w:val="24"/>
        </w:rPr>
        <w:t xml:space="preserve">iperbole; - </w:t>
      </w:r>
      <w:r w:rsidRPr="00577AE7">
        <w:rPr>
          <w:rFonts w:ascii="Verdana" w:hAnsi="Verdana"/>
          <w:sz w:val="24"/>
          <w:szCs w:val="24"/>
        </w:rPr>
        <w:t>Iperbole equilatera;  Intersezioni di un’</w:t>
      </w:r>
      <w:r w:rsidR="00D95094" w:rsidRPr="00577AE7">
        <w:rPr>
          <w:rFonts w:ascii="Verdana" w:hAnsi="Verdana"/>
          <w:sz w:val="24"/>
          <w:szCs w:val="24"/>
        </w:rPr>
        <w:t xml:space="preserve">iperbole con una retta; - </w:t>
      </w:r>
      <w:r w:rsidRPr="00577AE7">
        <w:rPr>
          <w:rFonts w:ascii="Verdana" w:hAnsi="Verdana"/>
          <w:sz w:val="24"/>
          <w:szCs w:val="24"/>
        </w:rPr>
        <w:t>Condizioni per determinare l’equazione di un iperbole.</w:t>
      </w:r>
    </w:p>
    <w:p w:rsidR="00577AE7" w:rsidRPr="00596C90" w:rsidRDefault="00577AE7" w:rsidP="00993158">
      <w:pPr>
        <w:jc w:val="both"/>
        <w:rPr>
          <w:rFonts w:ascii="Verdana" w:hAnsi="Verdana"/>
          <w:b/>
          <w:sz w:val="24"/>
          <w:szCs w:val="24"/>
        </w:rPr>
      </w:pPr>
      <w:r w:rsidRPr="00596C90">
        <w:rPr>
          <w:rFonts w:ascii="Verdana" w:hAnsi="Verdana"/>
          <w:b/>
          <w:sz w:val="24"/>
          <w:szCs w:val="24"/>
        </w:rPr>
        <w:t>Esponenziali e logaritmi</w:t>
      </w:r>
    </w:p>
    <w:p w:rsidR="008B185E" w:rsidRPr="00577AE7" w:rsidRDefault="00286DF1" w:rsidP="00993158">
      <w:pPr>
        <w:jc w:val="both"/>
        <w:rPr>
          <w:rFonts w:ascii="Verdana" w:hAnsi="Verdana"/>
          <w:sz w:val="24"/>
          <w:szCs w:val="24"/>
        </w:rPr>
      </w:pPr>
      <w:r w:rsidRPr="00577AE7">
        <w:rPr>
          <w:rFonts w:ascii="Verdana" w:hAnsi="Verdana"/>
          <w:sz w:val="24"/>
          <w:szCs w:val="24"/>
        </w:rPr>
        <w:t xml:space="preserve">La funzione esponenziale;  </w:t>
      </w:r>
      <w:r w:rsidR="00D95094" w:rsidRPr="00577AE7">
        <w:rPr>
          <w:rFonts w:ascii="Verdana" w:hAnsi="Verdana"/>
          <w:sz w:val="24"/>
          <w:szCs w:val="24"/>
        </w:rPr>
        <w:t xml:space="preserve">- </w:t>
      </w:r>
      <w:r w:rsidRPr="00577AE7">
        <w:rPr>
          <w:rFonts w:ascii="Verdana" w:hAnsi="Verdana"/>
          <w:sz w:val="24"/>
          <w:szCs w:val="24"/>
        </w:rPr>
        <w:t xml:space="preserve">Potenza a esponente ½; </w:t>
      </w:r>
      <w:r w:rsidR="00D95094" w:rsidRPr="00577AE7">
        <w:rPr>
          <w:rFonts w:ascii="Verdana" w:hAnsi="Verdana"/>
          <w:sz w:val="24"/>
          <w:szCs w:val="24"/>
        </w:rPr>
        <w:t xml:space="preserve">- </w:t>
      </w:r>
      <w:r w:rsidRPr="00577AE7">
        <w:rPr>
          <w:rFonts w:ascii="Verdana" w:hAnsi="Verdana"/>
          <w:sz w:val="24"/>
          <w:szCs w:val="24"/>
        </w:rPr>
        <w:t>Considerazioni sulla potenza a esponente reale</w:t>
      </w:r>
      <w:r w:rsidR="00D95094" w:rsidRPr="00577AE7">
        <w:rPr>
          <w:rFonts w:ascii="Verdana" w:hAnsi="Verdana"/>
          <w:sz w:val="24"/>
          <w:szCs w:val="24"/>
        </w:rPr>
        <w:t xml:space="preserve">; - La curva esponenziale; - Equazioni esponenziali; - Disequazioni esponenziali; - </w:t>
      </w:r>
      <w:r w:rsidRPr="00577AE7">
        <w:rPr>
          <w:rFonts w:ascii="Verdana" w:hAnsi="Verdana"/>
          <w:sz w:val="24"/>
          <w:szCs w:val="24"/>
        </w:rPr>
        <w:t>Logaritmi e loro pr</w:t>
      </w:r>
      <w:r w:rsidR="00D95094" w:rsidRPr="00577AE7">
        <w:rPr>
          <w:rFonts w:ascii="Verdana" w:hAnsi="Verdana"/>
          <w:sz w:val="24"/>
          <w:szCs w:val="24"/>
        </w:rPr>
        <w:t xml:space="preserve">oprietà; - La curva logaritmica; - </w:t>
      </w:r>
      <w:r w:rsidRPr="00577AE7">
        <w:rPr>
          <w:rFonts w:ascii="Verdana" w:hAnsi="Verdana"/>
          <w:sz w:val="24"/>
          <w:szCs w:val="24"/>
        </w:rPr>
        <w:t xml:space="preserve">Equazioni logaritmiche;  </w:t>
      </w:r>
      <w:r w:rsidR="00D95094" w:rsidRPr="00577AE7">
        <w:rPr>
          <w:rFonts w:ascii="Verdana" w:hAnsi="Verdana"/>
          <w:sz w:val="24"/>
          <w:szCs w:val="24"/>
        </w:rPr>
        <w:t xml:space="preserve">- </w:t>
      </w:r>
      <w:r w:rsidRPr="00577AE7">
        <w:rPr>
          <w:rFonts w:ascii="Verdana" w:hAnsi="Verdana"/>
          <w:sz w:val="24"/>
          <w:szCs w:val="24"/>
        </w:rPr>
        <w:t xml:space="preserve">Disequazioni logaritmiche.  </w:t>
      </w:r>
    </w:p>
    <w:p w:rsidR="00993158" w:rsidRPr="00993158" w:rsidRDefault="00175FCE" w:rsidP="00993158">
      <w:pPr>
        <w:jc w:val="both"/>
        <w:rPr>
          <w:rFonts w:ascii="Verdana" w:hAnsi="Verdana"/>
          <w:sz w:val="32"/>
        </w:rPr>
      </w:pPr>
      <w:r>
        <w:rPr>
          <w:rFonts w:ascii="Verdana" w:hAnsi="Verdana"/>
          <w:b/>
          <w:sz w:val="24"/>
          <w:szCs w:val="24"/>
        </w:rPr>
        <w:t xml:space="preserve">          </w:t>
      </w:r>
      <w:r w:rsidR="00743D00">
        <w:rPr>
          <w:rFonts w:ascii="Verdana" w:hAnsi="Verdana"/>
          <w:b/>
          <w:sz w:val="24"/>
          <w:szCs w:val="24"/>
        </w:rPr>
        <w:t xml:space="preserve">     </w:t>
      </w:r>
      <w:r w:rsidR="008B185E" w:rsidRPr="00577AE7">
        <w:rPr>
          <w:rFonts w:ascii="Verdana" w:hAnsi="Verdana"/>
          <w:b/>
          <w:sz w:val="24"/>
          <w:szCs w:val="24"/>
        </w:rPr>
        <w:t xml:space="preserve">Alunni                                              </w:t>
      </w:r>
      <w:r>
        <w:rPr>
          <w:rFonts w:ascii="Verdana" w:hAnsi="Verdana"/>
          <w:b/>
          <w:sz w:val="24"/>
          <w:szCs w:val="24"/>
        </w:rPr>
        <w:t xml:space="preserve">         Docente</w:t>
      </w:r>
    </w:p>
    <w:p w:rsidR="00D43430" w:rsidRDefault="00D43430" w:rsidP="00D43430">
      <w:pPr>
        <w:ind w:left="360"/>
        <w:jc w:val="both"/>
        <w:rPr>
          <w:rFonts w:ascii="Verdana" w:hAnsi="Verdana"/>
          <w:sz w:val="32"/>
        </w:rPr>
        <w:sectPr w:rsidR="00D43430" w:rsidSect="00D43430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D43430" w:rsidRPr="00D43430" w:rsidRDefault="00D43430" w:rsidP="00D43430">
      <w:pPr>
        <w:ind w:left="360"/>
        <w:jc w:val="both"/>
        <w:rPr>
          <w:rFonts w:ascii="Verdana" w:hAnsi="Verdana"/>
          <w:sz w:val="32"/>
        </w:rPr>
      </w:pPr>
    </w:p>
    <w:sectPr w:rsidR="00D43430" w:rsidRPr="00D43430" w:rsidSect="00D43430">
      <w:type w:val="continuous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2C0882"/>
    <w:multiLevelType w:val="hybridMultilevel"/>
    <w:tmpl w:val="B6D6C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14064"/>
    <w:rsid w:val="00133431"/>
    <w:rsid w:val="00175FCE"/>
    <w:rsid w:val="001B42EB"/>
    <w:rsid w:val="00286DF1"/>
    <w:rsid w:val="002D1D70"/>
    <w:rsid w:val="00446B53"/>
    <w:rsid w:val="004E53F8"/>
    <w:rsid w:val="004E753B"/>
    <w:rsid w:val="00577AE7"/>
    <w:rsid w:val="00596C90"/>
    <w:rsid w:val="00743D00"/>
    <w:rsid w:val="00814064"/>
    <w:rsid w:val="008B185E"/>
    <w:rsid w:val="008F0894"/>
    <w:rsid w:val="00993158"/>
    <w:rsid w:val="009978F1"/>
    <w:rsid w:val="00A76953"/>
    <w:rsid w:val="00B81538"/>
    <w:rsid w:val="00C46D22"/>
    <w:rsid w:val="00C47922"/>
    <w:rsid w:val="00CF17B3"/>
    <w:rsid w:val="00D13F9D"/>
    <w:rsid w:val="00D43430"/>
    <w:rsid w:val="00D523B6"/>
    <w:rsid w:val="00D95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6D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34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34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</dc:creator>
  <cp:keywords/>
  <dc:description/>
  <cp:lastModifiedBy>HATBLACK</cp:lastModifiedBy>
  <cp:revision>22</cp:revision>
  <cp:lastPrinted>2014-06-03T13:58:00Z</cp:lastPrinted>
  <dcterms:created xsi:type="dcterms:W3CDTF">2014-05-31T13:05:00Z</dcterms:created>
  <dcterms:modified xsi:type="dcterms:W3CDTF">2014-06-03T14:00:00Z</dcterms:modified>
</cp:coreProperties>
</file>