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496" w:rsidRPr="00022543" w:rsidRDefault="00AF5496" w:rsidP="00AF5496">
      <w:pPr>
        <w:rPr>
          <w:b/>
          <w:sz w:val="24"/>
          <w:szCs w:val="24"/>
        </w:rPr>
      </w:pPr>
      <w:r w:rsidRPr="00022543">
        <w:rPr>
          <w:b/>
          <w:sz w:val="24"/>
          <w:szCs w:val="24"/>
        </w:rPr>
        <w:t>Liceo Scientifico Benedetto Croce Palermo</w:t>
      </w:r>
    </w:p>
    <w:p w:rsidR="00AF5496" w:rsidRDefault="0064610B" w:rsidP="00AF5496">
      <w:pPr>
        <w:rPr>
          <w:b/>
          <w:sz w:val="24"/>
          <w:szCs w:val="24"/>
        </w:rPr>
      </w:pPr>
      <w:r>
        <w:rPr>
          <w:b/>
          <w:sz w:val="24"/>
          <w:szCs w:val="24"/>
        </w:rPr>
        <w:t xml:space="preserve">Anno scolastico 2013 – 2014 Classe III E </w:t>
      </w:r>
    </w:p>
    <w:p w:rsidR="00AF5496" w:rsidRPr="00022543" w:rsidRDefault="00AF5496" w:rsidP="00AF5496">
      <w:pPr>
        <w:rPr>
          <w:b/>
          <w:sz w:val="24"/>
          <w:szCs w:val="24"/>
        </w:rPr>
      </w:pPr>
      <w:r w:rsidRPr="00022543">
        <w:rPr>
          <w:b/>
          <w:sz w:val="24"/>
          <w:szCs w:val="24"/>
        </w:rPr>
        <w:t xml:space="preserve">Programma di Italiano Docente: Alessandra </w:t>
      </w:r>
      <w:proofErr w:type="spellStart"/>
      <w:r w:rsidRPr="00022543">
        <w:rPr>
          <w:b/>
          <w:sz w:val="24"/>
          <w:szCs w:val="24"/>
        </w:rPr>
        <w:t>Aglieri</w:t>
      </w:r>
      <w:proofErr w:type="spellEnd"/>
    </w:p>
    <w:p w:rsidR="00AF5496" w:rsidRPr="00022543" w:rsidRDefault="00AF5496" w:rsidP="00AF5496">
      <w:pPr>
        <w:rPr>
          <w:b/>
          <w:sz w:val="24"/>
          <w:szCs w:val="24"/>
        </w:rPr>
      </w:pPr>
    </w:p>
    <w:p w:rsidR="00AF5496" w:rsidRPr="00022543" w:rsidRDefault="00AF5496" w:rsidP="00AF5496">
      <w:pPr>
        <w:jc w:val="center"/>
        <w:rPr>
          <w:b/>
          <w:sz w:val="24"/>
          <w:szCs w:val="24"/>
        </w:rPr>
      </w:pPr>
      <w:r w:rsidRPr="00022543">
        <w:rPr>
          <w:b/>
          <w:sz w:val="24"/>
          <w:szCs w:val="24"/>
        </w:rPr>
        <w:t>Letteratura</w:t>
      </w:r>
    </w:p>
    <w:p w:rsidR="0002265B" w:rsidRDefault="0002265B" w:rsidP="00AF5496">
      <w:pPr>
        <w:jc w:val="both"/>
        <w:rPr>
          <w:sz w:val="24"/>
          <w:szCs w:val="24"/>
        </w:rPr>
      </w:pPr>
      <w:r>
        <w:rPr>
          <w:sz w:val="24"/>
          <w:szCs w:val="24"/>
        </w:rPr>
        <w:t xml:space="preserve">Introduzione al Basso Medioevo. Il simbolo e l’allegoria. La cultura: la nascita delle Università. La concezione platonica dell’opera d’arte e il principio di imitazione. Il concetto di </w:t>
      </w:r>
      <w:proofErr w:type="spellStart"/>
      <w:r w:rsidRPr="0002265B">
        <w:rPr>
          <w:i/>
          <w:sz w:val="24"/>
          <w:szCs w:val="24"/>
        </w:rPr>
        <w:t>auctoritas</w:t>
      </w:r>
      <w:proofErr w:type="spellEnd"/>
      <w:r>
        <w:rPr>
          <w:sz w:val="24"/>
          <w:szCs w:val="24"/>
        </w:rPr>
        <w:t xml:space="preserve">.       </w:t>
      </w:r>
      <w:r w:rsidRPr="00022543">
        <w:rPr>
          <w:b/>
          <w:sz w:val="24"/>
          <w:szCs w:val="24"/>
        </w:rPr>
        <w:t>Testi:</w:t>
      </w:r>
      <w:r>
        <w:rPr>
          <w:b/>
          <w:sz w:val="24"/>
          <w:szCs w:val="24"/>
        </w:rPr>
        <w:t xml:space="preserve"> </w:t>
      </w:r>
      <w:r>
        <w:rPr>
          <w:sz w:val="24"/>
          <w:szCs w:val="24"/>
        </w:rPr>
        <w:t xml:space="preserve">L’indovinello veronese e il Placito </w:t>
      </w:r>
      <w:proofErr w:type="spellStart"/>
      <w:r>
        <w:rPr>
          <w:sz w:val="24"/>
          <w:szCs w:val="24"/>
        </w:rPr>
        <w:t>Capuano</w:t>
      </w:r>
      <w:proofErr w:type="spellEnd"/>
      <w:r>
        <w:rPr>
          <w:sz w:val="24"/>
          <w:szCs w:val="24"/>
        </w:rPr>
        <w:t xml:space="preserve">. </w:t>
      </w:r>
    </w:p>
    <w:p w:rsidR="00AF5496" w:rsidRPr="00022543" w:rsidRDefault="00AF5F19" w:rsidP="00AF5496">
      <w:pPr>
        <w:jc w:val="both"/>
        <w:rPr>
          <w:sz w:val="24"/>
          <w:szCs w:val="24"/>
        </w:rPr>
      </w:pPr>
      <w:r>
        <w:rPr>
          <w:sz w:val="24"/>
          <w:szCs w:val="24"/>
        </w:rPr>
        <w:t xml:space="preserve">L’ambiente cittadino del centro – Nord: storia, politica, economia, cultura. </w:t>
      </w:r>
      <w:r w:rsidR="00AF5496" w:rsidRPr="00022543">
        <w:rPr>
          <w:sz w:val="24"/>
          <w:szCs w:val="24"/>
        </w:rPr>
        <w:t xml:space="preserve">Il Dolce </w:t>
      </w:r>
      <w:proofErr w:type="spellStart"/>
      <w:r w:rsidR="00AF5496" w:rsidRPr="00022543">
        <w:rPr>
          <w:sz w:val="24"/>
          <w:szCs w:val="24"/>
        </w:rPr>
        <w:t>stil</w:t>
      </w:r>
      <w:proofErr w:type="spellEnd"/>
      <w:r w:rsidR="00AF5496" w:rsidRPr="00022543">
        <w:rPr>
          <w:sz w:val="24"/>
          <w:szCs w:val="24"/>
        </w:rPr>
        <w:t xml:space="preserve"> novo: caratteri e peculiarità. </w:t>
      </w:r>
      <w:r w:rsidR="00AF5496" w:rsidRPr="0002265B">
        <w:rPr>
          <w:b/>
          <w:sz w:val="24"/>
          <w:szCs w:val="24"/>
        </w:rPr>
        <w:t xml:space="preserve">Guido </w:t>
      </w:r>
      <w:proofErr w:type="spellStart"/>
      <w:r w:rsidR="00AF5496" w:rsidRPr="0002265B">
        <w:rPr>
          <w:b/>
          <w:sz w:val="24"/>
          <w:szCs w:val="24"/>
        </w:rPr>
        <w:t>Guinizzelli</w:t>
      </w:r>
      <w:proofErr w:type="spellEnd"/>
      <w:r w:rsidR="00AF5496" w:rsidRPr="00022543">
        <w:rPr>
          <w:sz w:val="24"/>
          <w:szCs w:val="24"/>
        </w:rPr>
        <w:t xml:space="preserve">: vita e opere; </w:t>
      </w:r>
      <w:r w:rsidR="0002265B">
        <w:rPr>
          <w:b/>
          <w:sz w:val="24"/>
          <w:szCs w:val="24"/>
        </w:rPr>
        <w:t>testi</w:t>
      </w:r>
      <w:r w:rsidR="00AF5496" w:rsidRPr="00022543">
        <w:rPr>
          <w:b/>
          <w:sz w:val="24"/>
          <w:szCs w:val="24"/>
        </w:rPr>
        <w:t xml:space="preserve">: </w:t>
      </w:r>
      <w:r w:rsidR="00AF5496" w:rsidRPr="00022543">
        <w:rPr>
          <w:sz w:val="24"/>
          <w:szCs w:val="24"/>
        </w:rPr>
        <w:t>“Il vostro bel saluto e ‘l gentil sguardo”</w:t>
      </w:r>
      <w:r w:rsidR="0002265B">
        <w:rPr>
          <w:sz w:val="24"/>
          <w:szCs w:val="24"/>
        </w:rPr>
        <w:t xml:space="preserve">, “Io voglio del </w:t>
      </w:r>
      <w:proofErr w:type="spellStart"/>
      <w:r w:rsidR="0002265B">
        <w:rPr>
          <w:sz w:val="24"/>
          <w:szCs w:val="24"/>
        </w:rPr>
        <w:t>ver</w:t>
      </w:r>
      <w:proofErr w:type="spellEnd"/>
      <w:r w:rsidR="0002265B">
        <w:rPr>
          <w:sz w:val="24"/>
          <w:szCs w:val="24"/>
        </w:rPr>
        <w:t xml:space="preserve"> la mia donna </w:t>
      </w:r>
      <w:proofErr w:type="spellStart"/>
      <w:r w:rsidR="0002265B">
        <w:rPr>
          <w:sz w:val="24"/>
          <w:szCs w:val="24"/>
        </w:rPr>
        <w:t>laudare</w:t>
      </w:r>
      <w:proofErr w:type="spellEnd"/>
      <w:r w:rsidR="0002265B">
        <w:rPr>
          <w:sz w:val="24"/>
          <w:szCs w:val="24"/>
        </w:rPr>
        <w:t>”</w:t>
      </w:r>
      <w:r w:rsidR="00AF5496" w:rsidRPr="00022543">
        <w:rPr>
          <w:sz w:val="24"/>
          <w:szCs w:val="24"/>
        </w:rPr>
        <w:t xml:space="preserve">. </w:t>
      </w:r>
      <w:r w:rsidR="00AF5496" w:rsidRPr="0002265B">
        <w:rPr>
          <w:b/>
          <w:sz w:val="24"/>
          <w:szCs w:val="24"/>
        </w:rPr>
        <w:t>Guido Cavalcanti</w:t>
      </w:r>
      <w:r w:rsidR="00AF5496" w:rsidRPr="00022543">
        <w:rPr>
          <w:sz w:val="24"/>
          <w:szCs w:val="24"/>
        </w:rPr>
        <w:t xml:space="preserve">: vita e opere; </w:t>
      </w:r>
      <w:r w:rsidR="00AF5496" w:rsidRPr="00022543">
        <w:rPr>
          <w:b/>
          <w:sz w:val="24"/>
          <w:szCs w:val="24"/>
        </w:rPr>
        <w:t>test</w:t>
      </w:r>
      <w:r>
        <w:rPr>
          <w:b/>
          <w:sz w:val="24"/>
          <w:szCs w:val="24"/>
        </w:rPr>
        <w:t xml:space="preserve">i </w:t>
      </w:r>
      <w:r w:rsidR="0002265B">
        <w:rPr>
          <w:sz w:val="24"/>
          <w:szCs w:val="24"/>
        </w:rPr>
        <w:t>“ Voi che per li occhi</w:t>
      </w:r>
      <w:r>
        <w:rPr>
          <w:sz w:val="24"/>
          <w:szCs w:val="24"/>
        </w:rPr>
        <w:t xml:space="preserve">”, “Chi è questa che </w:t>
      </w:r>
      <w:proofErr w:type="spellStart"/>
      <w:r>
        <w:rPr>
          <w:sz w:val="24"/>
          <w:szCs w:val="24"/>
        </w:rPr>
        <w:t>ven</w:t>
      </w:r>
      <w:proofErr w:type="spellEnd"/>
      <w:r>
        <w:rPr>
          <w:sz w:val="24"/>
          <w:szCs w:val="24"/>
        </w:rPr>
        <w:t>, ch’</w:t>
      </w:r>
      <w:proofErr w:type="spellStart"/>
      <w:r>
        <w:rPr>
          <w:sz w:val="24"/>
          <w:szCs w:val="24"/>
        </w:rPr>
        <w:t>ogn</w:t>
      </w:r>
      <w:proofErr w:type="spellEnd"/>
      <w:r>
        <w:rPr>
          <w:sz w:val="24"/>
          <w:szCs w:val="24"/>
        </w:rPr>
        <w:t>’</w:t>
      </w:r>
      <w:proofErr w:type="spellStart"/>
      <w:r>
        <w:rPr>
          <w:sz w:val="24"/>
          <w:szCs w:val="24"/>
        </w:rPr>
        <w:t>om</w:t>
      </w:r>
      <w:proofErr w:type="spellEnd"/>
      <w:r>
        <w:rPr>
          <w:sz w:val="24"/>
          <w:szCs w:val="24"/>
        </w:rPr>
        <w:t xml:space="preserve"> la mira” </w:t>
      </w:r>
      <w:r w:rsidR="00AF5496" w:rsidRPr="00022543">
        <w:rPr>
          <w:sz w:val="24"/>
          <w:szCs w:val="24"/>
        </w:rPr>
        <w:t>.</w:t>
      </w:r>
    </w:p>
    <w:p w:rsidR="008C5022" w:rsidRPr="00942A64" w:rsidRDefault="00AF5496" w:rsidP="00AF5496">
      <w:pPr>
        <w:jc w:val="both"/>
        <w:rPr>
          <w:sz w:val="24"/>
          <w:szCs w:val="24"/>
        </w:rPr>
      </w:pPr>
      <w:r w:rsidRPr="001E1062">
        <w:rPr>
          <w:b/>
          <w:sz w:val="24"/>
          <w:szCs w:val="24"/>
        </w:rPr>
        <w:t>Dante Alighieri</w:t>
      </w:r>
      <w:r w:rsidRPr="00022543">
        <w:rPr>
          <w:sz w:val="24"/>
          <w:szCs w:val="24"/>
        </w:rPr>
        <w:t xml:space="preserve">: vita e opere. La formazione, gli anni giovanili, l’incontro con Beatrice, l’esperienza politica, gli anni dell’esilio. La “Vita Nuova”: la genesi dell’opera, i contenuti e i significati simbolici e segreti. </w:t>
      </w:r>
      <w:r w:rsidRPr="00022543">
        <w:rPr>
          <w:b/>
          <w:sz w:val="24"/>
          <w:szCs w:val="24"/>
        </w:rPr>
        <w:t xml:space="preserve">Testi: </w:t>
      </w:r>
      <w:r w:rsidR="00AF5F19">
        <w:rPr>
          <w:sz w:val="24"/>
          <w:szCs w:val="24"/>
        </w:rPr>
        <w:t>Capp. I - 3</w:t>
      </w:r>
      <w:r w:rsidRPr="00022543">
        <w:rPr>
          <w:sz w:val="24"/>
          <w:szCs w:val="24"/>
        </w:rPr>
        <w:t xml:space="preserve">, </w:t>
      </w:r>
      <w:r w:rsidR="00AF5F19">
        <w:rPr>
          <w:sz w:val="24"/>
          <w:szCs w:val="24"/>
        </w:rPr>
        <w:t>cap. XXVI, “</w:t>
      </w:r>
      <w:r w:rsidRPr="00022543">
        <w:rPr>
          <w:sz w:val="24"/>
          <w:szCs w:val="24"/>
        </w:rPr>
        <w:t xml:space="preserve">Tanto gentile e tanto onesta pare”, </w:t>
      </w:r>
      <w:r w:rsidR="00AF5F19">
        <w:rPr>
          <w:sz w:val="24"/>
          <w:szCs w:val="24"/>
        </w:rPr>
        <w:t xml:space="preserve"> </w:t>
      </w:r>
      <w:r w:rsidR="00CD3AF6">
        <w:rPr>
          <w:sz w:val="24"/>
          <w:szCs w:val="24"/>
        </w:rPr>
        <w:t xml:space="preserve">“A ciascun’alma presa e gentil </w:t>
      </w:r>
      <w:proofErr w:type="spellStart"/>
      <w:r w:rsidR="00CD3AF6">
        <w:rPr>
          <w:sz w:val="24"/>
          <w:szCs w:val="24"/>
        </w:rPr>
        <w:t>core</w:t>
      </w:r>
      <w:proofErr w:type="spellEnd"/>
      <w:r w:rsidR="00CD3AF6">
        <w:rPr>
          <w:sz w:val="24"/>
          <w:szCs w:val="24"/>
        </w:rPr>
        <w:t xml:space="preserve">” </w:t>
      </w:r>
      <w:r w:rsidR="00AF5F19">
        <w:rPr>
          <w:sz w:val="24"/>
          <w:szCs w:val="24"/>
        </w:rPr>
        <w:t xml:space="preserve">Capp. XLI- XLII </w:t>
      </w:r>
      <w:r w:rsidRPr="00022543">
        <w:rPr>
          <w:sz w:val="24"/>
          <w:szCs w:val="24"/>
        </w:rPr>
        <w:t xml:space="preserve">“Oltre la spera che più </w:t>
      </w:r>
      <w:r w:rsidR="00CD3AF6">
        <w:rPr>
          <w:sz w:val="24"/>
          <w:szCs w:val="24"/>
        </w:rPr>
        <w:t>larga gira”</w:t>
      </w:r>
      <w:r w:rsidR="00AF5F19">
        <w:rPr>
          <w:sz w:val="24"/>
          <w:szCs w:val="24"/>
        </w:rPr>
        <w:t xml:space="preserve">. </w:t>
      </w:r>
      <w:r w:rsidR="00942A64">
        <w:rPr>
          <w:sz w:val="24"/>
          <w:szCs w:val="24"/>
        </w:rPr>
        <w:t xml:space="preserve"> Dalle “Rime”, </w:t>
      </w:r>
      <w:r w:rsidR="00942A64">
        <w:rPr>
          <w:b/>
          <w:sz w:val="24"/>
          <w:szCs w:val="24"/>
        </w:rPr>
        <w:t>testo</w:t>
      </w:r>
      <w:r w:rsidR="00942A64" w:rsidRPr="00022543">
        <w:rPr>
          <w:b/>
          <w:sz w:val="24"/>
          <w:szCs w:val="24"/>
        </w:rPr>
        <w:t>:</w:t>
      </w:r>
      <w:r w:rsidR="00942A64">
        <w:rPr>
          <w:b/>
          <w:sz w:val="24"/>
          <w:szCs w:val="24"/>
        </w:rPr>
        <w:t xml:space="preserve"> </w:t>
      </w:r>
      <w:r w:rsidR="00942A64">
        <w:rPr>
          <w:sz w:val="24"/>
          <w:szCs w:val="24"/>
        </w:rPr>
        <w:t>“Così nel mio parlar vogli</w:t>
      </w:r>
      <w:r w:rsidR="00EA6131">
        <w:rPr>
          <w:sz w:val="24"/>
          <w:szCs w:val="24"/>
        </w:rPr>
        <w:t>o</w:t>
      </w:r>
      <w:r w:rsidR="00942A64">
        <w:rPr>
          <w:sz w:val="24"/>
          <w:szCs w:val="24"/>
        </w:rPr>
        <w:t xml:space="preserve"> esser aspro”.</w:t>
      </w:r>
    </w:p>
    <w:p w:rsidR="008C5022" w:rsidRDefault="00AF5F19" w:rsidP="00AF5496">
      <w:pPr>
        <w:jc w:val="both"/>
        <w:rPr>
          <w:sz w:val="24"/>
          <w:szCs w:val="24"/>
        </w:rPr>
      </w:pPr>
      <w:r>
        <w:rPr>
          <w:sz w:val="24"/>
          <w:szCs w:val="24"/>
        </w:rPr>
        <w:t xml:space="preserve">Il “Convivio”: concezione e finalità. La trasmissione del sapere. Caratteri innovativi dell’opera </w:t>
      </w:r>
      <w:r w:rsidR="008C5022">
        <w:rPr>
          <w:sz w:val="24"/>
          <w:szCs w:val="24"/>
        </w:rPr>
        <w:t xml:space="preserve">e struttura. </w:t>
      </w:r>
      <w:r w:rsidR="008C5022">
        <w:rPr>
          <w:b/>
          <w:sz w:val="24"/>
          <w:szCs w:val="24"/>
        </w:rPr>
        <w:t xml:space="preserve">Testi: </w:t>
      </w:r>
      <w:proofErr w:type="spellStart"/>
      <w:r w:rsidR="008C5022">
        <w:rPr>
          <w:sz w:val="24"/>
          <w:szCs w:val="24"/>
        </w:rPr>
        <w:t>Praefatio</w:t>
      </w:r>
      <w:proofErr w:type="spellEnd"/>
      <w:r w:rsidR="008C5022">
        <w:rPr>
          <w:sz w:val="24"/>
          <w:szCs w:val="24"/>
        </w:rPr>
        <w:t>, 1, 1, “I quattro sensi delle Scritture”.</w:t>
      </w:r>
    </w:p>
    <w:p w:rsidR="008C5022" w:rsidRDefault="00AF5496" w:rsidP="00AF5496">
      <w:pPr>
        <w:jc w:val="both"/>
        <w:rPr>
          <w:b/>
          <w:sz w:val="24"/>
          <w:szCs w:val="24"/>
        </w:rPr>
      </w:pPr>
      <w:r w:rsidRPr="00022543">
        <w:rPr>
          <w:sz w:val="24"/>
          <w:szCs w:val="24"/>
        </w:rPr>
        <w:t>“</w:t>
      </w:r>
      <w:r w:rsidR="008C5022">
        <w:rPr>
          <w:sz w:val="24"/>
          <w:szCs w:val="24"/>
        </w:rPr>
        <w:t xml:space="preserve">De </w:t>
      </w:r>
      <w:proofErr w:type="spellStart"/>
      <w:r w:rsidR="008C5022">
        <w:rPr>
          <w:sz w:val="24"/>
          <w:szCs w:val="24"/>
        </w:rPr>
        <w:t>vulgari</w:t>
      </w:r>
      <w:proofErr w:type="spellEnd"/>
      <w:r w:rsidR="008C5022">
        <w:rPr>
          <w:sz w:val="24"/>
          <w:szCs w:val="24"/>
        </w:rPr>
        <w:t xml:space="preserve"> </w:t>
      </w:r>
      <w:proofErr w:type="spellStart"/>
      <w:r w:rsidR="008C5022">
        <w:rPr>
          <w:sz w:val="24"/>
          <w:szCs w:val="24"/>
        </w:rPr>
        <w:t>eloquentia</w:t>
      </w:r>
      <w:proofErr w:type="spellEnd"/>
      <w:r w:rsidR="008C5022">
        <w:rPr>
          <w:sz w:val="24"/>
          <w:szCs w:val="24"/>
        </w:rPr>
        <w:t>” struttura dell’opera</w:t>
      </w:r>
      <w:r w:rsidRPr="00022543">
        <w:rPr>
          <w:sz w:val="24"/>
          <w:szCs w:val="24"/>
        </w:rPr>
        <w:t xml:space="preserve"> e peculiarità. Il “De monarchia” e il suo significato politico e morale in relazione alla Divina Commedia.</w:t>
      </w:r>
      <w:r w:rsidRPr="00022543">
        <w:rPr>
          <w:b/>
          <w:sz w:val="24"/>
          <w:szCs w:val="24"/>
        </w:rPr>
        <w:t xml:space="preserve"> </w:t>
      </w:r>
    </w:p>
    <w:p w:rsidR="00AF5496" w:rsidRPr="00022543" w:rsidRDefault="00AF5496" w:rsidP="00AF5496">
      <w:pPr>
        <w:jc w:val="both"/>
        <w:rPr>
          <w:sz w:val="24"/>
          <w:szCs w:val="24"/>
        </w:rPr>
      </w:pPr>
      <w:r w:rsidRPr="001E1062">
        <w:rPr>
          <w:b/>
          <w:sz w:val="24"/>
          <w:szCs w:val="24"/>
        </w:rPr>
        <w:t>Giovanni Boccaccio</w:t>
      </w:r>
      <w:r w:rsidRPr="00022543">
        <w:rPr>
          <w:sz w:val="24"/>
          <w:szCs w:val="24"/>
        </w:rPr>
        <w:t xml:space="preserve">: vita e formazione. Gli anni di Napoli. Il ritorno a Firenze. La novella e i precedenti del Decameron in prosa volgare. I temi e i protagonisti. La critica sociale. La peste e l’involuzione della società. </w:t>
      </w:r>
      <w:r w:rsidR="006F2A48">
        <w:rPr>
          <w:sz w:val="24"/>
          <w:szCs w:val="24"/>
        </w:rPr>
        <w:t xml:space="preserve">La figura del mercante. </w:t>
      </w:r>
      <w:r w:rsidRPr="00022543">
        <w:rPr>
          <w:sz w:val="24"/>
          <w:szCs w:val="24"/>
        </w:rPr>
        <w:t xml:space="preserve">Virtù e Fortuna. </w:t>
      </w:r>
      <w:r w:rsidR="00056035">
        <w:rPr>
          <w:sz w:val="24"/>
          <w:szCs w:val="24"/>
        </w:rPr>
        <w:t xml:space="preserve">Dal Decameron, </w:t>
      </w:r>
      <w:r w:rsidRPr="00022543">
        <w:rPr>
          <w:b/>
          <w:sz w:val="24"/>
          <w:szCs w:val="24"/>
        </w:rPr>
        <w:t xml:space="preserve">Testi: </w:t>
      </w:r>
      <w:r w:rsidR="00B87B2E">
        <w:rPr>
          <w:sz w:val="24"/>
          <w:szCs w:val="24"/>
        </w:rPr>
        <w:t>“</w:t>
      </w:r>
      <w:proofErr w:type="spellStart"/>
      <w:r w:rsidR="00B87B2E">
        <w:rPr>
          <w:sz w:val="24"/>
          <w:szCs w:val="24"/>
        </w:rPr>
        <w:t>Abraam</w:t>
      </w:r>
      <w:proofErr w:type="spellEnd"/>
      <w:r w:rsidR="00B87B2E">
        <w:rPr>
          <w:sz w:val="24"/>
          <w:szCs w:val="24"/>
        </w:rPr>
        <w:t xml:space="preserve"> giudeo”, </w:t>
      </w:r>
      <w:r w:rsidR="00A11E26">
        <w:rPr>
          <w:sz w:val="24"/>
          <w:szCs w:val="24"/>
        </w:rPr>
        <w:t>“</w:t>
      </w:r>
      <w:proofErr w:type="spellStart"/>
      <w:r w:rsidR="00A11E26">
        <w:rPr>
          <w:sz w:val="24"/>
          <w:szCs w:val="24"/>
        </w:rPr>
        <w:t>Lisabetta</w:t>
      </w:r>
      <w:proofErr w:type="spellEnd"/>
      <w:r w:rsidR="00A11E26">
        <w:rPr>
          <w:sz w:val="24"/>
          <w:szCs w:val="24"/>
        </w:rPr>
        <w:t xml:space="preserve"> da Messina”,</w:t>
      </w:r>
      <w:r w:rsidRPr="00022543">
        <w:rPr>
          <w:sz w:val="24"/>
          <w:szCs w:val="24"/>
        </w:rPr>
        <w:t xml:space="preserve"> </w:t>
      </w:r>
      <w:r w:rsidR="00B87B2E">
        <w:rPr>
          <w:sz w:val="24"/>
          <w:szCs w:val="24"/>
        </w:rPr>
        <w:t xml:space="preserve">“Cisti fornaio”, </w:t>
      </w:r>
      <w:r w:rsidR="00A11E26">
        <w:rPr>
          <w:sz w:val="24"/>
          <w:szCs w:val="24"/>
        </w:rPr>
        <w:t>“</w:t>
      </w:r>
      <w:proofErr w:type="spellStart"/>
      <w:r w:rsidR="00A11E26">
        <w:rPr>
          <w:sz w:val="24"/>
          <w:szCs w:val="24"/>
        </w:rPr>
        <w:t>Nastagio</w:t>
      </w:r>
      <w:proofErr w:type="spellEnd"/>
      <w:r w:rsidR="00A11E26">
        <w:rPr>
          <w:sz w:val="24"/>
          <w:szCs w:val="24"/>
        </w:rPr>
        <w:t xml:space="preserve"> degli Onesti”, </w:t>
      </w:r>
      <w:r w:rsidRPr="00022543">
        <w:rPr>
          <w:sz w:val="24"/>
          <w:szCs w:val="24"/>
        </w:rPr>
        <w:t>“F</w:t>
      </w:r>
      <w:r w:rsidR="00A11E26">
        <w:rPr>
          <w:sz w:val="24"/>
          <w:szCs w:val="24"/>
        </w:rPr>
        <w:t xml:space="preserve">ederico degli </w:t>
      </w:r>
      <w:proofErr w:type="spellStart"/>
      <w:r w:rsidR="00A11E26">
        <w:rPr>
          <w:sz w:val="24"/>
          <w:szCs w:val="24"/>
        </w:rPr>
        <w:t>Alberighi</w:t>
      </w:r>
      <w:proofErr w:type="spellEnd"/>
      <w:r w:rsidR="00A11E26">
        <w:rPr>
          <w:sz w:val="24"/>
          <w:szCs w:val="24"/>
        </w:rPr>
        <w:t>”</w:t>
      </w:r>
      <w:r w:rsidR="00B87B2E">
        <w:rPr>
          <w:sz w:val="24"/>
          <w:szCs w:val="24"/>
        </w:rPr>
        <w:t>, “Frate Cipolla”.</w:t>
      </w:r>
    </w:p>
    <w:p w:rsidR="00AF5496" w:rsidRPr="00022543" w:rsidRDefault="00AF5496" w:rsidP="00AF5496">
      <w:pPr>
        <w:jc w:val="both"/>
        <w:rPr>
          <w:sz w:val="24"/>
          <w:szCs w:val="24"/>
        </w:rPr>
      </w:pPr>
      <w:r w:rsidRPr="001E1062">
        <w:rPr>
          <w:b/>
          <w:sz w:val="24"/>
          <w:szCs w:val="24"/>
        </w:rPr>
        <w:t>Francesco Petrarca</w:t>
      </w:r>
      <w:r w:rsidRPr="00022543">
        <w:rPr>
          <w:sz w:val="24"/>
          <w:szCs w:val="24"/>
        </w:rPr>
        <w:t xml:space="preserve">: vita e opere. La formazione. Il rapporto con la tradizione classica. Il </w:t>
      </w:r>
      <w:proofErr w:type="spellStart"/>
      <w:r w:rsidRPr="00022543">
        <w:rPr>
          <w:i/>
          <w:sz w:val="24"/>
          <w:szCs w:val="24"/>
        </w:rPr>
        <w:t>discidium</w:t>
      </w:r>
      <w:proofErr w:type="spellEnd"/>
      <w:r w:rsidRPr="00022543">
        <w:rPr>
          <w:sz w:val="24"/>
          <w:szCs w:val="24"/>
        </w:rPr>
        <w:t>. Le opere in latino e lo stile. Il ”</w:t>
      </w:r>
      <w:proofErr w:type="spellStart"/>
      <w:r w:rsidRPr="00022543">
        <w:rPr>
          <w:sz w:val="24"/>
          <w:szCs w:val="24"/>
        </w:rPr>
        <w:t>Secretum</w:t>
      </w:r>
      <w:proofErr w:type="spellEnd"/>
      <w:r w:rsidRPr="00022543">
        <w:rPr>
          <w:sz w:val="24"/>
          <w:szCs w:val="24"/>
        </w:rPr>
        <w:t xml:space="preserve">” e le “Confessioni” di Agostino. </w:t>
      </w:r>
      <w:r w:rsidRPr="00022543">
        <w:rPr>
          <w:b/>
          <w:sz w:val="24"/>
          <w:szCs w:val="24"/>
        </w:rPr>
        <w:t xml:space="preserve">Testo: </w:t>
      </w:r>
      <w:r w:rsidR="00A11E26">
        <w:rPr>
          <w:b/>
          <w:sz w:val="24"/>
          <w:szCs w:val="24"/>
        </w:rPr>
        <w:t>“</w:t>
      </w:r>
      <w:r w:rsidR="00F46258">
        <w:rPr>
          <w:sz w:val="24"/>
          <w:szCs w:val="24"/>
        </w:rPr>
        <w:t>L’accidia”</w:t>
      </w:r>
      <w:r w:rsidRPr="00022543">
        <w:rPr>
          <w:sz w:val="24"/>
          <w:szCs w:val="24"/>
        </w:rPr>
        <w:t xml:space="preserve">. Il Canzoniere: genesi e composizione, temi e situazioni. </w:t>
      </w:r>
      <w:r w:rsidRPr="00022543">
        <w:rPr>
          <w:b/>
          <w:sz w:val="24"/>
          <w:szCs w:val="24"/>
        </w:rPr>
        <w:t xml:space="preserve">Testi: </w:t>
      </w:r>
      <w:r w:rsidRPr="00022543">
        <w:rPr>
          <w:sz w:val="24"/>
          <w:szCs w:val="24"/>
        </w:rPr>
        <w:t>“ Voi ch’ascoltate in rime spars</w:t>
      </w:r>
      <w:r w:rsidR="00A11E26">
        <w:rPr>
          <w:sz w:val="24"/>
          <w:szCs w:val="24"/>
        </w:rPr>
        <w:t>e il suono”,”</w:t>
      </w:r>
      <w:r w:rsidR="00F46258">
        <w:rPr>
          <w:sz w:val="24"/>
          <w:szCs w:val="24"/>
        </w:rPr>
        <w:t>Era il giorno</w:t>
      </w:r>
      <w:r w:rsidR="00A11E26">
        <w:rPr>
          <w:sz w:val="24"/>
          <w:szCs w:val="24"/>
        </w:rPr>
        <w:t xml:space="preserve">”, “Solo </w:t>
      </w:r>
      <w:proofErr w:type="spellStart"/>
      <w:r w:rsidR="00A11E26">
        <w:rPr>
          <w:sz w:val="24"/>
          <w:szCs w:val="24"/>
        </w:rPr>
        <w:t>et</w:t>
      </w:r>
      <w:proofErr w:type="spellEnd"/>
      <w:r w:rsidR="00A11E26">
        <w:rPr>
          <w:sz w:val="24"/>
          <w:szCs w:val="24"/>
        </w:rPr>
        <w:t xml:space="preserve"> pensoso i più deserti campi</w:t>
      </w:r>
      <w:r w:rsidRPr="00022543">
        <w:rPr>
          <w:sz w:val="24"/>
          <w:szCs w:val="24"/>
        </w:rPr>
        <w:t xml:space="preserve">”, </w:t>
      </w:r>
      <w:r w:rsidR="00F46258">
        <w:rPr>
          <w:sz w:val="24"/>
          <w:szCs w:val="24"/>
        </w:rPr>
        <w:t xml:space="preserve">“Erano i </w:t>
      </w:r>
      <w:proofErr w:type="spellStart"/>
      <w:r w:rsidR="00F46258">
        <w:rPr>
          <w:sz w:val="24"/>
          <w:szCs w:val="24"/>
        </w:rPr>
        <w:t>capei</w:t>
      </w:r>
      <w:proofErr w:type="spellEnd"/>
      <w:r w:rsidR="00F46258">
        <w:rPr>
          <w:sz w:val="24"/>
          <w:szCs w:val="24"/>
        </w:rPr>
        <w:t xml:space="preserve"> d’oro</w:t>
      </w:r>
      <w:r w:rsidR="00A11E26">
        <w:rPr>
          <w:sz w:val="24"/>
          <w:szCs w:val="24"/>
        </w:rPr>
        <w:t xml:space="preserve">”, </w:t>
      </w:r>
      <w:r w:rsidR="00F46258">
        <w:rPr>
          <w:sz w:val="24"/>
          <w:szCs w:val="24"/>
        </w:rPr>
        <w:t>“Italia mia, benché ‘l parlar sia indarno</w:t>
      </w:r>
      <w:r w:rsidR="00A11E26">
        <w:rPr>
          <w:sz w:val="24"/>
          <w:szCs w:val="24"/>
        </w:rPr>
        <w:t>”</w:t>
      </w:r>
      <w:r w:rsidR="00F46258">
        <w:rPr>
          <w:sz w:val="24"/>
          <w:szCs w:val="24"/>
        </w:rPr>
        <w:t xml:space="preserve">, “ </w:t>
      </w:r>
      <w:r w:rsidR="00334C8C">
        <w:rPr>
          <w:sz w:val="24"/>
          <w:szCs w:val="24"/>
        </w:rPr>
        <w:t>Padre del ciel, dopo i perduti giorni”</w:t>
      </w:r>
      <w:r w:rsidRPr="00022543">
        <w:rPr>
          <w:sz w:val="24"/>
          <w:szCs w:val="24"/>
        </w:rPr>
        <w:t>.</w:t>
      </w:r>
    </w:p>
    <w:p w:rsidR="00AF5496" w:rsidRDefault="00AF5496" w:rsidP="00AF5496">
      <w:pPr>
        <w:jc w:val="both"/>
        <w:rPr>
          <w:sz w:val="24"/>
          <w:szCs w:val="24"/>
        </w:rPr>
      </w:pPr>
      <w:r w:rsidRPr="00022543">
        <w:rPr>
          <w:sz w:val="24"/>
          <w:szCs w:val="24"/>
        </w:rPr>
        <w:t>Introduzione all’</w:t>
      </w:r>
      <w:r w:rsidRPr="001E1062">
        <w:rPr>
          <w:b/>
          <w:sz w:val="24"/>
          <w:szCs w:val="24"/>
        </w:rPr>
        <w:t>Umanesimo</w:t>
      </w:r>
      <w:r w:rsidRPr="00022543">
        <w:rPr>
          <w:sz w:val="24"/>
          <w:szCs w:val="24"/>
        </w:rPr>
        <w:t>: caratteri generali, storia, cultura e società fra Trecento e Quattrocento. Le corti e la nuova figura di intellettuale. La nuova visione della storia. La cultura, la filologia, il rapporto con l’</w:t>
      </w:r>
      <w:proofErr w:type="spellStart"/>
      <w:r w:rsidRPr="00022543">
        <w:rPr>
          <w:i/>
          <w:sz w:val="24"/>
          <w:szCs w:val="24"/>
        </w:rPr>
        <w:t>auctoritas</w:t>
      </w:r>
      <w:proofErr w:type="spellEnd"/>
      <w:r w:rsidRPr="00022543">
        <w:rPr>
          <w:sz w:val="24"/>
          <w:szCs w:val="24"/>
        </w:rPr>
        <w:t>: l’esempio di Aristotele. L’autonomia dell’artista e dell’intellettuale. La dignità dell’uomo nella sua spiritualità e corporeit</w:t>
      </w:r>
      <w:r w:rsidR="00A11E26">
        <w:rPr>
          <w:sz w:val="24"/>
          <w:szCs w:val="24"/>
        </w:rPr>
        <w:t>à. Il latino e l’uso della lingua. Le corti e la funzione degli umanisti.</w:t>
      </w:r>
      <w:r w:rsidRPr="00022543">
        <w:rPr>
          <w:sz w:val="24"/>
          <w:szCs w:val="24"/>
        </w:rPr>
        <w:t xml:space="preserve"> </w:t>
      </w:r>
      <w:r w:rsidRPr="00022543">
        <w:rPr>
          <w:b/>
          <w:sz w:val="24"/>
          <w:szCs w:val="24"/>
        </w:rPr>
        <w:t>Testi:</w:t>
      </w:r>
      <w:r w:rsidR="00154B51">
        <w:rPr>
          <w:b/>
          <w:sz w:val="24"/>
          <w:szCs w:val="24"/>
        </w:rPr>
        <w:t xml:space="preserve"> </w:t>
      </w:r>
      <w:r w:rsidR="00154B51">
        <w:rPr>
          <w:sz w:val="24"/>
          <w:szCs w:val="24"/>
        </w:rPr>
        <w:t xml:space="preserve"> </w:t>
      </w:r>
      <w:proofErr w:type="spellStart"/>
      <w:r w:rsidR="00154B51">
        <w:rPr>
          <w:sz w:val="24"/>
          <w:szCs w:val="24"/>
        </w:rPr>
        <w:t>Pico</w:t>
      </w:r>
      <w:proofErr w:type="spellEnd"/>
      <w:r w:rsidR="00154B51">
        <w:rPr>
          <w:sz w:val="24"/>
          <w:szCs w:val="24"/>
        </w:rPr>
        <w:t xml:space="preserve"> della Mirandola, “Dignità dell’uomo nel cosmo”</w:t>
      </w:r>
      <w:r w:rsidR="00334C8C">
        <w:rPr>
          <w:sz w:val="24"/>
          <w:szCs w:val="24"/>
        </w:rPr>
        <w:t>, Angelo Poliziano, dalle Epistole, “Io non sono Cicerone, io esprimo me stesso”; “I’ mi trovai, fanciulle, un bel mattino”. Lorenzo de’ Medici, “Canzone di Bacco”.</w:t>
      </w:r>
    </w:p>
    <w:p w:rsidR="005E6493" w:rsidRPr="00022543" w:rsidRDefault="005E6493" w:rsidP="00AF5496">
      <w:pPr>
        <w:jc w:val="both"/>
        <w:rPr>
          <w:sz w:val="24"/>
          <w:szCs w:val="24"/>
        </w:rPr>
      </w:pPr>
      <w:r w:rsidRPr="001E1062">
        <w:rPr>
          <w:b/>
          <w:sz w:val="24"/>
          <w:szCs w:val="24"/>
        </w:rPr>
        <w:lastRenderedPageBreak/>
        <w:t>Niccolò Machiavelli</w:t>
      </w:r>
      <w:r>
        <w:rPr>
          <w:sz w:val="24"/>
          <w:szCs w:val="24"/>
        </w:rPr>
        <w:t>: vita, opere, pensiero</w:t>
      </w:r>
      <w:r w:rsidR="006F2A48">
        <w:rPr>
          <w:sz w:val="24"/>
          <w:szCs w:val="24"/>
        </w:rPr>
        <w:t>, fortuna</w:t>
      </w:r>
      <w:r>
        <w:rPr>
          <w:sz w:val="24"/>
          <w:szCs w:val="24"/>
        </w:rPr>
        <w:t xml:space="preserve">. </w:t>
      </w:r>
      <w:r w:rsidRPr="005E6493">
        <w:rPr>
          <w:b/>
          <w:sz w:val="24"/>
          <w:szCs w:val="24"/>
        </w:rPr>
        <w:t>Testi</w:t>
      </w:r>
      <w:r>
        <w:rPr>
          <w:sz w:val="24"/>
          <w:szCs w:val="24"/>
        </w:rPr>
        <w:t xml:space="preserve">: “Lettera al Vettori”; dal </w:t>
      </w:r>
      <w:r w:rsidRPr="006F2A48">
        <w:rPr>
          <w:i/>
          <w:sz w:val="24"/>
          <w:szCs w:val="24"/>
        </w:rPr>
        <w:t>Principe</w:t>
      </w:r>
      <w:r>
        <w:rPr>
          <w:sz w:val="24"/>
          <w:szCs w:val="24"/>
        </w:rPr>
        <w:t>: Dedica, capp.</w:t>
      </w:r>
      <w:r w:rsidR="00056035">
        <w:rPr>
          <w:sz w:val="24"/>
          <w:szCs w:val="24"/>
        </w:rPr>
        <w:t xml:space="preserve"> 7, 15, 17, 18, 25, 26.</w:t>
      </w:r>
    </w:p>
    <w:p w:rsidR="00AF5496" w:rsidRPr="00022543" w:rsidRDefault="00AF5496" w:rsidP="001D25D3">
      <w:pPr>
        <w:rPr>
          <w:b/>
          <w:sz w:val="24"/>
          <w:szCs w:val="24"/>
        </w:rPr>
      </w:pPr>
      <w:r w:rsidRPr="00022543">
        <w:rPr>
          <w:b/>
          <w:sz w:val="24"/>
          <w:szCs w:val="24"/>
        </w:rPr>
        <w:t>Divina Commedia</w:t>
      </w:r>
    </w:p>
    <w:p w:rsidR="00AF5496" w:rsidRPr="00022543" w:rsidRDefault="00AF5496" w:rsidP="00AF5496">
      <w:pPr>
        <w:jc w:val="both"/>
        <w:rPr>
          <w:sz w:val="24"/>
          <w:szCs w:val="24"/>
        </w:rPr>
      </w:pPr>
      <w:r w:rsidRPr="00022543">
        <w:rPr>
          <w:sz w:val="24"/>
          <w:szCs w:val="24"/>
        </w:rPr>
        <w:t xml:space="preserve">La composizione del poema nell’ambito della vita di Dante e degli sconvolgimenti socio – politici del Comune di Firenze. La complessità del genere. L’enciclopedismo. La “visione” dantesca. L”’invenzione” della lingua italiana. Il plurilinguismo dantesco. Gli stili in rapporto ai contenuti delle tre cantiche. La struttura dei tre regni. Il peccato e le pene: contrappasso e analogia. L’allegoria dantesca e gli antecedenti: il “Roman de la rose” e il “Fiore”. La concezione figurale. La narrazione e i personaggi. Il realismo dantesco. La fortuna dell’opera. </w:t>
      </w:r>
      <w:r w:rsidRPr="00022543">
        <w:rPr>
          <w:b/>
          <w:sz w:val="24"/>
          <w:szCs w:val="24"/>
        </w:rPr>
        <w:t>Testi:</w:t>
      </w:r>
      <w:r w:rsidRPr="00022543">
        <w:rPr>
          <w:sz w:val="24"/>
          <w:szCs w:val="24"/>
        </w:rPr>
        <w:t xml:space="preserve"> letti integralmente e commentati i canti dell’</w:t>
      </w:r>
      <w:r w:rsidRPr="00022543">
        <w:rPr>
          <w:i/>
          <w:sz w:val="24"/>
          <w:szCs w:val="24"/>
        </w:rPr>
        <w:t>Inferno</w:t>
      </w:r>
      <w:r w:rsidR="00154B51">
        <w:rPr>
          <w:sz w:val="24"/>
          <w:szCs w:val="24"/>
        </w:rPr>
        <w:t xml:space="preserve">: I; III; V; </w:t>
      </w:r>
      <w:proofErr w:type="spellStart"/>
      <w:r w:rsidR="00154B51">
        <w:rPr>
          <w:sz w:val="24"/>
          <w:szCs w:val="24"/>
        </w:rPr>
        <w:t>VI</w:t>
      </w:r>
      <w:proofErr w:type="spellEnd"/>
      <w:r w:rsidRPr="00022543">
        <w:rPr>
          <w:sz w:val="24"/>
          <w:szCs w:val="24"/>
        </w:rPr>
        <w:t>;</w:t>
      </w:r>
      <w:r w:rsidR="00B90419">
        <w:rPr>
          <w:sz w:val="24"/>
          <w:szCs w:val="24"/>
        </w:rPr>
        <w:t xml:space="preserve"> X</w:t>
      </w:r>
      <w:r>
        <w:rPr>
          <w:sz w:val="24"/>
          <w:szCs w:val="24"/>
        </w:rPr>
        <w:t xml:space="preserve">; </w:t>
      </w:r>
      <w:r w:rsidR="00B90419">
        <w:rPr>
          <w:sz w:val="24"/>
          <w:szCs w:val="24"/>
        </w:rPr>
        <w:t xml:space="preserve">XV; </w:t>
      </w:r>
      <w:proofErr w:type="spellStart"/>
      <w:r w:rsidR="00B747AA">
        <w:rPr>
          <w:sz w:val="24"/>
          <w:szCs w:val="24"/>
        </w:rPr>
        <w:t>XXXIII</w:t>
      </w:r>
      <w:proofErr w:type="spellEnd"/>
      <w:r w:rsidR="00154B51">
        <w:rPr>
          <w:sz w:val="24"/>
          <w:szCs w:val="24"/>
        </w:rPr>
        <w:t>. Cenni generali sul XXXIV.</w:t>
      </w:r>
    </w:p>
    <w:p w:rsidR="00AF5496" w:rsidRPr="00022543" w:rsidRDefault="00AF5496" w:rsidP="001D25D3">
      <w:pPr>
        <w:rPr>
          <w:b/>
          <w:sz w:val="24"/>
          <w:szCs w:val="24"/>
        </w:rPr>
      </w:pPr>
      <w:r w:rsidRPr="00022543">
        <w:rPr>
          <w:b/>
          <w:sz w:val="24"/>
          <w:szCs w:val="24"/>
        </w:rPr>
        <w:t>Produzione scritta</w:t>
      </w:r>
    </w:p>
    <w:p w:rsidR="00AF5496" w:rsidRPr="00022543" w:rsidRDefault="00AF5496" w:rsidP="00AF5496">
      <w:pPr>
        <w:jc w:val="both"/>
        <w:rPr>
          <w:sz w:val="24"/>
          <w:szCs w:val="24"/>
        </w:rPr>
      </w:pPr>
      <w:r w:rsidRPr="00022543">
        <w:rPr>
          <w:sz w:val="24"/>
          <w:szCs w:val="24"/>
        </w:rPr>
        <w:t xml:space="preserve">Analisi </w:t>
      </w:r>
      <w:r w:rsidR="00154B51">
        <w:rPr>
          <w:sz w:val="24"/>
          <w:szCs w:val="24"/>
        </w:rPr>
        <w:t xml:space="preserve">guidata </w:t>
      </w:r>
      <w:r w:rsidRPr="00022543">
        <w:rPr>
          <w:sz w:val="24"/>
          <w:szCs w:val="24"/>
        </w:rPr>
        <w:t>del testo letterario sia in prosa che in poesia.</w:t>
      </w:r>
      <w:r w:rsidR="00AF1799">
        <w:rPr>
          <w:sz w:val="24"/>
          <w:szCs w:val="24"/>
        </w:rPr>
        <w:t xml:space="preserve"> Tema tradizionale.</w:t>
      </w:r>
    </w:p>
    <w:p w:rsidR="00AF5496" w:rsidRPr="00022543" w:rsidRDefault="00AF5496" w:rsidP="00AF5496">
      <w:pPr>
        <w:jc w:val="both"/>
        <w:rPr>
          <w:sz w:val="24"/>
          <w:szCs w:val="24"/>
        </w:rPr>
      </w:pPr>
      <w:r w:rsidRPr="00022543">
        <w:rPr>
          <w:sz w:val="24"/>
          <w:szCs w:val="24"/>
        </w:rPr>
        <w:t>Il saggio breve: composizione e contenuti. Tipologie: 1) saggio su argomenti di attualità (prevalentemente tecnico – scientifico). 2) saggio su argomenti storico – letterari.</w:t>
      </w:r>
    </w:p>
    <w:p w:rsidR="004429A4" w:rsidRDefault="00AF5496" w:rsidP="00AF5496">
      <w:pPr>
        <w:jc w:val="both"/>
        <w:rPr>
          <w:sz w:val="24"/>
          <w:szCs w:val="24"/>
        </w:rPr>
      </w:pPr>
      <w:r w:rsidRPr="00022543">
        <w:rPr>
          <w:sz w:val="24"/>
          <w:szCs w:val="24"/>
        </w:rPr>
        <w:t>La recensione cinematografica e teatrale.</w:t>
      </w:r>
    </w:p>
    <w:p w:rsidR="00AF5496" w:rsidRDefault="001D25D3" w:rsidP="00AF5496">
      <w:pPr>
        <w:jc w:val="both"/>
        <w:rPr>
          <w:sz w:val="24"/>
          <w:szCs w:val="24"/>
        </w:rPr>
      </w:pPr>
      <w:r w:rsidRPr="001D25D3">
        <w:rPr>
          <w:b/>
          <w:sz w:val="24"/>
          <w:szCs w:val="24"/>
        </w:rPr>
        <w:t>N.B.</w:t>
      </w:r>
      <w:r w:rsidRPr="00022543">
        <w:rPr>
          <w:sz w:val="24"/>
          <w:szCs w:val="24"/>
        </w:rPr>
        <w:t xml:space="preserve"> </w:t>
      </w:r>
      <w:r w:rsidR="00AF5496" w:rsidRPr="00022543">
        <w:rPr>
          <w:sz w:val="24"/>
          <w:szCs w:val="24"/>
        </w:rPr>
        <w:t xml:space="preserve">Integrano il programma </w:t>
      </w:r>
      <w:r w:rsidR="006F2A48">
        <w:rPr>
          <w:sz w:val="24"/>
          <w:szCs w:val="24"/>
        </w:rPr>
        <w:t>letture individuali e collettive dei seguenti testi: E. Morante, “L’isola di Arturo”; L. Sciascia, “Gli zii di Sicilia”; Euripide, “</w:t>
      </w:r>
      <w:proofErr w:type="spellStart"/>
      <w:r w:rsidR="006F2A48">
        <w:rPr>
          <w:sz w:val="24"/>
          <w:szCs w:val="24"/>
        </w:rPr>
        <w:t>Alcesti</w:t>
      </w:r>
      <w:proofErr w:type="spellEnd"/>
      <w:r w:rsidR="006F2A48">
        <w:rPr>
          <w:sz w:val="24"/>
          <w:szCs w:val="24"/>
        </w:rPr>
        <w:t xml:space="preserve">”; G. </w:t>
      </w:r>
      <w:proofErr w:type="spellStart"/>
      <w:r w:rsidR="006F2A48">
        <w:rPr>
          <w:sz w:val="24"/>
          <w:szCs w:val="24"/>
        </w:rPr>
        <w:t>Nissim</w:t>
      </w:r>
      <w:proofErr w:type="spellEnd"/>
      <w:r w:rsidR="006F2A48">
        <w:rPr>
          <w:sz w:val="24"/>
          <w:szCs w:val="24"/>
        </w:rPr>
        <w:t xml:space="preserve">, “La bontà insensata”, nonché </w:t>
      </w:r>
      <w:r w:rsidR="00AF5496" w:rsidRPr="00022543">
        <w:rPr>
          <w:sz w:val="24"/>
          <w:szCs w:val="24"/>
        </w:rPr>
        <w:t>le rappresentazioni teatrali in orario curricolare presso i</w:t>
      </w:r>
      <w:r w:rsidR="00154B51">
        <w:rPr>
          <w:sz w:val="24"/>
          <w:szCs w:val="24"/>
        </w:rPr>
        <w:t>l Teatro Libero,</w:t>
      </w:r>
      <w:r w:rsidR="00AF5496" w:rsidRPr="00022543">
        <w:rPr>
          <w:sz w:val="24"/>
          <w:szCs w:val="24"/>
        </w:rPr>
        <w:t xml:space="preserve"> opere che sono state ampiamente commentate in classe tramite recensioni composte dagli allievi.</w:t>
      </w:r>
    </w:p>
    <w:p w:rsidR="001D25D3" w:rsidRPr="00022543" w:rsidRDefault="001D25D3" w:rsidP="00AF5496">
      <w:pPr>
        <w:jc w:val="both"/>
        <w:rPr>
          <w:sz w:val="24"/>
          <w:szCs w:val="24"/>
        </w:rPr>
      </w:pPr>
      <w:r>
        <w:rPr>
          <w:sz w:val="24"/>
          <w:szCs w:val="24"/>
        </w:rPr>
        <w:t>L’insegnante                                                                                                                            Gli alunni</w:t>
      </w:r>
    </w:p>
    <w:p w:rsidR="00AF5496" w:rsidRPr="00022543" w:rsidRDefault="00AF5496" w:rsidP="00AF5496">
      <w:pPr>
        <w:rPr>
          <w:sz w:val="24"/>
          <w:szCs w:val="24"/>
        </w:rPr>
      </w:pPr>
      <w:r w:rsidRPr="00022543">
        <w:rPr>
          <w:sz w:val="24"/>
          <w:szCs w:val="24"/>
        </w:rPr>
        <w:br w:type="page"/>
      </w:r>
    </w:p>
    <w:p w:rsidR="00EE4D58" w:rsidRDefault="00EE4D58"/>
    <w:sectPr w:rsidR="00EE4D58" w:rsidSect="00EE4D5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AF5496"/>
    <w:rsid w:val="0002265B"/>
    <w:rsid w:val="0003727C"/>
    <w:rsid w:val="00056035"/>
    <w:rsid w:val="00071393"/>
    <w:rsid w:val="00154B51"/>
    <w:rsid w:val="001A4455"/>
    <w:rsid w:val="001C53AF"/>
    <w:rsid w:val="001D25D3"/>
    <w:rsid w:val="001E1062"/>
    <w:rsid w:val="00334C8C"/>
    <w:rsid w:val="004429A4"/>
    <w:rsid w:val="004A5524"/>
    <w:rsid w:val="005E6493"/>
    <w:rsid w:val="005E66A1"/>
    <w:rsid w:val="0064610B"/>
    <w:rsid w:val="006F2A48"/>
    <w:rsid w:val="008C5022"/>
    <w:rsid w:val="0094179C"/>
    <w:rsid w:val="00942A64"/>
    <w:rsid w:val="00A11E26"/>
    <w:rsid w:val="00AF1799"/>
    <w:rsid w:val="00AF5496"/>
    <w:rsid w:val="00AF5F19"/>
    <w:rsid w:val="00B60F19"/>
    <w:rsid w:val="00B747AA"/>
    <w:rsid w:val="00B87B2E"/>
    <w:rsid w:val="00B90419"/>
    <w:rsid w:val="00B92AC8"/>
    <w:rsid w:val="00CC19B9"/>
    <w:rsid w:val="00CD3AF6"/>
    <w:rsid w:val="00CF54FB"/>
    <w:rsid w:val="00EA6131"/>
    <w:rsid w:val="00EE4D58"/>
    <w:rsid w:val="00F4625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549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709</Words>
  <Characters>4047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dc:creator>
  <cp:keywords/>
  <dc:description/>
  <cp:lastModifiedBy>User</cp:lastModifiedBy>
  <cp:revision>9</cp:revision>
  <dcterms:created xsi:type="dcterms:W3CDTF">2014-06-02T14:15:00Z</dcterms:created>
  <dcterms:modified xsi:type="dcterms:W3CDTF">2014-06-02T14:30:00Z</dcterms:modified>
</cp:coreProperties>
</file>