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9D3" w:rsidRDefault="001609D3" w:rsidP="001609D3">
      <w:pPr>
        <w:pStyle w:val="Titolo"/>
        <w:rPr>
          <w:noProof/>
        </w:rPr>
      </w:pPr>
      <w:r w:rsidRPr="00707E69">
        <w:rPr>
          <w:noProof/>
        </w:rPr>
        <w:drawing>
          <wp:inline distT="0" distB="0" distL="0" distR="0" wp14:anchorId="39F434A9" wp14:editId="689508B1">
            <wp:extent cx="1590675" cy="1276350"/>
            <wp:effectExtent l="19050" t="0" r="9525" b="0"/>
            <wp:docPr id="19" name="Immagine 13" descr="C:\Users\Paoletta\Desktop\Documento 15 Maggio\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aoletta\Desktop\Documento 15 Maggio\sport.jpg"/>
                    <pic:cNvPicPr>
                      <a:picLocks noChangeAspect="1" noChangeArrowheads="1"/>
                    </pic:cNvPicPr>
                  </pic:nvPicPr>
                  <pic:blipFill>
                    <a:blip r:embed="rId8" cstate="print"/>
                    <a:srcRect/>
                    <a:stretch>
                      <a:fillRect/>
                    </a:stretch>
                  </pic:blipFill>
                  <pic:spPr bwMode="auto">
                    <a:xfrm>
                      <a:off x="0" y="0"/>
                      <a:ext cx="1590675" cy="1276350"/>
                    </a:xfrm>
                    <a:prstGeom prst="rect">
                      <a:avLst/>
                    </a:prstGeom>
                    <a:noFill/>
                    <a:ln w="9525">
                      <a:noFill/>
                      <a:miter lim="800000"/>
                      <a:headEnd/>
                      <a:tailEnd/>
                    </a:ln>
                  </pic:spPr>
                </pic:pic>
              </a:graphicData>
            </a:graphic>
          </wp:inline>
        </w:drawing>
      </w:r>
      <w:r>
        <w:rPr>
          <w:noProof/>
        </w:rPr>
        <w:drawing>
          <wp:inline distT="0" distB="0" distL="0" distR="0" wp14:anchorId="387B4B36" wp14:editId="6D013972">
            <wp:extent cx="1333500" cy="1485900"/>
            <wp:effectExtent l="19050" t="0" r="0" b="0"/>
            <wp:docPr id="20" name="Immagine 20" descr="C:\Users\Paoletta\Desktop\Documento 15 Maggio\pirandell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oletta\Desktop\Documento 15 Maggio\pirandello.gif"/>
                    <pic:cNvPicPr>
                      <a:picLocks noChangeAspect="1" noChangeArrowheads="1"/>
                    </pic:cNvPicPr>
                  </pic:nvPicPr>
                  <pic:blipFill>
                    <a:blip r:embed="rId9" cstate="print"/>
                    <a:srcRect/>
                    <a:stretch>
                      <a:fillRect/>
                    </a:stretch>
                  </pic:blipFill>
                  <pic:spPr bwMode="auto">
                    <a:xfrm>
                      <a:off x="0" y="0"/>
                      <a:ext cx="1333500" cy="1485900"/>
                    </a:xfrm>
                    <a:prstGeom prst="rect">
                      <a:avLst/>
                    </a:prstGeom>
                    <a:noFill/>
                    <a:ln w="9525">
                      <a:noFill/>
                      <a:miter lim="800000"/>
                      <a:headEnd/>
                      <a:tailEnd/>
                    </a:ln>
                  </pic:spPr>
                </pic:pic>
              </a:graphicData>
            </a:graphic>
          </wp:inline>
        </w:drawing>
      </w:r>
      <w:r>
        <w:rPr>
          <w:noProof/>
        </w:rPr>
        <w:drawing>
          <wp:inline distT="0" distB="0" distL="0" distR="0" wp14:anchorId="6305BAA8" wp14:editId="6DD69CC4">
            <wp:extent cx="1333500" cy="1485900"/>
            <wp:effectExtent l="19050" t="0" r="0" b="0"/>
            <wp:docPr id="21" name="Immagine 21" descr="C:\Users\Paoletta\Desktop\Documento 15 Maggio\nietzs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oletta\Desktop\Documento 15 Maggio\nietzsche.jpg"/>
                    <pic:cNvPicPr>
                      <a:picLocks noChangeAspect="1" noChangeArrowheads="1"/>
                    </pic:cNvPicPr>
                  </pic:nvPicPr>
                  <pic:blipFill>
                    <a:blip r:embed="rId10" cstate="print"/>
                    <a:srcRect/>
                    <a:stretch>
                      <a:fillRect/>
                    </a:stretch>
                  </pic:blipFill>
                  <pic:spPr bwMode="auto">
                    <a:xfrm>
                      <a:off x="0" y="0"/>
                      <a:ext cx="1333500" cy="1485900"/>
                    </a:xfrm>
                    <a:prstGeom prst="rect">
                      <a:avLst/>
                    </a:prstGeom>
                    <a:noFill/>
                    <a:ln w="9525">
                      <a:noFill/>
                      <a:miter lim="800000"/>
                      <a:headEnd/>
                      <a:tailEnd/>
                    </a:ln>
                  </pic:spPr>
                </pic:pic>
              </a:graphicData>
            </a:graphic>
          </wp:inline>
        </w:drawing>
      </w:r>
      <w:r>
        <w:rPr>
          <w:noProof/>
        </w:rPr>
        <w:drawing>
          <wp:inline distT="0" distB="0" distL="0" distR="0" wp14:anchorId="5D48EDF5" wp14:editId="51DDB96D">
            <wp:extent cx="1209675" cy="1276350"/>
            <wp:effectExtent l="19050" t="0" r="9525" b="0"/>
            <wp:docPr id="22" name="Immagine 5" descr="C:\Users\Paoletta\Desktop\Documento 15 Maggio\cav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oletta\Desktop\Documento 15 Maggio\cavour.jpg"/>
                    <pic:cNvPicPr>
                      <a:picLocks noChangeAspect="1" noChangeArrowheads="1"/>
                    </pic:cNvPicPr>
                  </pic:nvPicPr>
                  <pic:blipFill>
                    <a:blip r:embed="rId11" cstate="print"/>
                    <a:srcRect/>
                    <a:stretch>
                      <a:fillRect/>
                    </a:stretch>
                  </pic:blipFill>
                  <pic:spPr bwMode="auto">
                    <a:xfrm>
                      <a:off x="0" y="0"/>
                      <a:ext cx="1209675" cy="1276350"/>
                    </a:xfrm>
                    <a:prstGeom prst="rect">
                      <a:avLst/>
                    </a:prstGeom>
                    <a:noFill/>
                    <a:ln w="9525">
                      <a:noFill/>
                      <a:miter lim="800000"/>
                      <a:headEnd/>
                      <a:tailEnd/>
                    </a:ln>
                  </pic:spPr>
                </pic:pic>
              </a:graphicData>
            </a:graphic>
          </wp:inline>
        </w:drawing>
      </w:r>
    </w:p>
    <w:p w:rsidR="001609D3" w:rsidRDefault="001609D3" w:rsidP="001609D3">
      <w:pPr>
        <w:pStyle w:val="Titolo"/>
        <w:rPr>
          <w:noProof/>
        </w:rPr>
      </w:pPr>
      <w:r w:rsidRPr="000702E9">
        <w:rPr>
          <w:noProof/>
        </w:rPr>
        <w:drawing>
          <wp:inline distT="0" distB="0" distL="0" distR="0" wp14:anchorId="421F7A3E" wp14:editId="4CA168BA">
            <wp:extent cx="1352550" cy="1333500"/>
            <wp:effectExtent l="19050" t="0" r="0" b="0"/>
            <wp:docPr id="41" name="Immagine 4" descr="C:\Users\Paoletta\Desktop\Documento 15 Maggio\atom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oletta\Desktop\Documento 15 Maggio\atomo.gif"/>
                    <pic:cNvPicPr>
                      <a:picLocks noChangeAspect="1" noChangeArrowheads="1"/>
                    </pic:cNvPicPr>
                  </pic:nvPicPr>
                  <pic:blipFill>
                    <a:blip r:embed="rId12" cstate="print"/>
                    <a:srcRect/>
                    <a:stretch>
                      <a:fillRect/>
                    </a:stretch>
                  </pic:blipFill>
                  <pic:spPr bwMode="auto">
                    <a:xfrm>
                      <a:off x="0" y="0"/>
                      <a:ext cx="1352550" cy="1333500"/>
                    </a:xfrm>
                    <a:prstGeom prst="rect">
                      <a:avLst/>
                    </a:prstGeom>
                    <a:noFill/>
                    <a:ln w="9525">
                      <a:noFill/>
                      <a:miter lim="800000"/>
                      <a:headEnd/>
                      <a:tailEnd/>
                    </a:ln>
                  </pic:spPr>
                </pic:pic>
              </a:graphicData>
            </a:graphic>
          </wp:inline>
        </w:drawing>
      </w:r>
      <w:r>
        <w:rPr>
          <w:noProof/>
        </w:rPr>
        <w:t xml:space="preserve">                             </w:t>
      </w:r>
      <w:r w:rsidRPr="000702E9">
        <w:rPr>
          <w:noProof/>
        </w:rPr>
        <w:drawing>
          <wp:inline distT="0" distB="0" distL="0" distR="0" wp14:anchorId="673B76FE" wp14:editId="6F50DCCA">
            <wp:extent cx="1457325" cy="800100"/>
            <wp:effectExtent l="19050" t="0" r="9525" b="0"/>
            <wp:docPr id="44" name="Immagine 3" descr="C:\Users\Paoletta\Desktop\Documento 15 Maggio\vialatt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oletta\Desktop\Documento 15 Maggio\vialattea.jpg"/>
                    <pic:cNvPicPr>
                      <a:picLocks noChangeAspect="1" noChangeArrowheads="1"/>
                    </pic:cNvPicPr>
                  </pic:nvPicPr>
                  <pic:blipFill>
                    <a:blip r:embed="rId13" cstate="print"/>
                    <a:srcRect/>
                    <a:stretch>
                      <a:fillRect/>
                    </a:stretch>
                  </pic:blipFill>
                  <pic:spPr bwMode="auto">
                    <a:xfrm>
                      <a:off x="0" y="0"/>
                      <a:ext cx="1457325" cy="800100"/>
                    </a:xfrm>
                    <a:prstGeom prst="rect">
                      <a:avLst/>
                    </a:prstGeom>
                    <a:noFill/>
                    <a:ln w="9525">
                      <a:noFill/>
                      <a:miter lim="800000"/>
                      <a:headEnd/>
                      <a:tailEnd/>
                    </a:ln>
                  </pic:spPr>
                </pic:pic>
              </a:graphicData>
            </a:graphic>
          </wp:inline>
        </w:drawing>
      </w:r>
      <w:r>
        <w:rPr>
          <w:noProof/>
        </w:rPr>
        <w:t xml:space="preserve">                              </w:t>
      </w:r>
      <w:r w:rsidRPr="000702E9">
        <w:rPr>
          <w:noProof/>
        </w:rPr>
        <w:drawing>
          <wp:inline distT="0" distB="0" distL="0" distR="0" wp14:anchorId="0C332E84" wp14:editId="228C3E9E">
            <wp:extent cx="1285875" cy="723900"/>
            <wp:effectExtent l="19050" t="0" r="9525" b="0"/>
            <wp:docPr id="42" name="Immagine 7" descr="C:\Users\Paoletta\Desktop\Documento 15 Maggio\Cubismo 1998 (45,5x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oletta\Desktop\Documento 15 Maggio\Cubismo 1998 (45,5x45,5).jpg"/>
                    <pic:cNvPicPr>
                      <a:picLocks noChangeAspect="1" noChangeArrowheads="1"/>
                    </pic:cNvPicPr>
                  </pic:nvPicPr>
                  <pic:blipFill>
                    <a:blip r:embed="rId14" cstate="print"/>
                    <a:srcRect/>
                    <a:stretch>
                      <a:fillRect/>
                    </a:stretch>
                  </pic:blipFill>
                  <pic:spPr bwMode="auto">
                    <a:xfrm>
                      <a:off x="0" y="0"/>
                      <a:ext cx="1285875" cy="723900"/>
                    </a:xfrm>
                    <a:prstGeom prst="rect">
                      <a:avLst/>
                    </a:prstGeom>
                    <a:noFill/>
                    <a:ln w="9525">
                      <a:noFill/>
                      <a:miter lim="800000"/>
                      <a:headEnd/>
                      <a:tailEnd/>
                    </a:ln>
                  </pic:spPr>
                </pic:pic>
              </a:graphicData>
            </a:graphic>
          </wp:inline>
        </w:drawing>
      </w:r>
    </w:p>
    <w:p w:rsidR="001609D3" w:rsidRDefault="001609D3" w:rsidP="001609D3">
      <w:pPr>
        <w:pStyle w:val="Titolo"/>
        <w:rPr>
          <w:noProof/>
        </w:rPr>
      </w:pPr>
    </w:p>
    <w:p w:rsidR="001609D3" w:rsidRDefault="001609D3" w:rsidP="001609D3">
      <w:pPr>
        <w:pStyle w:val="Titolo"/>
        <w:rPr>
          <w:rFonts w:ascii="Garamond" w:hAnsi="Garamond"/>
          <w:szCs w:val="32"/>
        </w:rPr>
      </w:pPr>
      <w:r>
        <w:rPr>
          <w:rFonts w:ascii="Garamond" w:hAnsi="Garamond"/>
          <w:szCs w:val="32"/>
        </w:rPr>
        <w:t>LICEO SCIENTIFICO STATALE</w:t>
      </w:r>
    </w:p>
    <w:p w:rsidR="001609D3" w:rsidRDefault="001609D3" w:rsidP="001609D3">
      <w:pPr>
        <w:pStyle w:val="Titolo"/>
        <w:rPr>
          <w:rFonts w:ascii="Garamond" w:hAnsi="Garamond"/>
          <w:szCs w:val="32"/>
        </w:rPr>
      </w:pPr>
      <w:r>
        <w:rPr>
          <w:rFonts w:ascii="Garamond" w:hAnsi="Garamond"/>
          <w:szCs w:val="32"/>
        </w:rPr>
        <w:t xml:space="preserve"> “B. CROCE”</w:t>
      </w:r>
      <w:r w:rsidRPr="00756B43">
        <w:rPr>
          <w:rFonts w:ascii="Garamond" w:hAnsi="Garamond"/>
          <w:szCs w:val="32"/>
        </w:rPr>
        <w:t xml:space="preserve"> </w:t>
      </w:r>
    </w:p>
    <w:p w:rsidR="001609D3" w:rsidRDefault="001609D3" w:rsidP="001609D3">
      <w:pPr>
        <w:pStyle w:val="Titolo"/>
        <w:rPr>
          <w:noProof/>
        </w:rPr>
      </w:pPr>
      <w:r w:rsidRPr="00756B43">
        <w:rPr>
          <w:rFonts w:ascii="Garamond" w:hAnsi="Garamond"/>
          <w:szCs w:val="32"/>
        </w:rPr>
        <w:t>PALERMO</w:t>
      </w:r>
      <w:r>
        <w:rPr>
          <w:noProof/>
        </w:rPr>
        <w:t xml:space="preserve">  </w:t>
      </w:r>
    </w:p>
    <w:p w:rsidR="001609D3" w:rsidRDefault="001609D3" w:rsidP="001609D3">
      <w:pPr>
        <w:pStyle w:val="Titolo"/>
        <w:rPr>
          <w:noProof/>
        </w:rPr>
      </w:pPr>
    </w:p>
    <w:p w:rsidR="001609D3" w:rsidRPr="00773676" w:rsidRDefault="001609D3" w:rsidP="001609D3">
      <w:pPr>
        <w:pStyle w:val="Titolo"/>
        <w:rPr>
          <w:noProof/>
        </w:rPr>
      </w:pPr>
      <w:r>
        <w:rPr>
          <w:noProof/>
        </w:rPr>
        <w:t>DOCUMENTO DEL CONSIGLIO DI CLASSE VQ</w:t>
      </w:r>
    </w:p>
    <w:p w:rsidR="001609D3" w:rsidRDefault="001609D3" w:rsidP="001609D3">
      <w:pPr>
        <w:pStyle w:val="Titolo"/>
        <w:rPr>
          <w:noProof/>
        </w:rPr>
      </w:pPr>
      <w:r>
        <w:rPr>
          <w:noProof/>
        </w:rPr>
        <w:t xml:space="preserve">CORSO ORDINARIO                     </w:t>
      </w:r>
    </w:p>
    <w:p w:rsidR="001609D3" w:rsidRPr="00773676" w:rsidRDefault="001609D3" w:rsidP="001609D3">
      <w:pPr>
        <w:pStyle w:val="Titolo"/>
        <w:rPr>
          <w:noProof/>
        </w:rPr>
      </w:pPr>
      <w:r>
        <w:rPr>
          <w:noProof/>
        </w:rPr>
        <w:t>15 MAGGIO 2014</w:t>
      </w:r>
    </w:p>
    <w:p w:rsidR="001609D3" w:rsidRDefault="001609D3" w:rsidP="001609D3">
      <w:pPr>
        <w:pStyle w:val="Titolo1"/>
      </w:pPr>
      <w:r>
        <w:rPr>
          <w:noProof/>
        </w:rPr>
        <w:t xml:space="preserve">                                                              </w:t>
      </w:r>
      <w:r>
        <w:t xml:space="preserve">                                                                                    </w:t>
      </w:r>
    </w:p>
    <w:p w:rsidR="001609D3" w:rsidRDefault="001609D3" w:rsidP="001609D3">
      <w:pPr>
        <w:rPr>
          <w:noProof/>
          <w:lang w:eastAsia="it-IT"/>
        </w:rPr>
      </w:pPr>
      <w:r w:rsidRPr="00707E69">
        <w:rPr>
          <w:noProof/>
          <w:lang w:eastAsia="it-IT"/>
        </w:rPr>
        <w:drawing>
          <wp:inline distT="0" distB="0" distL="0" distR="0" wp14:anchorId="794B03DE" wp14:editId="4DE05EFF">
            <wp:extent cx="1152525" cy="1162050"/>
            <wp:effectExtent l="19050" t="0" r="9525" b="0"/>
            <wp:docPr id="24" name="Immagine 9" descr="C:\Users\Paoletta\Desktop\Documento 15 Maggio\ingl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oletta\Desktop\Documento 15 Maggio\inglese.jpg"/>
                    <pic:cNvPicPr>
                      <a:picLocks noChangeAspect="1" noChangeArrowheads="1"/>
                    </pic:cNvPicPr>
                  </pic:nvPicPr>
                  <pic:blipFill>
                    <a:blip r:embed="rId15" cstate="print"/>
                    <a:srcRect/>
                    <a:stretch>
                      <a:fillRect/>
                    </a:stretch>
                  </pic:blipFill>
                  <pic:spPr bwMode="auto">
                    <a:xfrm>
                      <a:off x="0" y="0"/>
                      <a:ext cx="1152525" cy="1162050"/>
                    </a:xfrm>
                    <a:prstGeom prst="rect">
                      <a:avLst/>
                    </a:prstGeom>
                    <a:noFill/>
                    <a:ln w="9525">
                      <a:noFill/>
                      <a:miter lim="800000"/>
                      <a:headEnd/>
                      <a:tailEnd/>
                    </a:ln>
                  </pic:spPr>
                </pic:pic>
              </a:graphicData>
            </a:graphic>
          </wp:inline>
        </w:drawing>
      </w:r>
      <w:r w:rsidRPr="00127653">
        <w:rPr>
          <w:noProof/>
          <w:lang w:eastAsia="it-IT"/>
        </w:rPr>
        <w:drawing>
          <wp:inline distT="0" distB="0" distL="0" distR="0" wp14:anchorId="33A94683" wp14:editId="0002DC52">
            <wp:extent cx="1400175" cy="1333500"/>
            <wp:effectExtent l="19050" t="0" r="9525" b="0"/>
            <wp:docPr id="36" name="Immagine 12" descr="C:\Users\Paoletta\Desktop\Documento 15 Maggio\Sene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oletta\Desktop\Documento 15 Maggio\Seneca.jpg"/>
                    <pic:cNvPicPr>
                      <a:picLocks noChangeAspect="1" noChangeArrowheads="1"/>
                    </pic:cNvPicPr>
                  </pic:nvPicPr>
                  <pic:blipFill>
                    <a:blip r:embed="rId16" cstate="print"/>
                    <a:srcRect/>
                    <a:stretch>
                      <a:fillRect/>
                    </a:stretch>
                  </pic:blipFill>
                  <pic:spPr bwMode="auto">
                    <a:xfrm>
                      <a:off x="0" y="0"/>
                      <a:ext cx="1400175" cy="1333500"/>
                    </a:xfrm>
                    <a:prstGeom prst="rect">
                      <a:avLst/>
                    </a:prstGeom>
                    <a:noFill/>
                    <a:ln w="9525">
                      <a:noFill/>
                      <a:miter lim="800000"/>
                      <a:headEnd/>
                      <a:tailEnd/>
                    </a:ln>
                  </pic:spPr>
                </pic:pic>
              </a:graphicData>
            </a:graphic>
          </wp:inline>
        </w:drawing>
      </w:r>
      <w:r w:rsidRPr="00127653">
        <w:rPr>
          <w:noProof/>
          <w:lang w:eastAsia="it-IT"/>
        </w:rPr>
        <w:drawing>
          <wp:inline distT="0" distB="0" distL="0" distR="0" wp14:anchorId="08CAE945" wp14:editId="6B63A760">
            <wp:extent cx="1600200" cy="1276350"/>
            <wp:effectExtent l="19050" t="0" r="0" b="0"/>
            <wp:docPr id="37" name="Immagine 6" descr="C:\Users\Paoletta\Desktop\Documento 15 Maggio\colomba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oletta\Desktop\Documento 15 Maggio\colombapace.jpg"/>
                    <pic:cNvPicPr>
                      <a:picLocks noChangeAspect="1" noChangeArrowheads="1"/>
                    </pic:cNvPicPr>
                  </pic:nvPicPr>
                  <pic:blipFill>
                    <a:blip r:embed="rId17" cstate="print"/>
                    <a:srcRect/>
                    <a:stretch>
                      <a:fillRect/>
                    </a:stretch>
                  </pic:blipFill>
                  <pic:spPr bwMode="auto">
                    <a:xfrm>
                      <a:off x="0" y="0"/>
                      <a:ext cx="1600200" cy="1276350"/>
                    </a:xfrm>
                    <a:prstGeom prst="rect">
                      <a:avLst/>
                    </a:prstGeom>
                    <a:noFill/>
                    <a:ln w="9525">
                      <a:noFill/>
                      <a:miter lim="800000"/>
                      <a:headEnd/>
                      <a:tailEnd/>
                    </a:ln>
                  </pic:spPr>
                </pic:pic>
              </a:graphicData>
            </a:graphic>
          </wp:inline>
        </w:drawing>
      </w:r>
      <w:r w:rsidRPr="00127653">
        <w:rPr>
          <w:noProof/>
          <w:lang w:eastAsia="it-IT"/>
        </w:rPr>
        <w:drawing>
          <wp:inline distT="0" distB="0" distL="0" distR="0" wp14:anchorId="6918F519" wp14:editId="7D7F9E1D">
            <wp:extent cx="1333500" cy="790575"/>
            <wp:effectExtent l="19050" t="0" r="0" b="0"/>
            <wp:docPr id="38" name="Immagine 8" descr="C:\Users\Paoletta\Desktop\Documento 15 Maggio\Image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oletta\Desktop\Documento 15 Maggio\Image20.gif"/>
                    <pic:cNvPicPr>
                      <a:picLocks noChangeAspect="1" noChangeArrowheads="1"/>
                    </pic:cNvPicPr>
                  </pic:nvPicPr>
                  <pic:blipFill>
                    <a:blip r:embed="rId18" cstate="print"/>
                    <a:srcRect/>
                    <a:stretch>
                      <a:fillRect/>
                    </a:stretch>
                  </pic:blipFill>
                  <pic:spPr bwMode="auto">
                    <a:xfrm>
                      <a:off x="0" y="0"/>
                      <a:ext cx="1333500" cy="790575"/>
                    </a:xfrm>
                    <a:prstGeom prst="rect">
                      <a:avLst/>
                    </a:prstGeom>
                    <a:noFill/>
                    <a:ln w="9525">
                      <a:noFill/>
                      <a:miter lim="800000"/>
                      <a:headEnd/>
                      <a:tailEnd/>
                    </a:ln>
                  </pic:spPr>
                </pic:pic>
              </a:graphicData>
            </a:graphic>
          </wp:inline>
        </w:drawing>
      </w:r>
    </w:p>
    <w:p w:rsidR="001609D3" w:rsidRDefault="001609D3">
      <w:pPr>
        <w:rPr>
          <w:rFonts w:ascii="Garamond" w:eastAsia="Times New Roman" w:hAnsi="Garamond" w:cs="Vijaya"/>
          <w:sz w:val="24"/>
          <w:szCs w:val="24"/>
          <w:lang w:eastAsia="it-IT"/>
        </w:rPr>
      </w:pPr>
    </w:p>
    <w:p w:rsidR="00B567D3" w:rsidRPr="004852A3" w:rsidRDefault="00B567D3" w:rsidP="00B567D3">
      <w:pPr>
        <w:spacing w:after="0"/>
        <w:rPr>
          <w:rFonts w:ascii="Garamond" w:eastAsia="Times New Roman" w:hAnsi="Garamond" w:cs="Vijaya"/>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7427A2" w:rsidRDefault="007427A2" w:rsidP="00B567D3">
      <w:pPr>
        <w:spacing w:after="0" w:line="240" w:lineRule="auto"/>
        <w:jc w:val="center"/>
        <w:rPr>
          <w:rFonts w:ascii="Garamond" w:eastAsia="Times New Roman" w:hAnsi="Garamond" w:cs="Vijaya"/>
          <w:b/>
          <w:sz w:val="24"/>
          <w:szCs w:val="24"/>
          <w:lang w:eastAsia="it-IT"/>
        </w:rPr>
      </w:pPr>
    </w:p>
    <w:p w:rsidR="00B567D3" w:rsidRPr="001A5360" w:rsidRDefault="00B567D3" w:rsidP="00B567D3">
      <w:pPr>
        <w:spacing w:after="0" w:line="240" w:lineRule="auto"/>
        <w:jc w:val="center"/>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lastRenderedPageBreak/>
        <w:t>SOMMARIO</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Default="00B567D3" w:rsidP="00B567D3">
      <w:pPr>
        <w:spacing w:after="0" w:line="240" w:lineRule="auto"/>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t>Parte prima</w:t>
      </w:r>
    </w:p>
    <w:p w:rsidR="00B567D3" w:rsidRDefault="00B567D3" w:rsidP="00B567D3">
      <w:pPr>
        <w:spacing w:after="0" w:line="240" w:lineRule="auto"/>
        <w:rPr>
          <w:rFonts w:ascii="Garamond" w:eastAsia="Times New Roman" w:hAnsi="Garamond" w:cs="Vijaya"/>
          <w:sz w:val="24"/>
          <w:szCs w:val="24"/>
          <w:lang w:eastAsia="it-IT"/>
        </w:rPr>
      </w:pPr>
      <w:r>
        <w:rPr>
          <w:rFonts w:ascii="Garamond" w:eastAsia="Times New Roman" w:hAnsi="Garamond" w:cs="Vijaya"/>
          <w:sz w:val="24"/>
          <w:szCs w:val="24"/>
          <w:lang w:eastAsia="it-IT"/>
        </w:rPr>
        <w:t>Presentazione dell’Istituto……………………………………………………………           2</w:t>
      </w:r>
    </w:p>
    <w:p w:rsidR="00B76A77" w:rsidRDefault="00B76A77" w:rsidP="00B567D3">
      <w:pPr>
        <w:spacing w:after="0" w:line="240" w:lineRule="auto"/>
        <w:rPr>
          <w:rFonts w:ascii="Garamond" w:eastAsia="Times New Roman" w:hAnsi="Garamond" w:cs="Vijaya"/>
          <w:b/>
          <w:sz w:val="24"/>
          <w:szCs w:val="24"/>
          <w:lang w:eastAsia="it-IT"/>
        </w:rPr>
      </w:pPr>
    </w:p>
    <w:p w:rsidR="00B76A77" w:rsidRPr="00B76A77" w:rsidRDefault="00B76A77" w:rsidP="00B567D3">
      <w:pPr>
        <w:spacing w:after="0" w:line="240" w:lineRule="auto"/>
        <w:rPr>
          <w:rFonts w:ascii="Garamond" w:eastAsia="Times New Roman" w:hAnsi="Garamond" w:cs="Vijaya"/>
          <w:b/>
          <w:sz w:val="24"/>
          <w:szCs w:val="24"/>
          <w:lang w:eastAsia="it-IT"/>
        </w:rPr>
      </w:pPr>
      <w:r w:rsidRPr="00B76A77">
        <w:rPr>
          <w:rFonts w:ascii="Garamond" w:eastAsia="Times New Roman" w:hAnsi="Garamond" w:cs="Vijaya"/>
          <w:b/>
          <w:sz w:val="24"/>
          <w:szCs w:val="24"/>
          <w:lang w:eastAsia="it-IT"/>
        </w:rPr>
        <w:t>Parte seconda</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Elenco dei docenti del consiglio di classe………………………………………………</w:t>
      </w:r>
      <w:r w:rsidRPr="001A5360">
        <w:rPr>
          <w:rFonts w:ascii="Garamond" w:eastAsia="Times New Roman" w:hAnsi="Garamond" w:cs="Vijaya"/>
          <w:sz w:val="24"/>
          <w:szCs w:val="24"/>
          <w:lang w:eastAsia="it-IT"/>
        </w:rPr>
        <w:tab/>
        <w:t xml:space="preserve">  3</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Variazioni nel consiglio di classe e della sede………………………………………….</w:t>
      </w:r>
      <w:r w:rsidRPr="001A5360">
        <w:rPr>
          <w:rFonts w:ascii="Garamond" w:eastAsia="Times New Roman" w:hAnsi="Garamond" w:cs="Vijaya"/>
          <w:sz w:val="24"/>
          <w:szCs w:val="24"/>
          <w:lang w:eastAsia="it-IT"/>
        </w:rPr>
        <w:tab/>
        <w:t xml:space="preserve">  3</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Elenco degli alunni……………………………………………………………………..</w:t>
      </w:r>
      <w:r w:rsidRPr="001A5360">
        <w:rPr>
          <w:rFonts w:ascii="Garamond" w:eastAsia="Times New Roman" w:hAnsi="Garamond" w:cs="Vijaya"/>
          <w:sz w:val="24"/>
          <w:szCs w:val="24"/>
          <w:lang w:eastAsia="it-IT"/>
        </w:rPr>
        <w:tab/>
        <w:t xml:space="preserve">  4</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Storia del triennio della classe (dati statistici)………………………………………….</w:t>
      </w:r>
      <w:r w:rsidRPr="001A5360">
        <w:rPr>
          <w:rFonts w:ascii="Garamond" w:eastAsia="Times New Roman" w:hAnsi="Garamond" w:cs="Vijaya"/>
          <w:sz w:val="24"/>
          <w:szCs w:val="24"/>
          <w:lang w:eastAsia="it-IT"/>
        </w:rPr>
        <w:tab/>
        <w:t xml:space="preserve">  4</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Pr="001A5360" w:rsidRDefault="00B567D3" w:rsidP="00B567D3">
      <w:pPr>
        <w:spacing w:after="0" w:line="240" w:lineRule="auto"/>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t>Parte terza</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Presentazione della cla</w:t>
      </w:r>
      <w:r>
        <w:rPr>
          <w:rFonts w:ascii="Garamond" w:eastAsia="Times New Roman" w:hAnsi="Garamond" w:cs="Vijaya"/>
          <w:sz w:val="24"/>
          <w:szCs w:val="24"/>
          <w:lang w:eastAsia="it-IT"/>
        </w:rPr>
        <w:t>sse……………………………………………………………….</w:t>
      </w:r>
      <w:r>
        <w:rPr>
          <w:rFonts w:ascii="Garamond" w:eastAsia="Times New Roman" w:hAnsi="Garamond" w:cs="Vijaya"/>
          <w:sz w:val="24"/>
          <w:szCs w:val="24"/>
          <w:lang w:eastAsia="it-IT"/>
        </w:rPr>
        <w:tab/>
        <w:t xml:space="preserve">  5</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Obiettivi educativi e cognitivi…………………………………………………………..</w:t>
      </w:r>
      <w:r w:rsidRPr="001A5360">
        <w:rPr>
          <w:rFonts w:ascii="Garamond" w:eastAsia="Times New Roman" w:hAnsi="Garamond" w:cs="Vijaya"/>
          <w:sz w:val="24"/>
          <w:szCs w:val="24"/>
          <w:lang w:eastAsia="it-IT"/>
        </w:rPr>
        <w:tab/>
        <w:t xml:space="preserve">  </w:t>
      </w:r>
      <w:r>
        <w:rPr>
          <w:rFonts w:ascii="Garamond" w:eastAsia="Times New Roman" w:hAnsi="Garamond" w:cs="Vijaya"/>
          <w:sz w:val="24"/>
          <w:szCs w:val="24"/>
          <w:lang w:eastAsia="it-IT"/>
        </w:rPr>
        <w:t>6</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Metodologie……………………………………………………………………………..</w:t>
      </w:r>
      <w:r w:rsidRPr="001A5360">
        <w:rPr>
          <w:rFonts w:ascii="Garamond" w:eastAsia="Times New Roman" w:hAnsi="Garamond" w:cs="Vijaya"/>
          <w:sz w:val="24"/>
          <w:szCs w:val="24"/>
          <w:lang w:eastAsia="it-IT"/>
        </w:rPr>
        <w:tab/>
        <w:t xml:space="preserve">  </w:t>
      </w:r>
      <w:r>
        <w:rPr>
          <w:rFonts w:ascii="Garamond" w:eastAsia="Times New Roman" w:hAnsi="Garamond" w:cs="Vijaya"/>
          <w:sz w:val="24"/>
          <w:szCs w:val="24"/>
          <w:lang w:eastAsia="it-IT"/>
        </w:rPr>
        <w:t>6</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Fattori che hanno favorito il processo di insegn</w:t>
      </w:r>
      <w:r>
        <w:rPr>
          <w:rFonts w:ascii="Garamond" w:eastAsia="Times New Roman" w:hAnsi="Garamond" w:cs="Vijaya"/>
          <w:sz w:val="24"/>
          <w:szCs w:val="24"/>
          <w:lang w:eastAsia="it-IT"/>
        </w:rPr>
        <w:t>amento-apprendimento………………..</w:t>
      </w:r>
      <w:r>
        <w:rPr>
          <w:rFonts w:ascii="Garamond" w:eastAsia="Times New Roman" w:hAnsi="Garamond" w:cs="Vijaya"/>
          <w:sz w:val="24"/>
          <w:szCs w:val="24"/>
          <w:lang w:eastAsia="it-IT"/>
        </w:rPr>
        <w:tab/>
        <w:t xml:space="preserve">  6</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Fattori che hanno ostacolato il processo di insegnamento-apprendimento……………..</w:t>
      </w:r>
      <w:r w:rsidRPr="001A5360">
        <w:rPr>
          <w:rFonts w:ascii="Garamond" w:eastAsia="Times New Roman" w:hAnsi="Garamond" w:cs="Vijaya"/>
          <w:sz w:val="24"/>
          <w:szCs w:val="24"/>
          <w:lang w:eastAsia="it-IT"/>
        </w:rPr>
        <w:tab/>
        <w:t xml:space="preserve">  </w:t>
      </w:r>
      <w:r>
        <w:rPr>
          <w:rFonts w:ascii="Garamond" w:eastAsia="Times New Roman" w:hAnsi="Garamond" w:cs="Vijaya"/>
          <w:sz w:val="24"/>
          <w:szCs w:val="24"/>
          <w:lang w:eastAsia="it-IT"/>
        </w:rPr>
        <w:t>6</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Attività di arricchimento dell’offerta formativa………………………………………...</w:t>
      </w:r>
      <w:r w:rsidRPr="001A5360">
        <w:rPr>
          <w:rFonts w:ascii="Garamond" w:eastAsia="Times New Roman" w:hAnsi="Garamond" w:cs="Vijaya"/>
          <w:sz w:val="24"/>
          <w:szCs w:val="24"/>
          <w:lang w:eastAsia="it-IT"/>
        </w:rPr>
        <w:tab/>
        <w:t xml:space="preserve">  </w:t>
      </w:r>
      <w:r>
        <w:rPr>
          <w:rFonts w:ascii="Garamond" w:eastAsia="Times New Roman" w:hAnsi="Garamond" w:cs="Vijaya"/>
          <w:sz w:val="24"/>
          <w:szCs w:val="24"/>
          <w:lang w:eastAsia="it-IT"/>
        </w:rPr>
        <w:t>7</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Verifiche e valutazione………………………………………………………………….</w:t>
      </w:r>
      <w:r w:rsidRPr="001A5360">
        <w:rPr>
          <w:rFonts w:ascii="Garamond" w:eastAsia="Times New Roman" w:hAnsi="Garamond" w:cs="Vijaya"/>
          <w:sz w:val="24"/>
          <w:szCs w:val="24"/>
          <w:lang w:eastAsia="it-IT"/>
        </w:rPr>
        <w:tab/>
        <w:t xml:space="preserve">  </w:t>
      </w:r>
      <w:r>
        <w:rPr>
          <w:rFonts w:ascii="Garamond" w:eastAsia="Times New Roman" w:hAnsi="Garamond" w:cs="Vijaya"/>
          <w:sz w:val="24"/>
          <w:szCs w:val="24"/>
          <w:lang w:eastAsia="it-IT"/>
        </w:rPr>
        <w:t>7</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Simulazioni di prove d’esame…………………………………………………………...</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 xml:space="preserve">  8</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Criteri per la valutazione dei crediti scol</w:t>
      </w:r>
      <w:r>
        <w:rPr>
          <w:rFonts w:ascii="Garamond" w:eastAsia="Times New Roman" w:hAnsi="Garamond" w:cs="Vijaya"/>
          <w:sz w:val="24"/>
          <w:szCs w:val="24"/>
          <w:lang w:eastAsia="it-IT"/>
        </w:rPr>
        <w:t>astici e formativi………………………………</w:t>
      </w:r>
      <w:r>
        <w:rPr>
          <w:rFonts w:ascii="Garamond" w:eastAsia="Times New Roman" w:hAnsi="Garamond" w:cs="Vijaya"/>
          <w:sz w:val="24"/>
          <w:szCs w:val="24"/>
          <w:lang w:eastAsia="it-IT"/>
        </w:rPr>
        <w:tab/>
        <w:t xml:space="preserve">  9</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Pr="001A5360" w:rsidRDefault="00B567D3" w:rsidP="00B567D3">
      <w:pPr>
        <w:spacing w:after="0" w:line="240" w:lineRule="auto"/>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t>ALLEGATO 1 – Griglie di valutazione</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Prima prova………………………………………………………………………………</w:t>
      </w:r>
      <w:r w:rsidRPr="001A5360">
        <w:rPr>
          <w:rFonts w:ascii="Garamond" w:eastAsia="Times New Roman" w:hAnsi="Garamond" w:cs="Vijaya"/>
          <w:sz w:val="24"/>
          <w:szCs w:val="24"/>
          <w:lang w:eastAsia="it-IT"/>
        </w:rPr>
        <w:tab/>
        <w:t>1</w:t>
      </w:r>
      <w:r>
        <w:rPr>
          <w:rFonts w:ascii="Garamond" w:eastAsia="Times New Roman" w:hAnsi="Garamond" w:cs="Vijaya"/>
          <w:sz w:val="24"/>
          <w:szCs w:val="24"/>
          <w:lang w:eastAsia="it-IT"/>
        </w:rPr>
        <w:t>1-12</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Seconda prova……………………………………………………………………………</w:t>
      </w:r>
      <w:r w:rsidRPr="001A5360">
        <w:rPr>
          <w:rFonts w:ascii="Garamond" w:eastAsia="Times New Roman" w:hAnsi="Garamond" w:cs="Vijaya"/>
          <w:sz w:val="24"/>
          <w:szCs w:val="24"/>
          <w:lang w:eastAsia="it-IT"/>
        </w:rPr>
        <w:tab/>
        <w:t>1</w:t>
      </w:r>
      <w:r>
        <w:rPr>
          <w:rFonts w:ascii="Garamond" w:eastAsia="Times New Roman" w:hAnsi="Garamond" w:cs="Vijaya"/>
          <w:sz w:val="24"/>
          <w:szCs w:val="24"/>
          <w:lang w:eastAsia="it-IT"/>
        </w:rPr>
        <w:t>3-14</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Terza prova…</w:t>
      </w:r>
      <w:r>
        <w:rPr>
          <w:rFonts w:ascii="Garamond" w:eastAsia="Times New Roman" w:hAnsi="Garamond" w:cs="Vijaya"/>
          <w:sz w:val="24"/>
          <w:szCs w:val="24"/>
          <w:lang w:eastAsia="it-IT"/>
        </w:rPr>
        <w:t>……………………………………………………………………………</w:t>
      </w:r>
      <w:r>
        <w:rPr>
          <w:rFonts w:ascii="Garamond" w:eastAsia="Times New Roman" w:hAnsi="Garamond" w:cs="Vijaya"/>
          <w:sz w:val="24"/>
          <w:szCs w:val="24"/>
          <w:lang w:eastAsia="it-IT"/>
        </w:rPr>
        <w:tab/>
        <w:t>15</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Pr="001A5360" w:rsidRDefault="00B567D3" w:rsidP="00B567D3">
      <w:pPr>
        <w:spacing w:after="0" w:line="240" w:lineRule="auto"/>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t>ALLEGATO 2 – Simulazioni di terza prova</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 xml:space="preserve">Simulazione effettuata il </w:t>
      </w:r>
      <w:r>
        <w:rPr>
          <w:rFonts w:ascii="Garamond" w:eastAsia="Times New Roman" w:hAnsi="Garamond" w:cs="Vijaya"/>
          <w:sz w:val="24"/>
          <w:szCs w:val="24"/>
          <w:lang w:eastAsia="it-IT"/>
        </w:rPr>
        <w:t>26/02/2014……………………………………………………</w:t>
      </w:r>
      <w:r>
        <w:rPr>
          <w:rFonts w:ascii="Garamond" w:eastAsia="Times New Roman" w:hAnsi="Garamond" w:cs="Vijaya"/>
          <w:sz w:val="24"/>
          <w:szCs w:val="24"/>
          <w:lang w:eastAsia="it-IT"/>
        </w:rPr>
        <w:tab/>
        <w:t>17</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Simulazione effettuata il 13/05/2014……………………………………………………</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24</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Pr="001A5360" w:rsidRDefault="00B567D3" w:rsidP="00B567D3">
      <w:pPr>
        <w:spacing w:after="0" w:line="240" w:lineRule="auto"/>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t>ALLEGATO 3- Relazioni - programmi delle singole discipline</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Filosofia e Storia</w:t>
      </w:r>
      <w:r>
        <w:rPr>
          <w:rFonts w:ascii="Garamond" w:eastAsia="Times New Roman" w:hAnsi="Garamond" w:cs="Vijaya"/>
          <w:sz w:val="24"/>
          <w:szCs w:val="24"/>
          <w:lang w:eastAsia="it-IT"/>
        </w:rPr>
        <w:t xml:space="preserve"> …………………………………………………………………………</w:t>
      </w:r>
      <w:r>
        <w:rPr>
          <w:rFonts w:ascii="Garamond" w:eastAsia="Times New Roman" w:hAnsi="Garamond" w:cs="Vijaya"/>
          <w:sz w:val="24"/>
          <w:szCs w:val="24"/>
          <w:lang w:eastAsia="it-IT"/>
        </w:rPr>
        <w:tab/>
        <w:t>32</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Italiano e latino………………………………………………………………………….</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38</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Lingua e letteratura in</w:t>
      </w:r>
      <w:r>
        <w:rPr>
          <w:rFonts w:ascii="Garamond" w:eastAsia="Times New Roman" w:hAnsi="Garamond" w:cs="Vijaya"/>
          <w:sz w:val="24"/>
          <w:szCs w:val="24"/>
          <w:lang w:eastAsia="it-IT"/>
        </w:rPr>
        <w:t>glese……………………………………………………………..</w:t>
      </w:r>
      <w:r>
        <w:rPr>
          <w:rFonts w:ascii="Garamond" w:eastAsia="Times New Roman" w:hAnsi="Garamond" w:cs="Vijaya"/>
          <w:sz w:val="24"/>
          <w:szCs w:val="24"/>
          <w:lang w:eastAsia="it-IT"/>
        </w:rPr>
        <w:tab/>
        <w:t>44</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Educazione fisica……………………………………………………………………….</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47</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Religione cattolica ………………………………………………………………………</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48</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Matematica e fisica ……………………………………………………………………..</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49</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Disegno e storia dell’arte……………………………………………………………….</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53</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Scienze………………………………………………………………………………….</w:t>
      </w:r>
      <w:r w:rsidRPr="001A5360">
        <w:rPr>
          <w:rFonts w:ascii="Garamond" w:eastAsia="Times New Roman" w:hAnsi="Garamond" w:cs="Vijaya"/>
          <w:sz w:val="24"/>
          <w:szCs w:val="24"/>
          <w:lang w:eastAsia="it-IT"/>
        </w:rPr>
        <w:tab/>
      </w:r>
      <w:r>
        <w:rPr>
          <w:rFonts w:ascii="Garamond" w:eastAsia="Times New Roman" w:hAnsi="Garamond" w:cs="Vijaya"/>
          <w:sz w:val="24"/>
          <w:szCs w:val="24"/>
          <w:lang w:eastAsia="it-IT"/>
        </w:rPr>
        <w:t>56</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Default="00B567D3" w:rsidP="00B567D3">
      <w:pPr>
        <w:spacing w:after="0" w:line="240" w:lineRule="auto"/>
        <w:rPr>
          <w:rFonts w:ascii="Garamond" w:eastAsia="Times New Roman" w:hAnsi="Garamond" w:cs="Vijaya"/>
          <w:b/>
          <w:sz w:val="24"/>
          <w:szCs w:val="24"/>
          <w:lang w:eastAsia="it-IT"/>
        </w:rPr>
      </w:pPr>
      <w:r w:rsidRPr="001A5360">
        <w:rPr>
          <w:rFonts w:ascii="Garamond" w:eastAsia="Times New Roman" w:hAnsi="Garamond" w:cs="Vijaya"/>
          <w:b/>
          <w:sz w:val="24"/>
          <w:szCs w:val="24"/>
          <w:lang w:eastAsia="it-IT"/>
        </w:rPr>
        <w:t>ALLEGATO 4- FASCICOLO PERSONALE ALUNNO CON DSA</w:t>
      </w:r>
    </w:p>
    <w:p w:rsidR="00B567D3" w:rsidRPr="004861BB" w:rsidRDefault="00B567D3" w:rsidP="00B567D3">
      <w:pPr>
        <w:spacing w:after="0" w:line="240" w:lineRule="auto"/>
        <w:rPr>
          <w:rFonts w:ascii="Garamond" w:eastAsia="Times New Roman" w:hAnsi="Garamond" w:cs="Vijaya"/>
          <w:sz w:val="24"/>
          <w:szCs w:val="24"/>
          <w:lang w:eastAsia="it-IT"/>
        </w:rPr>
      </w:pPr>
      <w:r w:rsidRPr="004861BB">
        <w:rPr>
          <w:rFonts w:ascii="Garamond" w:eastAsia="Times New Roman" w:hAnsi="Garamond" w:cs="Vijaya"/>
          <w:sz w:val="24"/>
          <w:szCs w:val="24"/>
          <w:lang w:eastAsia="it-IT"/>
        </w:rPr>
        <w:t>Nota introduttiva</w:t>
      </w:r>
      <w:r>
        <w:rPr>
          <w:rFonts w:ascii="Garamond" w:eastAsia="Times New Roman" w:hAnsi="Garamond" w:cs="Vijaya"/>
          <w:sz w:val="24"/>
          <w:szCs w:val="24"/>
          <w:lang w:eastAsia="it-IT"/>
        </w:rPr>
        <w:t>…………………………………………………………………………..61</w:t>
      </w:r>
    </w:p>
    <w:p w:rsidR="00B567D3"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Piano didattico personalizzato</w:t>
      </w:r>
      <w:r>
        <w:rPr>
          <w:rFonts w:ascii="Garamond" w:eastAsia="Times New Roman" w:hAnsi="Garamond" w:cs="Vijaya"/>
          <w:sz w:val="24"/>
          <w:szCs w:val="24"/>
          <w:lang w:eastAsia="it-IT"/>
        </w:rPr>
        <w:t>……………………………………………………………..62</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Verbale n.</w:t>
      </w:r>
      <w:r>
        <w:rPr>
          <w:rFonts w:ascii="Garamond" w:eastAsia="Times New Roman" w:hAnsi="Garamond" w:cs="Vijaya"/>
          <w:sz w:val="24"/>
          <w:szCs w:val="24"/>
          <w:lang w:eastAsia="it-IT"/>
        </w:rPr>
        <w:t>3………………………………………………………………………………...68</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Simulazione terza prova effettuata il 26</w:t>
      </w:r>
      <w:r>
        <w:rPr>
          <w:rFonts w:ascii="Garamond" w:eastAsia="Times New Roman" w:hAnsi="Garamond" w:cs="Vijaya"/>
          <w:sz w:val="24"/>
          <w:szCs w:val="24"/>
          <w:lang w:eastAsia="it-IT"/>
        </w:rPr>
        <w:t xml:space="preserve"> febbraio 2014……………………………………..69</w:t>
      </w:r>
    </w:p>
    <w:p w:rsidR="00B567D3" w:rsidRPr="001A5360" w:rsidRDefault="00B567D3" w:rsidP="00B567D3">
      <w:pPr>
        <w:spacing w:after="0" w:line="240" w:lineRule="auto"/>
        <w:rPr>
          <w:rFonts w:ascii="Garamond" w:eastAsia="Times New Roman" w:hAnsi="Garamond" w:cs="Vijaya"/>
          <w:sz w:val="24"/>
          <w:szCs w:val="24"/>
          <w:lang w:eastAsia="it-IT"/>
        </w:rPr>
      </w:pPr>
      <w:r w:rsidRPr="001A5360">
        <w:rPr>
          <w:rFonts w:ascii="Garamond" w:eastAsia="Times New Roman" w:hAnsi="Garamond" w:cs="Vijaya"/>
          <w:sz w:val="24"/>
          <w:szCs w:val="24"/>
          <w:lang w:eastAsia="it-IT"/>
        </w:rPr>
        <w:t xml:space="preserve">Simulazione terza prova effettuata il </w:t>
      </w:r>
      <w:r>
        <w:rPr>
          <w:rFonts w:ascii="Garamond" w:eastAsia="Times New Roman" w:hAnsi="Garamond" w:cs="Vijaya"/>
          <w:sz w:val="24"/>
          <w:szCs w:val="24"/>
          <w:lang w:eastAsia="it-IT"/>
        </w:rPr>
        <w:t>13 maggio 2014………………………………………76</w:t>
      </w: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Pr="001A5360" w:rsidRDefault="00B567D3" w:rsidP="00B567D3">
      <w:pPr>
        <w:spacing w:after="0" w:line="240" w:lineRule="auto"/>
        <w:rPr>
          <w:rFonts w:ascii="Garamond" w:eastAsia="Times New Roman" w:hAnsi="Garamond" w:cs="Vijaya"/>
          <w:sz w:val="24"/>
          <w:szCs w:val="24"/>
          <w:lang w:eastAsia="it-IT"/>
        </w:rPr>
      </w:pPr>
    </w:p>
    <w:p w:rsidR="00B567D3" w:rsidRPr="004852A3" w:rsidRDefault="00B567D3" w:rsidP="00B567D3">
      <w:pPr>
        <w:pStyle w:val="Titolo1"/>
        <w:spacing w:line="276" w:lineRule="auto"/>
        <w:jc w:val="center"/>
        <w:rPr>
          <w:rFonts w:ascii="Garamond" w:hAnsi="Garamond" w:cs="Times New Roman"/>
          <w:sz w:val="24"/>
          <w:szCs w:val="24"/>
        </w:rPr>
      </w:pPr>
      <w:r w:rsidRPr="004852A3">
        <w:rPr>
          <w:rFonts w:ascii="Garamond" w:hAnsi="Garamond" w:cs="Vijaya"/>
          <w:b w:val="0"/>
          <w:bCs w:val="0"/>
          <w:sz w:val="24"/>
          <w:szCs w:val="24"/>
        </w:rPr>
        <w:br w:type="page"/>
      </w:r>
      <w:r w:rsidRPr="004852A3">
        <w:rPr>
          <w:rFonts w:ascii="Garamond" w:hAnsi="Garamond" w:cs="Times New Roman"/>
          <w:sz w:val="24"/>
          <w:szCs w:val="24"/>
        </w:rPr>
        <w:t>Parte prima</w:t>
      </w:r>
    </w:p>
    <w:p w:rsidR="00B567D3" w:rsidRPr="004852A3" w:rsidRDefault="00B567D3" w:rsidP="00B567D3">
      <w:pPr>
        <w:keepNext/>
        <w:spacing w:before="240" w:after="60"/>
        <w:jc w:val="center"/>
        <w:outlineLvl w:val="0"/>
        <w:rPr>
          <w:rFonts w:ascii="Garamond" w:eastAsia="Times New Roman" w:hAnsi="Garamond" w:cs="Times New Roman"/>
          <w:b/>
          <w:bCs/>
          <w:kern w:val="32"/>
          <w:sz w:val="24"/>
          <w:szCs w:val="24"/>
          <w:lang w:eastAsia="it-IT"/>
        </w:rPr>
      </w:pPr>
      <w:r w:rsidRPr="004852A3">
        <w:rPr>
          <w:rFonts w:ascii="Garamond" w:eastAsia="Times New Roman" w:hAnsi="Garamond" w:cs="Times New Roman"/>
          <w:b/>
          <w:bCs/>
          <w:kern w:val="32"/>
          <w:sz w:val="24"/>
          <w:szCs w:val="24"/>
          <w:lang w:eastAsia="it-IT"/>
        </w:rPr>
        <w:t>PRESENTAZIONE DELL’ISTITUTO</w:t>
      </w:r>
    </w:p>
    <w:p w:rsidR="00B567D3" w:rsidRPr="004852A3" w:rsidRDefault="00B567D3" w:rsidP="00B567D3">
      <w:pPr>
        <w:spacing w:before="100" w:after="60"/>
        <w:jc w:val="both"/>
        <w:rPr>
          <w:rFonts w:ascii="Garamond" w:eastAsia="Times New Roman" w:hAnsi="Garamond" w:cs="Times New Roman"/>
          <w:b/>
          <w:bCs/>
          <w:sz w:val="24"/>
          <w:szCs w:val="24"/>
          <w:u w:val="single"/>
          <w:lang w:eastAsia="it-IT"/>
        </w:rPr>
      </w:pPr>
      <w:r w:rsidRPr="004852A3">
        <w:rPr>
          <w:rFonts w:ascii="Garamond" w:eastAsia="Times New Roman" w:hAnsi="Garamond" w:cs="Times New Roman"/>
          <w:b/>
          <w:bCs/>
          <w:sz w:val="24"/>
          <w:szCs w:val="24"/>
          <w:u w:val="single"/>
          <w:lang w:eastAsia="it-IT"/>
        </w:rPr>
        <w:t>Caratteri specifici dell’indirizzo di studio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Liceo Scientifico è caratterizzato da un curricolo di studi equilibrato, in cui le discipline di indirizzo (matematica e scienze sperimentali), si affiancano alle discipline umanistiche e linguistiche, cogliendo i rapporti e le analogie esistenti nei processi di conoscenza tra le varie aree del sapere.</w:t>
      </w:r>
    </w:p>
    <w:p w:rsidR="00B567D3" w:rsidRPr="004852A3" w:rsidRDefault="00B567D3" w:rsidP="00B567D3">
      <w:pPr>
        <w:keepNext/>
        <w:spacing w:before="100" w:after="60"/>
        <w:ind w:right="40"/>
        <w:jc w:val="both"/>
        <w:outlineLvl w:val="0"/>
        <w:rPr>
          <w:rFonts w:ascii="Garamond" w:eastAsia="Times New Roman" w:hAnsi="Garamond" w:cs="Times New Roman"/>
          <w:b/>
          <w:kern w:val="32"/>
          <w:sz w:val="24"/>
          <w:szCs w:val="24"/>
          <w:u w:val="single"/>
          <w:lang w:eastAsia="it-IT"/>
        </w:rPr>
      </w:pPr>
      <w:r w:rsidRPr="004852A3">
        <w:rPr>
          <w:rFonts w:ascii="Garamond" w:eastAsia="Times New Roman" w:hAnsi="Garamond" w:cs="Times New Roman"/>
          <w:b/>
          <w:kern w:val="32"/>
          <w:sz w:val="24"/>
          <w:szCs w:val="24"/>
          <w:u w:val="single"/>
          <w:lang w:eastAsia="it-IT"/>
        </w:rPr>
        <w:t>La scuola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noProof/>
          <w:sz w:val="24"/>
          <w:szCs w:val="24"/>
          <w:lang w:eastAsia="it-IT"/>
        </w:rPr>
        <w:drawing>
          <wp:anchor distT="0" distB="0" distL="0" distR="0" simplePos="0" relativeHeight="251655680" behindDoc="0" locked="0" layoutInCell="1" allowOverlap="0" wp14:anchorId="40E07A19" wp14:editId="7EB8F4CF">
            <wp:simplePos x="0" y="0"/>
            <wp:positionH relativeFrom="column">
              <wp:posOffset>3037840</wp:posOffset>
            </wp:positionH>
            <wp:positionV relativeFrom="line">
              <wp:posOffset>90805</wp:posOffset>
            </wp:positionV>
            <wp:extent cx="3081655" cy="1958975"/>
            <wp:effectExtent l="0" t="0" r="4445" b="0"/>
            <wp:wrapSquare wrapText="bothSides"/>
            <wp:docPr id="51" name="Immagine 51" descr="aulamagn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ulamagnasmall"/>
                    <pic:cNvPicPr>
                      <a:picLocks noChangeAspect="1" noChangeArrowheads="1"/>
                    </pic:cNvPicPr>
                  </pic:nvPicPr>
                  <pic:blipFill>
                    <a:blip r:embed="rId19" cstate="print">
                      <a:extLst>
                        <a:ext uri="{28A0092B-C50C-407E-A947-70E740481C1C}">
                          <a14:useLocalDpi xmlns:a14="http://schemas.microsoft.com/office/drawing/2010/main" val="0"/>
                        </a:ext>
                      </a:extLst>
                    </a:blip>
                    <a:srcRect l="-6433" b="-4973"/>
                    <a:stretch>
                      <a:fillRect/>
                    </a:stretch>
                  </pic:blipFill>
                  <pic:spPr bwMode="auto">
                    <a:xfrm>
                      <a:off x="0" y="0"/>
                      <a:ext cx="3081655" cy="1958975"/>
                    </a:xfrm>
                    <a:prstGeom prst="rect">
                      <a:avLst/>
                    </a:prstGeom>
                    <a:noFill/>
                    <a:ln>
                      <a:noFill/>
                    </a:ln>
                  </pic:spPr>
                </pic:pic>
              </a:graphicData>
            </a:graphic>
          </wp:anchor>
        </w:drawing>
      </w:r>
      <w:r w:rsidRPr="004852A3">
        <w:rPr>
          <w:rFonts w:ascii="Garamond" w:eastAsia="Times New Roman" w:hAnsi="Garamond" w:cs="Times New Roman"/>
          <w:sz w:val="24"/>
          <w:szCs w:val="24"/>
          <w:lang w:eastAsia="it-IT"/>
        </w:rPr>
        <w:t>La sede principale del Liceo Scientifico "Benedetto Croce" si trova nel centro storico di Palermo, nel quartiere dell’albergheria, in Via Benfratelli 4. Il Liceo dispone però oggi di due altre sedi, in Via Filippo Corazza 41, poco distante dalla Stazione Centrale e in Via Imera 146, vicino al Palazzo dei Normanni, appena fuori Porta Nuova. L'edificio che ospita il Liceo fu uno dei più antichi ospedali della città di Palermo e il primo ospedale fondato in Sicilia dai Benfratelli (o Fatebenefratelli) per opera di Sebastiano Ordonez. I lavori di costruzione, iniziati nel 1587, comportarono la demolizione di una delle due antichissime torri della porta saracena Busuemi, mentre l'altra, inglobata nel Palazzo del conte Federico e ben conservata, è adiacente al nostro istituto. Dell'antica costruzione rimangono importanti vestigia architettoniche e, in particolare, il notevole “salone di degenza" dell'originario Ospedale, che presenta le pareti quasi interamente ricoperte da affreschi attribuiti al celebre pittore Pietro Novelli e un suggestivo controsoffitto ligneo a cassettoni policromi. L’edificio, destinato già nel 1887 a scuola, fu gravemente danneggiato durante la seconda guerra mondiale e, sucessivamente, parzialmente ricostruito. Dal 1978 è sede del nostro liceo, e l'antico salone di degenza ne costituisce l'aula magna. Sia la sede centrale di via Benfratelli sia la succursale di via Corazza dispongono di: Aula multimediale - Laboratorio di fisica -Laboratorio di scienze- Palestra - Aula C.I.C. La sede centrale dispone inoltre di un secondo Laboratorio d’informatica e della Biblioteca di circa 5000 libri a stampa, e di materiale documentario audiovisivo e digitale in corso di catalogazione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Liceo è frequentato da circa 1870 alunni, divisi in 76 classi: 29 ospitate in Via Benfratelli, 36 in Via Filippo Corazza e 11 nella succursale di Via Imera. I docenti sono circa 150 e per la maggior parte (80% circa) sono stabilmente nell'organico del liceo. Il personale ATA comprende circa 45 addetti, alcuni in organico, altri assunti con contratto di collaborazione coordinata e continuativa.</w:t>
      </w:r>
    </w:p>
    <w:p w:rsidR="00B567D3" w:rsidRPr="004852A3" w:rsidRDefault="00B567D3" w:rsidP="00B567D3">
      <w:pPr>
        <w:keepNext/>
        <w:spacing w:after="60"/>
        <w:ind w:right="38"/>
        <w:jc w:val="both"/>
        <w:outlineLvl w:val="0"/>
        <w:rPr>
          <w:rFonts w:ascii="Garamond" w:eastAsia="Times New Roman" w:hAnsi="Garamond" w:cs="Times New Roman"/>
          <w:b/>
          <w:kern w:val="32"/>
          <w:sz w:val="24"/>
          <w:szCs w:val="24"/>
          <w:lang w:eastAsia="it-IT"/>
        </w:rPr>
      </w:pPr>
      <w:r w:rsidRPr="004852A3">
        <w:rPr>
          <w:rFonts w:ascii="Garamond" w:eastAsia="Times New Roman" w:hAnsi="Garamond" w:cs="Times New Roman"/>
          <w:b/>
          <w:kern w:val="32"/>
          <w:sz w:val="24"/>
          <w:szCs w:val="24"/>
          <w:lang w:eastAsia="it-IT"/>
        </w:rPr>
        <w:t>Caratteristiche e specifici bisogni della popolazione scolastica</w:t>
      </w:r>
    </w:p>
    <w:p w:rsidR="00B567D3" w:rsidRPr="004852A3" w:rsidRDefault="00B567D3" w:rsidP="00B567D3">
      <w:pPr>
        <w:autoSpaceDE w:val="0"/>
        <w:autoSpaceDN w:val="0"/>
        <w:spacing w:after="0"/>
        <w:ind w:right="3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 bacini d'utenza della nostra scuola sono diversi in quanto la popolazione scolastica si estende dalla zona di Mezzo Monreale a quella dell’Ospedale Civico, dal centro città alla periferia e a paesi limitrofi come Monreale, Altofonte, Belmonte Mezzagno, Misilmeri, Piana degli Albanesi, Villabate. Comuni caratteristiche diffuse sono: </w:t>
      </w:r>
    </w:p>
    <w:p w:rsidR="00B567D3" w:rsidRPr="004852A3" w:rsidRDefault="00B567D3" w:rsidP="00B567D3">
      <w:pPr>
        <w:numPr>
          <w:ilvl w:val="0"/>
          <w:numId w:val="21"/>
        </w:numPr>
        <w:autoSpaceDE w:val="0"/>
        <w:autoSpaceDN w:val="0"/>
        <w:spacing w:before="100" w:after="0" w:line="240" w:lineRule="auto"/>
        <w:ind w:right="3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fiducia e l'attesa che la scuola possa migliorare la qualità della vita</w:t>
      </w:r>
    </w:p>
    <w:p w:rsidR="00B567D3" w:rsidRPr="004852A3" w:rsidRDefault="00B567D3" w:rsidP="00B567D3">
      <w:pPr>
        <w:numPr>
          <w:ilvl w:val="0"/>
          <w:numId w:val="21"/>
        </w:numPr>
        <w:autoSpaceDE w:val="0"/>
        <w:autoSpaceDN w:val="0"/>
        <w:spacing w:before="100" w:after="0" w:line="240" w:lineRule="auto"/>
        <w:ind w:right="3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domanda di una formazione che possa costituire una buona base per i futuri studi universitari.</w:t>
      </w:r>
    </w:p>
    <w:p w:rsidR="00B567D3" w:rsidRPr="004852A3" w:rsidRDefault="00B567D3" w:rsidP="00B567D3">
      <w:pPr>
        <w:autoSpaceDE w:val="0"/>
        <w:autoSpaceDN w:val="0"/>
        <w:spacing w:before="100" w:after="0" w:line="240" w:lineRule="auto"/>
        <w:ind w:right="38" w:firstLine="34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Si osservano, però, anche delle difficoltà: </w:t>
      </w:r>
    </w:p>
    <w:p w:rsidR="00B567D3" w:rsidRPr="004852A3" w:rsidRDefault="00B567D3" w:rsidP="00B567D3">
      <w:pPr>
        <w:numPr>
          <w:ilvl w:val="0"/>
          <w:numId w:val="21"/>
        </w:numPr>
        <w:autoSpaceDE w:val="0"/>
        <w:autoSpaceDN w:val="0"/>
        <w:spacing w:before="100" w:after="0" w:line="240" w:lineRule="auto"/>
        <w:ind w:right="3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Molte famiglie non possono fornire un adeguato sostegno negli studi ai figli per mancanza di tempo e/o di mezzi idonei</w:t>
      </w:r>
    </w:p>
    <w:p w:rsidR="00B567D3" w:rsidRPr="004852A3" w:rsidRDefault="00B567D3" w:rsidP="00B567D3">
      <w:pPr>
        <w:numPr>
          <w:ilvl w:val="0"/>
          <w:numId w:val="21"/>
        </w:numPr>
        <w:autoSpaceDE w:val="0"/>
        <w:autoSpaceDN w:val="0"/>
        <w:spacing w:before="100" w:after="0" w:line="240" w:lineRule="auto"/>
        <w:ind w:right="3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Mancano, in molti casi, sufficienti stimoli e risorse economico-culturali nell'ambiente di provenienza. </w:t>
      </w:r>
    </w:p>
    <w:p w:rsidR="00B567D3" w:rsidRPr="004852A3" w:rsidRDefault="00B567D3" w:rsidP="00B567D3">
      <w:pPr>
        <w:spacing w:after="0" w:line="240" w:lineRule="auto"/>
        <w:jc w:val="both"/>
        <w:rPr>
          <w:rFonts w:ascii="Garamond" w:eastAsia="Times New Roman" w:hAnsi="Garamond" w:cs="Vijaya"/>
          <w:b/>
          <w:bCs/>
          <w:kern w:val="32"/>
          <w:sz w:val="24"/>
          <w:szCs w:val="24"/>
          <w:lang w:eastAsia="it-IT"/>
        </w:rPr>
      </w:pPr>
      <w:r w:rsidRPr="004852A3">
        <w:rPr>
          <w:rFonts w:ascii="Garamond" w:eastAsia="Times New Roman" w:hAnsi="Garamond" w:cs="Times New Roman"/>
          <w:sz w:val="24"/>
          <w:szCs w:val="24"/>
          <w:lang w:eastAsia="it-IT"/>
        </w:rPr>
        <w:t>I bisogni e le attese sopra descritti diventano riferimenti costanti nella progettazione, programmazione e valutazione d'ogni attività della nostra scuola, affinché il servizio scolastico riduca carenze e disuguaglianze connesse a contesti inadeguati e soddisfi, per quanto possibile, le attese, facendo preliminarmente emergere le più corrette ai fini della formazione della persona e del cittadino.</w:t>
      </w:r>
      <w:r w:rsidRPr="004852A3">
        <w:rPr>
          <w:rFonts w:ascii="Garamond" w:eastAsia="Times New Roman" w:hAnsi="Garamond" w:cs="Vijaya"/>
          <w:b/>
          <w:bCs/>
          <w:kern w:val="32"/>
          <w:sz w:val="24"/>
          <w:szCs w:val="24"/>
          <w:lang w:eastAsia="it-IT"/>
        </w:rPr>
        <w:br w:type="page"/>
      </w:r>
    </w:p>
    <w:p w:rsidR="00B567D3" w:rsidRPr="004852A3" w:rsidRDefault="00B567D3" w:rsidP="00B567D3">
      <w:pPr>
        <w:keepNext/>
        <w:spacing w:before="240" w:after="60"/>
        <w:jc w:val="center"/>
        <w:outlineLvl w:val="0"/>
        <w:rPr>
          <w:rFonts w:ascii="Garamond" w:eastAsia="Times New Roman" w:hAnsi="Garamond" w:cs="Vijaya"/>
          <w:b/>
          <w:bCs/>
          <w:kern w:val="32"/>
          <w:sz w:val="24"/>
          <w:szCs w:val="24"/>
          <w:lang w:eastAsia="it-IT"/>
        </w:rPr>
      </w:pPr>
      <w:r w:rsidRPr="004852A3">
        <w:rPr>
          <w:rFonts w:ascii="Garamond" w:eastAsia="Times New Roman" w:hAnsi="Garamond" w:cs="Vijaya"/>
          <w:b/>
          <w:bCs/>
          <w:kern w:val="32"/>
          <w:sz w:val="24"/>
          <w:szCs w:val="24"/>
          <w:lang w:eastAsia="it-IT"/>
        </w:rPr>
        <w:t>Parte seconda</w:t>
      </w:r>
    </w:p>
    <w:p w:rsidR="00B567D3" w:rsidRPr="004852A3" w:rsidRDefault="00B567D3" w:rsidP="00B567D3">
      <w:pPr>
        <w:spacing w:after="0"/>
        <w:jc w:val="center"/>
        <w:rPr>
          <w:rFonts w:ascii="Garamond" w:eastAsia="Times New Roman" w:hAnsi="Garamond" w:cs="Vijaya"/>
          <w:b/>
          <w:bCs/>
          <w:sz w:val="24"/>
          <w:szCs w:val="24"/>
          <w:u w:val="single"/>
          <w:lang w:eastAsia="it-IT"/>
        </w:rPr>
      </w:pPr>
      <w:r w:rsidRPr="004852A3">
        <w:rPr>
          <w:rFonts w:ascii="Garamond" w:eastAsia="Times New Roman" w:hAnsi="Garamond" w:cs="Vijaya"/>
          <w:b/>
          <w:bCs/>
          <w:sz w:val="24"/>
          <w:szCs w:val="24"/>
          <w:u w:val="single"/>
          <w:lang w:eastAsia="it-IT"/>
        </w:rPr>
        <w:t>Elenco dei Docenti del Consiglio di Classe</w:t>
      </w:r>
    </w:p>
    <w:p w:rsidR="00B567D3" w:rsidRPr="004852A3" w:rsidRDefault="00B567D3" w:rsidP="00B567D3">
      <w:pPr>
        <w:spacing w:after="0"/>
        <w:rPr>
          <w:rFonts w:ascii="Garamond" w:eastAsia="Times New Roman" w:hAnsi="Garamond" w:cs="Vijaya"/>
          <w:sz w:val="24"/>
          <w:szCs w:val="24"/>
          <w:lang w:eastAsia="it-IT"/>
        </w:rPr>
      </w:pPr>
    </w:p>
    <w:tbl>
      <w:tblPr>
        <w:tblW w:w="9380"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
        <w:gridCol w:w="4808"/>
        <w:gridCol w:w="4033"/>
      </w:tblGrid>
      <w:tr w:rsidR="00B567D3" w:rsidRPr="004852A3" w:rsidTr="00675177">
        <w:trPr>
          <w:trHeight w:val="413"/>
          <w:jc w:val="center"/>
        </w:trPr>
        <w:tc>
          <w:tcPr>
            <w:tcW w:w="539" w:type="dxa"/>
            <w:vAlign w:val="center"/>
          </w:tcPr>
          <w:p w:rsidR="00B567D3" w:rsidRPr="004852A3" w:rsidRDefault="00B567D3" w:rsidP="00675177">
            <w:pPr>
              <w:keepNext/>
              <w:spacing w:before="240" w:after="60"/>
              <w:outlineLvl w:val="2"/>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N°</w:t>
            </w:r>
          </w:p>
        </w:tc>
        <w:tc>
          <w:tcPr>
            <w:tcW w:w="4808" w:type="dxa"/>
            <w:vAlign w:val="center"/>
          </w:tcPr>
          <w:p w:rsidR="00B567D3" w:rsidRPr="004852A3" w:rsidRDefault="00B567D3" w:rsidP="00675177">
            <w:pPr>
              <w:keepNext/>
              <w:spacing w:before="240" w:after="60"/>
              <w:jc w:val="center"/>
              <w:outlineLvl w:val="2"/>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Componente</w:t>
            </w:r>
          </w:p>
        </w:tc>
        <w:tc>
          <w:tcPr>
            <w:tcW w:w="4033" w:type="dxa"/>
            <w:vAlign w:val="center"/>
          </w:tcPr>
          <w:p w:rsidR="00B567D3" w:rsidRPr="004852A3" w:rsidRDefault="00B567D3" w:rsidP="00675177">
            <w:pPr>
              <w:keepNext/>
              <w:spacing w:before="240" w:after="60"/>
              <w:jc w:val="center"/>
              <w:outlineLvl w:val="2"/>
              <w:rPr>
                <w:rFonts w:ascii="Garamond" w:eastAsia="Times New Roman" w:hAnsi="Garamond" w:cs="Vijaya"/>
                <w:sz w:val="24"/>
                <w:szCs w:val="24"/>
                <w:lang w:eastAsia="it-IT"/>
              </w:rPr>
            </w:pPr>
            <w:r w:rsidRPr="004852A3">
              <w:rPr>
                <w:rFonts w:ascii="Garamond" w:eastAsia="Times New Roman" w:hAnsi="Garamond" w:cs="Vijaya"/>
                <w:b/>
                <w:bCs/>
                <w:sz w:val="24"/>
                <w:szCs w:val="24"/>
                <w:lang w:eastAsia="it-IT"/>
              </w:rPr>
              <w:t>Disciplina</w:t>
            </w:r>
          </w:p>
        </w:tc>
      </w:tr>
      <w:tr w:rsidR="00B567D3" w:rsidRPr="004852A3" w:rsidTr="00675177">
        <w:trPr>
          <w:trHeight w:val="323"/>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1</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Adele Brancato</w:t>
            </w: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                           Mariella Intravaia</w:t>
            </w:r>
          </w:p>
        </w:tc>
        <w:tc>
          <w:tcPr>
            <w:tcW w:w="4033"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Inglese</w:t>
            </w:r>
          </w:p>
        </w:tc>
      </w:tr>
      <w:tr w:rsidR="00B567D3" w:rsidRPr="004852A3" w:rsidTr="00675177">
        <w:trPr>
          <w:trHeight w:val="323"/>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2</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Maria Guglielmini</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Storia - Filosofia</w:t>
            </w:r>
          </w:p>
        </w:tc>
      </w:tr>
      <w:tr w:rsidR="00B567D3" w:rsidRPr="004852A3" w:rsidTr="00675177">
        <w:trPr>
          <w:trHeight w:val="323"/>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3</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Anna Maria Michela Lachina</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Disegno e storia dell’arte</w:t>
            </w:r>
          </w:p>
        </w:tc>
      </w:tr>
      <w:tr w:rsidR="00B567D3" w:rsidRPr="004852A3" w:rsidTr="00675177">
        <w:trPr>
          <w:trHeight w:val="323"/>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4</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Francesca Marchese</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Italiano – Latino</w:t>
            </w:r>
          </w:p>
        </w:tc>
      </w:tr>
      <w:tr w:rsidR="00B567D3" w:rsidRPr="004852A3" w:rsidTr="00675177">
        <w:trPr>
          <w:trHeight w:val="235"/>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5</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Gioacchino Macchiarella</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Religione</w:t>
            </w:r>
          </w:p>
        </w:tc>
      </w:tr>
      <w:tr w:rsidR="00B567D3" w:rsidRPr="004852A3" w:rsidTr="00675177">
        <w:trPr>
          <w:trHeight w:val="233"/>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7</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Emanuela Parisi</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Educazione fisica</w:t>
            </w:r>
          </w:p>
        </w:tc>
      </w:tr>
      <w:tr w:rsidR="00B567D3" w:rsidRPr="004852A3" w:rsidTr="00675177">
        <w:trPr>
          <w:trHeight w:val="192"/>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8</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Bianca Parisi</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Scienze</w:t>
            </w:r>
          </w:p>
        </w:tc>
      </w:tr>
      <w:tr w:rsidR="00B567D3" w:rsidRPr="004852A3" w:rsidTr="00675177">
        <w:trPr>
          <w:trHeight w:val="192"/>
          <w:jc w:val="center"/>
        </w:trPr>
        <w:tc>
          <w:tcPr>
            <w:tcW w:w="539" w:type="dxa"/>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9</w:t>
            </w:r>
          </w:p>
        </w:tc>
        <w:tc>
          <w:tcPr>
            <w:tcW w:w="4808" w:type="dxa"/>
            <w:vAlign w:val="center"/>
          </w:tcPr>
          <w:p w:rsidR="00B567D3" w:rsidRPr="004852A3" w:rsidRDefault="00B567D3" w:rsidP="00675177">
            <w:pPr>
              <w:keepNext/>
              <w:spacing w:after="0"/>
              <w:jc w:val="center"/>
              <w:outlineLvl w:val="4"/>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Agnese Russo</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Matematica – Fisica</w:t>
            </w:r>
          </w:p>
        </w:tc>
      </w:tr>
      <w:tr w:rsidR="00B567D3" w:rsidRPr="004852A3" w:rsidTr="00675177">
        <w:trPr>
          <w:cantSplit/>
          <w:trHeight w:val="263"/>
          <w:jc w:val="center"/>
        </w:trPr>
        <w:tc>
          <w:tcPr>
            <w:tcW w:w="539" w:type="dxa"/>
            <w:vMerge w:val="restart"/>
            <w:vAlign w:val="center"/>
          </w:tcPr>
          <w:p w:rsidR="00B567D3" w:rsidRPr="004852A3" w:rsidRDefault="00B567D3" w:rsidP="00675177">
            <w:pPr>
              <w:spacing w:after="0"/>
              <w:jc w:val="center"/>
              <w:rPr>
                <w:rFonts w:ascii="Garamond" w:eastAsia="Times New Roman" w:hAnsi="Garamond" w:cs="Vijaya"/>
                <w:b/>
                <w:bCs/>
                <w:sz w:val="24"/>
                <w:szCs w:val="24"/>
                <w:lang w:eastAsia="it-IT"/>
              </w:rPr>
            </w:pPr>
          </w:p>
        </w:tc>
        <w:tc>
          <w:tcPr>
            <w:tcW w:w="4808" w:type="dxa"/>
            <w:vAlign w:val="center"/>
          </w:tcPr>
          <w:p w:rsidR="00B567D3" w:rsidRPr="004852A3" w:rsidRDefault="00B567D3" w:rsidP="00675177">
            <w:pPr>
              <w:keepNext/>
              <w:spacing w:before="240" w:after="60"/>
              <w:jc w:val="center"/>
              <w:outlineLvl w:val="3"/>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Segretario coordinatore</w:t>
            </w:r>
          </w:p>
        </w:tc>
        <w:tc>
          <w:tcPr>
            <w:tcW w:w="4033" w:type="dxa"/>
            <w:vAlign w:val="center"/>
          </w:tcPr>
          <w:p w:rsidR="00B567D3" w:rsidRPr="004852A3" w:rsidRDefault="00B567D3" w:rsidP="00675177">
            <w:pPr>
              <w:keepNext/>
              <w:spacing w:after="0"/>
              <w:jc w:val="center"/>
              <w:outlineLvl w:val="4"/>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Agnese Russo</w:t>
            </w:r>
          </w:p>
        </w:tc>
      </w:tr>
      <w:tr w:rsidR="00B567D3" w:rsidRPr="004852A3" w:rsidTr="00675177">
        <w:trPr>
          <w:cantSplit/>
          <w:trHeight w:val="287"/>
          <w:jc w:val="center"/>
        </w:trPr>
        <w:tc>
          <w:tcPr>
            <w:tcW w:w="539" w:type="dxa"/>
            <w:vMerge/>
            <w:vAlign w:val="center"/>
          </w:tcPr>
          <w:p w:rsidR="00B567D3" w:rsidRPr="004852A3" w:rsidRDefault="00B567D3" w:rsidP="00675177">
            <w:pPr>
              <w:spacing w:after="0"/>
              <w:jc w:val="center"/>
              <w:rPr>
                <w:rFonts w:ascii="Garamond" w:eastAsia="Times New Roman" w:hAnsi="Garamond" w:cs="Vijaya"/>
                <w:b/>
                <w:bCs/>
                <w:sz w:val="24"/>
                <w:szCs w:val="24"/>
                <w:lang w:eastAsia="it-IT"/>
              </w:rPr>
            </w:pPr>
          </w:p>
        </w:tc>
        <w:tc>
          <w:tcPr>
            <w:tcW w:w="4808" w:type="dxa"/>
            <w:vAlign w:val="center"/>
          </w:tcPr>
          <w:p w:rsidR="00B567D3" w:rsidRPr="004852A3" w:rsidRDefault="00B567D3" w:rsidP="00675177">
            <w:pPr>
              <w:keepNext/>
              <w:spacing w:before="240" w:after="60"/>
              <w:jc w:val="center"/>
              <w:outlineLvl w:val="3"/>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Presidente</w:t>
            </w:r>
          </w:p>
        </w:tc>
        <w:tc>
          <w:tcPr>
            <w:tcW w:w="4033"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b/>
                <w:bCs/>
                <w:sz w:val="24"/>
                <w:szCs w:val="24"/>
                <w:lang w:eastAsia="it-IT"/>
              </w:rPr>
              <w:t>Francesca Marchese</w:t>
            </w:r>
          </w:p>
        </w:tc>
      </w:tr>
      <w:tr w:rsidR="00B567D3" w:rsidRPr="004852A3" w:rsidTr="00675177">
        <w:trPr>
          <w:cantSplit/>
          <w:trHeight w:val="143"/>
          <w:jc w:val="center"/>
        </w:trPr>
        <w:tc>
          <w:tcPr>
            <w:tcW w:w="539" w:type="dxa"/>
            <w:vMerge/>
            <w:vAlign w:val="center"/>
          </w:tcPr>
          <w:p w:rsidR="00B567D3" w:rsidRPr="004852A3" w:rsidRDefault="00B567D3" w:rsidP="00675177">
            <w:pPr>
              <w:spacing w:after="0"/>
              <w:jc w:val="center"/>
              <w:rPr>
                <w:rFonts w:ascii="Garamond" w:eastAsia="Times New Roman" w:hAnsi="Garamond" w:cs="Vijaya"/>
                <w:b/>
                <w:bCs/>
                <w:sz w:val="24"/>
                <w:szCs w:val="24"/>
                <w:lang w:eastAsia="it-IT"/>
              </w:rPr>
            </w:pPr>
          </w:p>
        </w:tc>
        <w:tc>
          <w:tcPr>
            <w:tcW w:w="4808" w:type="dxa"/>
            <w:vAlign w:val="center"/>
          </w:tcPr>
          <w:p w:rsidR="00B567D3" w:rsidRPr="004852A3" w:rsidRDefault="00B567D3" w:rsidP="00675177">
            <w:pPr>
              <w:keepNext/>
              <w:spacing w:before="240" w:after="60"/>
              <w:jc w:val="center"/>
              <w:outlineLvl w:val="3"/>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Dirigente scolastico</w:t>
            </w:r>
          </w:p>
        </w:tc>
        <w:tc>
          <w:tcPr>
            <w:tcW w:w="4033" w:type="dxa"/>
            <w:vAlign w:val="center"/>
          </w:tcPr>
          <w:p w:rsidR="00B567D3" w:rsidRPr="004852A3" w:rsidRDefault="00B567D3" w:rsidP="00675177">
            <w:pPr>
              <w:keepNext/>
              <w:spacing w:before="240" w:after="60"/>
              <w:jc w:val="center"/>
              <w:outlineLvl w:val="2"/>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Anna Maria Catalano</w:t>
            </w:r>
          </w:p>
        </w:tc>
      </w:tr>
    </w:tbl>
    <w:p w:rsidR="00B567D3" w:rsidRPr="004852A3" w:rsidRDefault="00B567D3" w:rsidP="00B567D3">
      <w:pPr>
        <w:spacing w:after="0"/>
        <w:rPr>
          <w:rFonts w:ascii="Garamond" w:eastAsia="Times New Roman" w:hAnsi="Garamond" w:cs="Vijaya"/>
          <w:sz w:val="24"/>
          <w:szCs w:val="24"/>
          <w:lang w:eastAsia="it-IT"/>
        </w:rPr>
      </w:pPr>
    </w:p>
    <w:p w:rsidR="00B567D3" w:rsidRDefault="00B567D3" w:rsidP="00B567D3">
      <w:pPr>
        <w:spacing w:after="0"/>
        <w:jc w:val="center"/>
        <w:rPr>
          <w:rFonts w:ascii="Garamond" w:eastAsia="Times New Roman" w:hAnsi="Garamond" w:cs="Vijaya"/>
          <w:b/>
          <w:bCs/>
          <w:sz w:val="24"/>
          <w:szCs w:val="24"/>
          <w:u w:val="single"/>
          <w:lang w:eastAsia="it-IT"/>
        </w:rPr>
      </w:pPr>
    </w:p>
    <w:p w:rsidR="00B567D3" w:rsidRPr="004852A3" w:rsidRDefault="00B567D3" w:rsidP="00B567D3">
      <w:pPr>
        <w:spacing w:after="0"/>
        <w:jc w:val="center"/>
        <w:rPr>
          <w:rFonts w:ascii="Garamond" w:eastAsia="Times New Roman" w:hAnsi="Garamond" w:cs="Vijaya"/>
          <w:b/>
          <w:bCs/>
          <w:sz w:val="24"/>
          <w:szCs w:val="24"/>
          <w:u w:val="single"/>
          <w:lang w:eastAsia="it-IT"/>
        </w:rPr>
      </w:pPr>
      <w:r w:rsidRPr="004852A3">
        <w:rPr>
          <w:rFonts w:ascii="Garamond" w:eastAsia="Times New Roman" w:hAnsi="Garamond" w:cs="Vijaya"/>
          <w:b/>
          <w:bCs/>
          <w:sz w:val="24"/>
          <w:szCs w:val="24"/>
          <w:u w:val="single"/>
          <w:lang w:eastAsia="it-IT"/>
        </w:rPr>
        <w:t xml:space="preserve">Variazioni nel Consiglio di Classe e della sede </w:t>
      </w:r>
    </w:p>
    <w:p w:rsidR="00B567D3" w:rsidRPr="004852A3" w:rsidRDefault="00B567D3" w:rsidP="00B567D3">
      <w:pPr>
        <w:spacing w:after="0"/>
        <w:jc w:val="center"/>
        <w:rPr>
          <w:rFonts w:ascii="Garamond" w:eastAsia="Times New Roman" w:hAnsi="Garamond" w:cs="Vijaya"/>
          <w:b/>
          <w:bCs/>
          <w:sz w:val="24"/>
          <w:szCs w:val="24"/>
          <w:u w:val="single"/>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Nell’arco del triennio la classe non ha potuto usufruire sempre di un corpo docente stabile. Nello specifico, infatti, si è registrato un avvicendamento dei docenti di alcune discipline. In particolare per Matematica, Fisica e Scienze l’avvicendamento è stato annuale, con conseguenze sul regolare processo di apprendimento di tali discipline da parte degli alunni. </w:t>
      </w:r>
    </w:p>
    <w:p w:rsidR="00B567D3" w:rsidRPr="004852A3" w:rsidRDefault="00B567D3" w:rsidP="00B567D3">
      <w:pPr>
        <w:spacing w:after="0"/>
        <w:jc w:val="both"/>
        <w:rPr>
          <w:rFonts w:ascii="Garamond" w:eastAsia="Times New Roman" w:hAnsi="Garamond" w:cs="Vijaya"/>
          <w:sz w:val="24"/>
          <w:szCs w:val="24"/>
          <w:lang w:eastAsia="it-IT"/>
        </w:rPr>
      </w:pPr>
    </w:p>
    <w:tbl>
      <w:tblPr>
        <w:tblW w:w="8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1"/>
        <w:gridCol w:w="2062"/>
        <w:gridCol w:w="1931"/>
        <w:gridCol w:w="2193"/>
      </w:tblGrid>
      <w:tr w:rsidR="00B567D3" w:rsidRPr="004852A3" w:rsidTr="00675177">
        <w:trPr>
          <w:cantSplit/>
          <w:trHeight w:val="267"/>
          <w:jc w:val="center"/>
        </w:trPr>
        <w:tc>
          <w:tcPr>
            <w:tcW w:w="1981" w:type="dxa"/>
            <w:vMerge w:val="restart"/>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 xml:space="preserve">DISCIPLINE </w:t>
            </w:r>
          </w:p>
        </w:tc>
        <w:tc>
          <w:tcPr>
            <w:tcW w:w="6186" w:type="dxa"/>
            <w:gridSpan w:val="3"/>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CLASSI</w:t>
            </w:r>
          </w:p>
        </w:tc>
      </w:tr>
      <w:tr w:rsidR="00B567D3" w:rsidRPr="004852A3" w:rsidTr="00675177">
        <w:trPr>
          <w:cantSplit/>
          <w:trHeight w:val="202"/>
          <w:jc w:val="center"/>
        </w:trPr>
        <w:tc>
          <w:tcPr>
            <w:tcW w:w="1981" w:type="dxa"/>
            <w:vMerge/>
          </w:tcPr>
          <w:p w:rsidR="00B567D3" w:rsidRPr="004852A3" w:rsidRDefault="00B567D3" w:rsidP="00675177">
            <w:pPr>
              <w:spacing w:after="0"/>
              <w:jc w:val="center"/>
              <w:rPr>
                <w:rFonts w:ascii="Garamond" w:eastAsia="Times New Roman" w:hAnsi="Garamond" w:cs="Vijaya"/>
                <w:b/>
                <w:sz w:val="24"/>
                <w:szCs w:val="24"/>
                <w:lang w:eastAsia="it-IT"/>
              </w:rPr>
            </w:pPr>
          </w:p>
        </w:tc>
        <w:tc>
          <w:tcPr>
            <w:tcW w:w="2062"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III</w:t>
            </w:r>
          </w:p>
        </w:tc>
        <w:tc>
          <w:tcPr>
            <w:tcW w:w="193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IV</w:t>
            </w:r>
          </w:p>
        </w:tc>
        <w:tc>
          <w:tcPr>
            <w:tcW w:w="2193"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V</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RELIGIONE</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Macchiarella</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Macchiarella</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Macchiarella</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ITALIANO</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Marchese</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Marchese</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Marchese</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LATINO</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Marchese</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Marchese</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Marchese</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STORIA</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Guglilemini</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Guglilemini</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Guglielmini</w:t>
            </w:r>
          </w:p>
        </w:tc>
      </w:tr>
      <w:tr w:rsidR="00B567D3" w:rsidRPr="004852A3" w:rsidTr="00675177">
        <w:trPr>
          <w:trHeight w:val="358"/>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FILOSOFIA</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Guglilemini</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Guglilemini</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Guglielmini</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INGLESE</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Brancato</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Intravaia</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Intravaia</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MATEMATICA</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Di Prima</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Cascino</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Russo</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FISICA</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Librizzi</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Geraci R.</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Russo</w:t>
            </w:r>
          </w:p>
        </w:tc>
      </w:tr>
      <w:tr w:rsidR="00B567D3" w:rsidRPr="004852A3" w:rsidTr="00675177">
        <w:trPr>
          <w:trHeight w:val="358"/>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SCIENZE</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Parisi B.</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Parisi G.</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Parisi B.</w:t>
            </w:r>
          </w:p>
        </w:tc>
      </w:tr>
      <w:tr w:rsidR="00B567D3" w:rsidRPr="004852A3" w:rsidTr="00675177">
        <w:trPr>
          <w:trHeight w:val="337"/>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DISEGNO</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Lachina</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Lachina</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Lachina</w:t>
            </w:r>
          </w:p>
        </w:tc>
      </w:tr>
      <w:tr w:rsidR="00B567D3" w:rsidRPr="004852A3" w:rsidTr="00675177">
        <w:trPr>
          <w:trHeight w:val="213"/>
          <w:jc w:val="center"/>
        </w:trPr>
        <w:tc>
          <w:tcPr>
            <w:tcW w:w="1981" w:type="dxa"/>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ED. FISICA</w:t>
            </w:r>
          </w:p>
        </w:tc>
        <w:tc>
          <w:tcPr>
            <w:tcW w:w="2062"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Parisi E.</w:t>
            </w:r>
          </w:p>
        </w:tc>
        <w:tc>
          <w:tcPr>
            <w:tcW w:w="1931"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Parisi E.</w:t>
            </w:r>
          </w:p>
        </w:tc>
        <w:tc>
          <w:tcPr>
            <w:tcW w:w="2193" w:type="dxa"/>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Parisi E.</w:t>
            </w:r>
          </w:p>
        </w:tc>
      </w:tr>
    </w:tbl>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center"/>
        <w:rPr>
          <w:rFonts w:ascii="Garamond" w:eastAsia="Times New Roman" w:hAnsi="Garamond" w:cs="Vijaya"/>
          <w:b/>
          <w:sz w:val="24"/>
          <w:szCs w:val="24"/>
          <w:u w:val="single"/>
          <w:lang w:eastAsia="it-IT"/>
        </w:rPr>
      </w:pPr>
    </w:p>
    <w:p w:rsidR="00B567D3" w:rsidRPr="004852A3" w:rsidRDefault="00B567D3" w:rsidP="00B567D3">
      <w:pPr>
        <w:spacing w:after="0"/>
        <w:jc w:val="center"/>
        <w:rPr>
          <w:rFonts w:ascii="Garamond" w:eastAsia="Times New Roman" w:hAnsi="Garamond" w:cs="Vijaya"/>
          <w:b/>
          <w:sz w:val="24"/>
          <w:szCs w:val="24"/>
          <w:u w:val="single"/>
          <w:lang w:eastAsia="it-IT"/>
        </w:rPr>
      </w:pPr>
    </w:p>
    <w:p w:rsidR="00B567D3" w:rsidRPr="004852A3" w:rsidRDefault="00B567D3" w:rsidP="00B567D3">
      <w:pPr>
        <w:spacing w:after="0"/>
        <w:jc w:val="center"/>
        <w:rPr>
          <w:rFonts w:ascii="Garamond" w:eastAsia="Times New Roman" w:hAnsi="Garamond" w:cs="Vijaya"/>
          <w:b/>
          <w:sz w:val="24"/>
          <w:szCs w:val="24"/>
          <w:u w:val="single"/>
          <w:lang w:eastAsia="it-IT"/>
        </w:rPr>
      </w:pPr>
    </w:p>
    <w:p w:rsidR="00B567D3" w:rsidRPr="004852A3" w:rsidRDefault="00B567D3" w:rsidP="00B567D3">
      <w:pPr>
        <w:spacing w:after="0"/>
        <w:jc w:val="center"/>
        <w:rPr>
          <w:rFonts w:ascii="Garamond" w:eastAsia="Times New Roman" w:hAnsi="Garamond" w:cs="Vijaya"/>
          <w:b/>
          <w:sz w:val="24"/>
          <w:szCs w:val="24"/>
          <w:u w:val="single"/>
          <w:lang w:eastAsia="it-IT"/>
        </w:rPr>
      </w:pPr>
    </w:p>
    <w:p w:rsidR="00B567D3" w:rsidRPr="004852A3" w:rsidRDefault="00B567D3" w:rsidP="00B567D3">
      <w:pPr>
        <w:spacing w:after="0"/>
        <w:jc w:val="center"/>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Elenco degli alunni</w:t>
      </w:r>
    </w:p>
    <w:p w:rsidR="00B567D3" w:rsidRPr="004852A3" w:rsidRDefault="00B567D3" w:rsidP="00B567D3">
      <w:pPr>
        <w:spacing w:after="0"/>
        <w:jc w:val="center"/>
        <w:rPr>
          <w:rFonts w:ascii="Garamond" w:eastAsia="Times New Roman" w:hAnsi="Garamond" w:cs="Vijaya"/>
          <w:sz w:val="24"/>
          <w:szCs w:val="24"/>
          <w:lang w:eastAsia="it-IT"/>
        </w:rPr>
      </w:pPr>
    </w:p>
    <w:tbl>
      <w:tblPr>
        <w:tblW w:w="0" w:type="auto"/>
        <w:jc w:val="center"/>
        <w:tblInd w:w="3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
        <w:gridCol w:w="2688"/>
        <w:gridCol w:w="2688"/>
      </w:tblGrid>
      <w:tr w:rsidR="00B567D3" w:rsidRPr="004852A3" w:rsidTr="00675177">
        <w:trPr>
          <w:trHeight w:val="73"/>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Alagna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Riccardo</w:t>
            </w:r>
          </w:p>
        </w:tc>
      </w:tr>
      <w:tr w:rsidR="00B567D3" w:rsidRPr="004852A3" w:rsidTr="00675177">
        <w:trPr>
          <w:trHeight w:val="77"/>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Amato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Paolo</w:t>
            </w:r>
          </w:p>
        </w:tc>
      </w:tr>
      <w:tr w:rsidR="00B567D3" w:rsidRPr="004852A3" w:rsidTr="00675177">
        <w:trPr>
          <w:trHeight w:val="157"/>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3</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Amoncelli</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Silvia</w:t>
            </w:r>
          </w:p>
        </w:tc>
      </w:tr>
      <w:tr w:rsidR="00B567D3" w:rsidRPr="004852A3" w:rsidTr="00675177">
        <w:trPr>
          <w:trHeight w:val="73"/>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4</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Bertini</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Fabio</w:t>
            </w:r>
          </w:p>
        </w:tc>
      </w:tr>
      <w:tr w:rsidR="00B567D3" w:rsidRPr="004852A3" w:rsidTr="00675177">
        <w:trPr>
          <w:trHeight w:val="259"/>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5</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Briki</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Seif</w:t>
            </w:r>
          </w:p>
        </w:tc>
      </w:tr>
      <w:tr w:rsidR="00B567D3" w:rsidRPr="004852A3" w:rsidTr="00675177">
        <w:trPr>
          <w:trHeight w:val="259"/>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6</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Castellisi</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Gabriele</w:t>
            </w:r>
          </w:p>
        </w:tc>
      </w:tr>
      <w:tr w:rsidR="00B567D3" w:rsidRPr="004852A3" w:rsidTr="00675177">
        <w:trPr>
          <w:trHeight w:val="259"/>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7</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Cerniglia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Giuseppe</w:t>
            </w:r>
          </w:p>
        </w:tc>
      </w:tr>
      <w:tr w:rsidR="00B567D3" w:rsidRPr="004852A3" w:rsidTr="00675177">
        <w:trPr>
          <w:trHeight w:val="259"/>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8</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Cicala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Sara</w:t>
            </w:r>
          </w:p>
        </w:tc>
      </w:tr>
      <w:tr w:rsidR="00B567D3" w:rsidRPr="004852A3" w:rsidTr="00675177">
        <w:trPr>
          <w:trHeight w:val="189"/>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9</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Cilluffo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Pietro</w:t>
            </w:r>
          </w:p>
        </w:tc>
      </w:tr>
      <w:tr w:rsidR="00B567D3" w:rsidRPr="004852A3" w:rsidTr="00675177">
        <w:trPr>
          <w:trHeight w:val="262"/>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10</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Corleone</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Silvio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11</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D’Angelo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Chiara</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12</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Di Miceli</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Alfredo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13</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Di Simone</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Davide</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14</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Esposito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Ivana</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15</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Fontana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Ennio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16</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La Motta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Fabiana</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17</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Li Gammari</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Simona</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18</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Madonia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Francesco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19</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Mazzola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Riccardo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20</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Meglio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Alessio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21</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Noara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Giorgia</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22</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Peluso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Carlo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23</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Pennino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Roberto Filippo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24</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Pinto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Mariangela</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25</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Russo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Emanuele</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26</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Sanicola</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Pietro</w:t>
            </w:r>
          </w:p>
        </w:tc>
      </w:tr>
      <w:tr w:rsidR="00B567D3" w:rsidRPr="004852A3" w:rsidTr="00675177">
        <w:trPr>
          <w:trHeight w:val="155"/>
          <w:jc w:val="center"/>
        </w:trPr>
        <w:tc>
          <w:tcPr>
            <w:tcW w:w="552" w:type="dxa"/>
            <w:vAlign w:val="bottom"/>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27</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Vitrano</w:t>
            </w:r>
          </w:p>
        </w:tc>
        <w:tc>
          <w:tcPr>
            <w:tcW w:w="2688" w:type="dxa"/>
            <w:vAlign w:val="bottom"/>
          </w:tcPr>
          <w:p w:rsidR="00B567D3" w:rsidRPr="004852A3" w:rsidRDefault="00B567D3" w:rsidP="00675177">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Damiano</w:t>
            </w:r>
          </w:p>
        </w:tc>
      </w:tr>
    </w:tbl>
    <w:p w:rsidR="00B567D3" w:rsidRPr="004852A3" w:rsidRDefault="00B567D3" w:rsidP="00B567D3">
      <w:pPr>
        <w:spacing w:after="0"/>
        <w:jc w:val="center"/>
        <w:rPr>
          <w:rFonts w:ascii="Garamond" w:eastAsia="Times New Roman" w:hAnsi="Garamond" w:cs="Vijaya"/>
          <w:bCs/>
          <w:sz w:val="24"/>
          <w:szCs w:val="24"/>
          <w:lang w:eastAsia="it-IT"/>
        </w:rPr>
      </w:pPr>
    </w:p>
    <w:p w:rsidR="00B567D3" w:rsidRPr="004852A3" w:rsidRDefault="00B567D3" w:rsidP="00B567D3">
      <w:pPr>
        <w:spacing w:after="0"/>
        <w:jc w:val="center"/>
        <w:rPr>
          <w:rFonts w:ascii="Garamond" w:eastAsia="Times New Roman" w:hAnsi="Garamond" w:cs="Vijaya"/>
          <w:b/>
          <w:sz w:val="24"/>
          <w:szCs w:val="24"/>
          <w:u w:val="single"/>
          <w:lang w:eastAsia="it-IT"/>
        </w:rPr>
      </w:pPr>
      <w:r w:rsidRPr="004852A3">
        <w:rPr>
          <w:rFonts w:ascii="Garamond" w:eastAsia="Times New Roman" w:hAnsi="Garamond" w:cs="Vijaya"/>
          <w:b/>
          <w:bCs/>
          <w:sz w:val="24"/>
          <w:szCs w:val="24"/>
          <w:u w:val="single"/>
          <w:lang w:eastAsia="it-IT"/>
        </w:rPr>
        <w:t xml:space="preserve">Storia del triennio della classe </w:t>
      </w:r>
      <w:r w:rsidRPr="004852A3">
        <w:rPr>
          <w:rFonts w:ascii="Garamond" w:eastAsia="Times New Roman" w:hAnsi="Garamond" w:cs="Vijaya"/>
          <w:b/>
          <w:sz w:val="24"/>
          <w:szCs w:val="24"/>
          <w:u w:val="single"/>
          <w:lang w:eastAsia="it-IT"/>
        </w:rPr>
        <w:t>(Dati statistici)</w:t>
      </w:r>
    </w:p>
    <w:tbl>
      <w:tblPr>
        <w:tblW w:w="10507" w:type="dxa"/>
        <w:jc w:val="center"/>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86"/>
        <w:gridCol w:w="1326"/>
        <w:gridCol w:w="1489"/>
        <w:gridCol w:w="2792"/>
        <w:gridCol w:w="2262"/>
        <w:gridCol w:w="1352"/>
      </w:tblGrid>
      <w:tr w:rsidR="00B567D3" w:rsidRPr="004852A3" w:rsidTr="00675177">
        <w:trPr>
          <w:trHeight w:val="1416"/>
          <w:jc w:val="center"/>
        </w:trPr>
        <w:tc>
          <w:tcPr>
            <w:tcW w:w="1286" w:type="dxa"/>
            <w:vAlign w:val="center"/>
          </w:tcPr>
          <w:p w:rsidR="00B567D3" w:rsidRPr="001744FF" w:rsidRDefault="00B567D3" w:rsidP="00675177">
            <w:pPr>
              <w:spacing w:after="0" w:line="240" w:lineRule="auto"/>
              <w:jc w:val="center"/>
              <w:rPr>
                <w:rFonts w:ascii="Garamond" w:eastAsia="Times New Roman" w:hAnsi="Garamond" w:cs="Vijaya"/>
                <w:b/>
                <w:bCs/>
                <w:lang w:eastAsia="it-IT"/>
              </w:rPr>
            </w:pPr>
          </w:p>
          <w:p w:rsidR="00B567D3" w:rsidRPr="001744FF" w:rsidRDefault="00B567D3" w:rsidP="00675177">
            <w:pPr>
              <w:spacing w:after="0" w:line="240" w:lineRule="auto"/>
              <w:jc w:val="center"/>
              <w:rPr>
                <w:rFonts w:ascii="Garamond" w:eastAsia="Times New Roman" w:hAnsi="Garamond" w:cs="Vijaya"/>
                <w:b/>
                <w:bCs/>
                <w:lang w:eastAsia="it-IT"/>
              </w:rPr>
            </w:pPr>
          </w:p>
          <w:p w:rsidR="00B567D3" w:rsidRPr="001744FF" w:rsidRDefault="00B567D3" w:rsidP="00675177">
            <w:pPr>
              <w:spacing w:after="0" w:line="240" w:lineRule="auto"/>
              <w:jc w:val="center"/>
              <w:rPr>
                <w:rFonts w:ascii="Garamond" w:eastAsia="Times New Roman" w:hAnsi="Garamond" w:cs="Vijaya"/>
                <w:b/>
                <w:bCs/>
                <w:lang w:eastAsia="it-IT"/>
              </w:rPr>
            </w:pPr>
          </w:p>
          <w:p w:rsidR="00B567D3" w:rsidRPr="001744FF" w:rsidRDefault="00B567D3" w:rsidP="00675177">
            <w:pPr>
              <w:spacing w:after="0" w:line="240" w:lineRule="auto"/>
              <w:jc w:val="center"/>
              <w:rPr>
                <w:rFonts w:ascii="Garamond" w:eastAsia="Times New Roman" w:hAnsi="Garamond" w:cs="Vijaya"/>
                <w:b/>
                <w:bCs/>
                <w:lang w:eastAsia="it-IT"/>
              </w:rPr>
            </w:pPr>
            <w:r w:rsidRPr="001744FF">
              <w:rPr>
                <w:rFonts w:ascii="Garamond" w:eastAsia="Times New Roman" w:hAnsi="Garamond" w:cs="Vijaya"/>
                <w:b/>
                <w:bCs/>
                <w:lang w:eastAsia="it-IT"/>
              </w:rPr>
              <w:t>CLASSE</w:t>
            </w:r>
          </w:p>
          <w:p w:rsidR="00B567D3" w:rsidRPr="001744FF" w:rsidRDefault="00B567D3" w:rsidP="00675177">
            <w:pPr>
              <w:spacing w:after="0" w:line="240" w:lineRule="auto"/>
              <w:jc w:val="center"/>
              <w:rPr>
                <w:rFonts w:ascii="Garamond" w:eastAsia="Times New Roman" w:hAnsi="Garamond" w:cs="Vijaya"/>
                <w:b/>
                <w:bCs/>
                <w:lang w:eastAsia="it-IT"/>
              </w:rPr>
            </w:pPr>
          </w:p>
          <w:p w:rsidR="00B567D3" w:rsidRPr="001744FF" w:rsidRDefault="00B567D3" w:rsidP="00675177">
            <w:pPr>
              <w:spacing w:after="0" w:line="240" w:lineRule="auto"/>
              <w:jc w:val="center"/>
              <w:rPr>
                <w:rFonts w:ascii="Garamond" w:eastAsia="Times New Roman" w:hAnsi="Garamond" w:cs="Vijaya"/>
                <w:b/>
                <w:bCs/>
                <w:lang w:eastAsia="it-IT"/>
              </w:rPr>
            </w:pPr>
          </w:p>
          <w:p w:rsidR="00B567D3" w:rsidRPr="001744FF" w:rsidRDefault="00B567D3" w:rsidP="00675177">
            <w:pPr>
              <w:tabs>
                <w:tab w:val="center" w:pos="4819"/>
                <w:tab w:val="right" w:pos="9638"/>
              </w:tabs>
              <w:spacing w:after="0" w:line="240" w:lineRule="auto"/>
              <w:jc w:val="center"/>
              <w:rPr>
                <w:rFonts w:ascii="Garamond" w:eastAsia="Times New Roman" w:hAnsi="Garamond" w:cs="Vijaya"/>
                <w:b/>
                <w:bCs/>
                <w:lang w:eastAsia="it-IT"/>
              </w:rPr>
            </w:pPr>
          </w:p>
        </w:tc>
        <w:tc>
          <w:tcPr>
            <w:tcW w:w="1326" w:type="dxa"/>
            <w:vAlign w:val="center"/>
          </w:tcPr>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ISCRITTI</w:t>
            </w:r>
          </w:p>
          <w:p w:rsidR="00B567D3" w:rsidRPr="001744FF" w:rsidRDefault="00B567D3" w:rsidP="00675177">
            <w:pPr>
              <w:spacing w:before="240" w:after="60" w:line="240" w:lineRule="auto"/>
              <w:jc w:val="center"/>
              <w:outlineLvl w:val="6"/>
              <w:rPr>
                <w:rFonts w:ascii="Garamond" w:eastAsia="Times New Roman" w:hAnsi="Garamond" w:cs="Vijaya"/>
                <w:b/>
                <w:lang w:eastAsia="it-IT"/>
              </w:rPr>
            </w:pPr>
            <w:r w:rsidRPr="001744FF">
              <w:rPr>
                <w:rFonts w:ascii="Garamond" w:eastAsia="Times New Roman" w:hAnsi="Garamond" w:cs="Vijaya"/>
                <w:b/>
                <w:lang w:eastAsia="it-IT"/>
              </w:rPr>
              <w:t>ALLA</w:t>
            </w:r>
          </w:p>
          <w:p w:rsidR="00B567D3" w:rsidRPr="001744FF" w:rsidRDefault="00B567D3" w:rsidP="00675177">
            <w:pPr>
              <w:spacing w:before="240" w:after="60" w:line="240" w:lineRule="auto"/>
              <w:jc w:val="center"/>
              <w:outlineLvl w:val="6"/>
              <w:rPr>
                <w:rFonts w:ascii="Garamond" w:eastAsia="Times New Roman" w:hAnsi="Garamond" w:cs="Vijaya"/>
                <w:b/>
                <w:lang w:eastAsia="it-IT"/>
              </w:rPr>
            </w:pPr>
            <w:r w:rsidRPr="001744FF">
              <w:rPr>
                <w:rFonts w:ascii="Garamond" w:eastAsia="Times New Roman" w:hAnsi="Garamond" w:cs="Vijaya"/>
                <w:b/>
                <w:lang w:eastAsia="it-IT"/>
              </w:rPr>
              <w:t>STESSA</w:t>
            </w:r>
          </w:p>
          <w:p w:rsidR="00B567D3" w:rsidRPr="001744FF" w:rsidRDefault="00B567D3" w:rsidP="00675177">
            <w:pPr>
              <w:spacing w:before="240" w:after="60" w:line="240" w:lineRule="auto"/>
              <w:jc w:val="center"/>
              <w:outlineLvl w:val="6"/>
              <w:rPr>
                <w:rFonts w:ascii="Garamond" w:eastAsia="Times New Roman" w:hAnsi="Garamond" w:cs="Vijaya"/>
                <w:lang w:eastAsia="it-IT"/>
              </w:rPr>
            </w:pPr>
            <w:r w:rsidRPr="001744FF">
              <w:rPr>
                <w:rFonts w:ascii="Garamond" w:eastAsia="Times New Roman" w:hAnsi="Garamond" w:cs="Vijaya"/>
                <w:b/>
                <w:lang w:eastAsia="it-IT"/>
              </w:rPr>
              <w:t>CLASSE</w:t>
            </w:r>
          </w:p>
        </w:tc>
        <w:tc>
          <w:tcPr>
            <w:tcW w:w="1489" w:type="dxa"/>
            <w:vAlign w:val="center"/>
          </w:tcPr>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ISCRITTI</w:t>
            </w:r>
          </w:p>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DA ALTRA</w:t>
            </w:r>
          </w:p>
          <w:p w:rsidR="00B567D3" w:rsidRPr="001744FF" w:rsidRDefault="00B567D3" w:rsidP="00675177">
            <w:pPr>
              <w:spacing w:before="240" w:after="60" w:line="240" w:lineRule="auto"/>
              <w:jc w:val="center"/>
              <w:outlineLvl w:val="6"/>
              <w:rPr>
                <w:rFonts w:ascii="Garamond" w:eastAsia="Times New Roman" w:hAnsi="Garamond" w:cs="Vijaya"/>
                <w:lang w:eastAsia="it-IT"/>
              </w:rPr>
            </w:pPr>
            <w:r w:rsidRPr="001744FF">
              <w:rPr>
                <w:rFonts w:ascii="Garamond" w:eastAsia="Times New Roman" w:hAnsi="Garamond" w:cs="Vijaya"/>
                <w:b/>
                <w:lang w:eastAsia="it-IT"/>
              </w:rPr>
              <w:t>CLASSE</w:t>
            </w:r>
          </w:p>
        </w:tc>
        <w:tc>
          <w:tcPr>
            <w:tcW w:w="2792" w:type="dxa"/>
            <w:vAlign w:val="center"/>
          </w:tcPr>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PROMOSSI A GIUGNO</w:t>
            </w:r>
          </w:p>
          <w:p w:rsidR="00B567D3" w:rsidRPr="001744FF" w:rsidRDefault="00B567D3" w:rsidP="00675177">
            <w:pPr>
              <w:spacing w:after="0" w:line="240" w:lineRule="auto"/>
              <w:jc w:val="center"/>
              <w:rPr>
                <w:rFonts w:ascii="Garamond" w:eastAsia="Times New Roman" w:hAnsi="Garamond" w:cs="Vijaya"/>
                <w:lang w:eastAsia="it-IT"/>
              </w:rPr>
            </w:pPr>
            <w:r w:rsidRPr="001744FF">
              <w:rPr>
                <w:rFonts w:ascii="Garamond" w:eastAsia="Times New Roman" w:hAnsi="Garamond" w:cs="Vijaya"/>
                <w:b/>
                <w:bCs/>
                <w:lang w:eastAsia="it-IT"/>
              </w:rPr>
              <w:t>(</w:t>
            </w:r>
            <w:r w:rsidRPr="001744FF">
              <w:rPr>
                <w:rFonts w:ascii="Garamond" w:eastAsia="Times New Roman" w:hAnsi="Garamond" w:cs="Vijaya"/>
                <w:b/>
                <w:bCs/>
                <w:vertAlign w:val="superscript"/>
                <w:lang w:eastAsia="it-IT"/>
              </w:rPr>
              <w:footnoteReference w:customMarkFollows="1" w:id="1"/>
              <w:sym w:font="Symbol" w:char="F02A"/>
            </w:r>
            <w:r w:rsidRPr="001744FF">
              <w:rPr>
                <w:rFonts w:ascii="Garamond" w:eastAsia="Times New Roman" w:hAnsi="Garamond" w:cs="Vijaya"/>
                <w:b/>
                <w:bCs/>
                <w:lang w:eastAsia="it-IT"/>
              </w:rPr>
              <w:t>)</w:t>
            </w:r>
          </w:p>
        </w:tc>
        <w:tc>
          <w:tcPr>
            <w:tcW w:w="2262" w:type="dxa"/>
            <w:vAlign w:val="center"/>
          </w:tcPr>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PROMOSSI</w:t>
            </w:r>
          </w:p>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CON DEBITO</w:t>
            </w:r>
          </w:p>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FORMATIVO</w:t>
            </w:r>
          </w:p>
          <w:p w:rsidR="00B567D3" w:rsidRPr="001744FF" w:rsidRDefault="00B567D3" w:rsidP="00675177">
            <w:pPr>
              <w:tabs>
                <w:tab w:val="center" w:pos="4819"/>
                <w:tab w:val="right" w:pos="9638"/>
              </w:tabs>
              <w:spacing w:after="0" w:line="240" w:lineRule="auto"/>
              <w:rPr>
                <w:rFonts w:ascii="Garamond" w:eastAsia="Times New Roman" w:hAnsi="Garamond" w:cs="Vijaya"/>
                <w:b/>
                <w:bCs/>
                <w:lang w:eastAsia="it-IT"/>
              </w:rPr>
            </w:pPr>
            <w:r w:rsidRPr="001744FF">
              <w:rPr>
                <w:rFonts w:ascii="Garamond" w:eastAsia="Times New Roman" w:hAnsi="Garamond" w:cs="Vijaya"/>
                <w:b/>
                <w:bCs/>
                <w:lang w:eastAsia="it-IT"/>
              </w:rPr>
              <w:t xml:space="preserve"> A SETTEMBRE </w:t>
            </w:r>
          </w:p>
          <w:p w:rsidR="00B567D3" w:rsidRPr="001744FF" w:rsidRDefault="00B567D3" w:rsidP="00675177">
            <w:pPr>
              <w:tabs>
                <w:tab w:val="center" w:pos="4819"/>
                <w:tab w:val="right" w:pos="9638"/>
              </w:tabs>
              <w:spacing w:after="0" w:line="240" w:lineRule="auto"/>
              <w:jc w:val="center"/>
              <w:rPr>
                <w:rFonts w:ascii="Garamond" w:eastAsia="Times New Roman" w:hAnsi="Garamond" w:cs="Vijaya"/>
                <w:b/>
                <w:bCs/>
                <w:lang w:eastAsia="it-IT"/>
              </w:rPr>
            </w:pPr>
            <w:r w:rsidRPr="001744FF">
              <w:rPr>
                <w:rFonts w:ascii="Garamond" w:eastAsia="Times New Roman" w:hAnsi="Garamond" w:cs="Vijaya"/>
                <w:b/>
                <w:bCs/>
                <w:lang w:eastAsia="it-IT"/>
              </w:rPr>
              <w:t>(*)</w:t>
            </w:r>
          </w:p>
        </w:tc>
        <w:tc>
          <w:tcPr>
            <w:tcW w:w="1352" w:type="dxa"/>
            <w:vAlign w:val="center"/>
          </w:tcPr>
          <w:p w:rsidR="00B567D3" w:rsidRPr="001744FF" w:rsidRDefault="00B567D3" w:rsidP="00675177">
            <w:pPr>
              <w:spacing w:before="240" w:after="60" w:line="240" w:lineRule="auto"/>
              <w:jc w:val="center"/>
              <w:outlineLvl w:val="5"/>
              <w:rPr>
                <w:rFonts w:ascii="Garamond" w:eastAsia="Times New Roman" w:hAnsi="Garamond" w:cs="Vijaya"/>
                <w:b/>
                <w:bCs/>
                <w:lang w:eastAsia="it-IT"/>
              </w:rPr>
            </w:pPr>
            <w:r w:rsidRPr="001744FF">
              <w:rPr>
                <w:rFonts w:ascii="Garamond" w:eastAsia="Times New Roman" w:hAnsi="Garamond" w:cs="Vijaya"/>
                <w:b/>
                <w:bCs/>
                <w:lang w:eastAsia="it-IT"/>
              </w:rPr>
              <w:t>RESPINTI</w:t>
            </w:r>
          </w:p>
          <w:p w:rsidR="00B567D3" w:rsidRPr="001744FF" w:rsidRDefault="00B567D3" w:rsidP="00675177">
            <w:pPr>
              <w:spacing w:after="0" w:line="240" w:lineRule="auto"/>
              <w:jc w:val="center"/>
              <w:rPr>
                <w:rFonts w:ascii="Garamond" w:eastAsia="Times New Roman" w:hAnsi="Garamond" w:cs="Vijaya"/>
                <w:b/>
                <w:bCs/>
                <w:lang w:eastAsia="it-IT"/>
              </w:rPr>
            </w:pPr>
            <w:r w:rsidRPr="001744FF">
              <w:rPr>
                <w:rFonts w:ascii="Garamond" w:eastAsia="Times New Roman" w:hAnsi="Garamond" w:cs="Vijaya"/>
                <w:b/>
                <w:bCs/>
                <w:lang w:eastAsia="it-IT"/>
              </w:rPr>
              <w:t>(*)</w:t>
            </w:r>
          </w:p>
          <w:p w:rsidR="00B567D3" w:rsidRPr="001744FF" w:rsidRDefault="00B567D3" w:rsidP="00675177">
            <w:pPr>
              <w:tabs>
                <w:tab w:val="center" w:pos="4819"/>
                <w:tab w:val="right" w:pos="9638"/>
              </w:tabs>
              <w:spacing w:after="0" w:line="240" w:lineRule="auto"/>
              <w:jc w:val="center"/>
              <w:rPr>
                <w:rFonts w:ascii="Garamond" w:eastAsia="Times New Roman" w:hAnsi="Garamond" w:cs="Vijaya"/>
                <w:b/>
                <w:bCs/>
                <w:lang w:eastAsia="it-IT"/>
              </w:rPr>
            </w:pPr>
          </w:p>
        </w:tc>
      </w:tr>
      <w:tr w:rsidR="00B567D3" w:rsidRPr="004852A3" w:rsidTr="00675177">
        <w:trPr>
          <w:trHeight w:val="559"/>
          <w:jc w:val="center"/>
        </w:trPr>
        <w:tc>
          <w:tcPr>
            <w:tcW w:w="1286"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
                <w:bCs/>
                <w:sz w:val="24"/>
                <w:szCs w:val="24"/>
                <w:lang w:eastAsia="it-IT"/>
              </w:rPr>
            </w:pPr>
            <w:r w:rsidRPr="004852A3">
              <w:rPr>
                <w:rFonts w:ascii="Garamond" w:eastAsia="Times New Roman" w:hAnsi="Garamond" w:cs="Vijaya"/>
                <w:b/>
                <w:sz w:val="24"/>
                <w:szCs w:val="24"/>
                <w:lang w:eastAsia="it-IT"/>
              </w:rPr>
              <w:t>TERZA</w:t>
            </w:r>
          </w:p>
        </w:tc>
        <w:tc>
          <w:tcPr>
            <w:tcW w:w="1326"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lang w:eastAsia="it-IT"/>
              </w:rPr>
            </w:pPr>
            <w:r w:rsidRPr="004852A3">
              <w:rPr>
                <w:rFonts w:ascii="Garamond" w:eastAsia="Times New Roman" w:hAnsi="Garamond" w:cs="Vijaya"/>
                <w:bCs/>
                <w:sz w:val="24"/>
                <w:szCs w:val="24"/>
                <w:lang w:eastAsia="it-IT"/>
              </w:rPr>
              <w:t>24</w:t>
            </w:r>
          </w:p>
        </w:tc>
        <w:tc>
          <w:tcPr>
            <w:tcW w:w="1489"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lang w:eastAsia="it-IT"/>
              </w:rPr>
            </w:pPr>
          </w:p>
        </w:tc>
        <w:tc>
          <w:tcPr>
            <w:tcW w:w="2792"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lang w:eastAsia="it-IT"/>
              </w:rPr>
            </w:pPr>
            <w:r w:rsidRPr="004852A3">
              <w:rPr>
                <w:rFonts w:ascii="Garamond" w:eastAsia="Times New Roman" w:hAnsi="Garamond" w:cs="Vijaya"/>
                <w:bCs/>
                <w:sz w:val="24"/>
                <w:szCs w:val="24"/>
                <w:lang w:eastAsia="it-IT"/>
              </w:rPr>
              <w:t>20</w:t>
            </w:r>
          </w:p>
        </w:tc>
        <w:tc>
          <w:tcPr>
            <w:tcW w:w="2262"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4</w:t>
            </w:r>
          </w:p>
        </w:tc>
        <w:tc>
          <w:tcPr>
            <w:tcW w:w="1352"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highlight w:val="yellow"/>
                <w:lang w:eastAsia="it-IT"/>
              </w:rPr>
            </w:pPr>
          </w:p>
        </w:tc>
      </w:tr>
      <w:tr w:rsidR="00B567D3" w:rsidRPr="004852A3" w:rsidTr="00675177">
        <w:trPr>
          <w:trHeight w:val="559"/>
          <w:jc w:val="center"/>
        </w:trPr>
        <w:tc>
          <w:tcPr>
            <w:tcW w:w="1286"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QUARTA</w:t>
            </w:r>
          </w:p>
          <w:p w:rsidR="00B567D3" w:rsidRPr="004852A3" w:rsidRDefault="00B567D3" w:rsidP="00675177">
            <w:pPr>
              <w:tabs>
                <w:tab w:val="center" w:pos="4819"/>
                <w:tab w:val="right" w:pos="9638"/>
              </w:tabs>
              <w:spacing w:after="0"/>
              <w:jc w:val="center"/>
              <w:rPr>
                <w:rFonts w:ascii="Garamond" w:eastAsia="Times New Roman" w:hAnsi="Garamond" w:cs="Vijaya"/>
                <w:b/>
                <w:sz w:val="24"/>
                <w:szCs w:val="24"/>
                <w:lang w:eastAsia="it-IT"/>
              </w:rPr>
            </w:pPr>
          </w:p>
        </w:tc>
        <w:tc>
          <w:tcPr>
            <w:tcW w:w="1326"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lang w:eastAsia="it-IT"/>
              </w:rPr>
            </w:pPr>
            <w:r w:rsidRPr="004852A3">
              <w:rPr>
                <w:rFonts w:ascii="Garamond" w:eastAsia="Times New Roman" w:hAnsi="Garamond" w:cs="Vijaya"/>
                <w:bCs/>
                <w:sz w:val="24"/>
                <w:szCs w:val="24"/>
                <w:lang w:eastAsia="it-IT"/>
              </w:rPr>
              <w:t>30</w:t>
            </w:r>
          </w:p>
        </w:tc>
        <w:tc>
          <w:tcPr>
            <w:tcW w:w="1489"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sz w:val="24"/>
                <w:szCs w:val="24"/>
                <w:highlight w:val="yellow"/>
                <w:lang w:eastAsia="it-IT"/>
              </w:rPr>
            </w:pPr>
            <w:r w:rsidRPr="004852A3">
              <w:rPr>
                <w:rFonts w:ascii="Garamond" w:eastAsia="Times New Roman" w:hAnsi="Garamond" w:cs="Vijaya"/>
                <w:sz w:val="24"/>
                <w:szCs w:val="24"/>
                <w:lang w:eastAsia="it-IT"/>
              </w:rPr>
              <w:t>6</w:t>
            </w:r>
          </w:p>
        </w:tc>
        <w:tc>
          <w:tcPr>
            <w:tcW w:w="2792"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highlight w:val="yellow"/>
                <w:lang w:eastAsia="it-IT"/>
              </w:rPr>
            </w:pPr>
            <w:r w:rsidRPr="004852A3">
              <w:rPr>
                <w:rFonts w:ascii="Garamond" w:eastAsia="Times New Roman" w:hAnsi="Garamond" w:cs="Vijaya"/>
                <w:bCs/>
                <w:sz w:val="24"/>
                <w:szCs w:val="24"/>
                <w:lang w:eastAsia="it-IT"/>
              </w:rPr>
              <w:t>16</w:t>
            </w:r>
          </w:p>
        </w:tc>
        <w:tc>
          <w:tcPr>
            <w:tcW w:w="2262" w:type="dxa"/>
            <w:vAlign w:val="center"/>
          </w:tcPr>
          <w:p w:rsidR="00B567D3" w:rsidRPr="004852A3" w:rsidRDefault="00B567D3" w:rsidP="00675177">
            <w:pPr>
              <w:spacing w:after="0"/>
              <w:jc w:val="center"/>
              <w:rPr>
                <w:rFonts w:ascii="Garamond" w:eastAsia="Times New Roman" w:hAnsi="Garamond" w:cs="Vijaya"/>
                <w:bCs/>
                <w:sz w:val="24"/>
                <w:szCs w:val="24"/>
                <w:lang w:eastAsia="it-IT"/>
              </w:rPr>
            </w:pPr>
            <w:r w:rsidRPr="004852A3">
              <w:rPr>
                <w:rFonts w:ascii="Garamond" w:eastAsia="Times New Roman" w:hAnsi="Garamond" w:cs="Vijaya"/>
                <w:bCs/>
                <w:sz w:val="24"/>
                <w:szCs w:val="24"/>
                <w:lang w:eastAsia="it-IT"/>
              </w:rPr>
              <w:t>11</w:t>
            </w:r>
          </w:p>
        </w:tc>
        <w:tc>
          <w:tcPr>
            <w:tcW w:w="1352" w:type="dxa"/>
            <w:vAlign w:val="center"/>
          </w:tcPr>
          <w:p w:rsidR="00B567D3" w:rsidRPr="004852A3" w:rsidRDefault="00B567D3" w:rsidP="00675177">
            <w:pPr>
              <w:spacing w:after="0"/>
              <w:jc w:val="cente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2</w:t>
            </w:r>
          </w:p>
        </w:tc>
      </w:tr>
      <w:tr w:rsidR="00B567D3" w:rsidRPr="004852A3" w:rsidTr="00675177">
        <w:trPr>
          <w:trHeight w:val="355"/>
          <w:jc w:val="center"/>
        </w:trPr>
        <w:tc>
          <w:tcPr>
            <w:tcW w:w="1286"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QUINTA</w:t>
            </w:r>
          </w:p>
          <w:p w:rsidR="00B567D3" w:rsidRPr="004852A3" w:rsidRDefault="00B567D3" w:rsidP="00675177">
            <w:pPr>
              <w:tabs>
                <w:tab w:val="center" w:pos="4819"/>
                <w:tab w:val="right" w:pos="9638"/>
              </w:tabs>
              <w:spacing w:after="0"/>
              <w:jc w:val="center"/>
              <w:rPr>
                <w:rFonts w:ascii="Garamond" w:eastAsia="Times New Roman" w:hAnsi="Garamond" w:cs="Vijaya"/>
                <w:b/>
                <w:sz w:val="24"/>
                <w:szCs w:val="24"/>
                <w:lang w:eastAsia="it-IT"/>
              </w:rPr>
            </w:pPr>
          </w:p>
        </w:tc>
        <w:tc>
          <w:tcPr>
            <w:tcW w:w="1326"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bCs/>
                <w:sz w:val="24"/>
                <w:szCs w:val="24"/>
                <w:lang w:eastAsia="it-IT"/>
              </w:rPr>
            </w:pPr>
            <w:r w:rsidRPr="004852A3">
              <w:rPr>
                <w:rFonts w:ascii="Garamond" w:eastAsia="Times New Roman" w:hAnsi="Garamond" w:cs="Vijaya"/>
                <w:bCs/>
                <w:sz w:val="24"/>
                <w:szCs w:val="24"/>
                <w:lang w:eastAsia="it-IT"/>
              </w:rPr>
              <w:t>27</w:t>
            </w:r>
          </w:p>
        </w:tc>
        <w:tc>
          <w:tcPr>
            <w:tcW w:w="1489" w:type="dxa"/>
            <w:vAlign w:val="center"/>
          </w:tcPr>
          <w:p w:rsidR="00B567D3" w:rsidRPr="004852A3" w:rsidRDefault="00B567D3" w:rsidP="00675177">
            <w:pPr>
              <w:spacing w:after="0"/>
              <w:jc w:val="center"/>
              <w:rPr>
                <w:rFonts w:ascii="Garamond" w:eastAsia="Times New Roman" w:hAnsi="Garamond" w:cs="Vijaya"/>
                <w:sz w:val="24"/>
                <w:szCs w:val="24"/>
                <w:lang w:eastAsia="it-IT"/>
              </w:rPr>
            </w:pPr>
          </w:p>
        </w:tc>
        <w:tc>
          <w:tcPr>
            <w:tcW w:w="2792" w:type="dxa"/>
            <w:vAlign w:val="center"/>
          </w:tcPr>
          <w:p w:rsidR="00B567D3" w:rsidRPr="004852A3" w:rsidRDefault="00B567D3" w:rsidP="00675177">
            <w:pPr>
              <w:tabs>
                <w:tab w:val="center" w:pos="4819"/>
                <w:tab w:val="right" w:pos="9638"/>
              </w:tabs>
              <w:spacing w:after="0"/>
              <w:jc w:val="center"/>
              <w:rPr>
                <w:rFonts w:ascii="Garamond" w:eastAsia="Times New Roman" w:hAnsi="Garamond" w:cs="Vijaya"/>
                <w:sz w:val="24"/>
                <w:szCs w:val="24"/>
                <w:lang w:eastAsia="it-IT"/>
              </w:rPr>
            </w:pPr>
          </w:p>
        </w:tc>
        <w:tc>
          <w:tcPr>
            <w:tcW w:w="2262" w:type="dxa"/>
            <w:vAlign w:val="center"/>
          </w:tcPr>
          <w:p w:rsidR="00B567D3" w:rsidRPr="004852A3" w:rsidRDefault="00B567D3" w:rsidP="00675177">
            <w:pPr>
              <w:spacing w:after="0"/>
              <w:jc w:val="center"/>
              <w:rPr>
                <w:rFonts w:ascii="Garamond" w:eastAsia="Times New Roman" w:hAnsi="Garamond" w:cs="Vijaya"/>
                <w:bCs/>
                <w:sz w:val="24"/>
                <w:szCs w:val="24"/>
                <w:lang w:eastAsia="it-IT"/>
              </w:rPr>
            </w:pPr>
          </w:p>
        </w:tc>
        <w:tc>
          <w:tcPr>
            <w:tcW w:w="1352" w:type="dxa"/>
            <w:vAlign w:val="center"/>
          </w:tcPr>
          <w:p w:rsidR="00B567D3" w:rsidRPr="004852A3" w:rsidRDefault="00B567D3" w:rsidP="00675177">
            <w:pPr>
              <w:spacing w:after="0"/>
              <w:jc w:val="center"/>
              <w:rPr>
                <w:rFonts w:ascii="Garamond" w:eastAsia="Times New Roman" w:hAnsi="Garamond" w:cs="Vijaya"/>
                <w:sz w:val="24"/>
                <w:szCs w:val="24"/>
                <w:lang w:eastAsia="it-IT"/>
              </w:rPr>
            </w:pPr>
          </w:p>
        </w:tc>
      </w:tr>
    </w:tbl>
    <w:p w:rsidR="00B567D3" w:rsidRPr="001744FF" w:rsidRDefault="00B567D3" w:rsidP="00B567D3">
      <w:pPr>
        <w:spacing w:after="0" w:line="240" w:lineRule="auto"/>
        <w:rPr>
          <w:rFonts w:ascii="Garamond" w:eastAsia="Times New Roman" w:hAnsi="Garamond" w:cs="Vijaya"/>
          <w:bCs/>
          <w:lang w:eastAsia="it-IT"/>
        </w:rPr>
      </w:pPr>
      <w:r w:rsidRPr="001744FF">
        <w:rPr>
          <w:rFonts w:ascii="Garamond" w:eastAsia="Times New Roman" w:hAnsi="Garamond" w:cs="Vijaya"/>
          <w:bCs/>
          <w:lang w:eastAsia="it-IT"/>
        </w:rPr>
        <w:t xml:space="preserve">*Nel corso del quarto anno scolastico un alunno si è ritirato. </w:t>
      </w:r>
    </w:p>
    <w:p w:rsidR="00B567D3" w:rsidRPr="004852A3" w:rsidRDefault="00B567D3" w:rsidP="00B567D3">
      <w:pPr>
        <w:spacing w:after="0" w:line="240" w:lineRule="auto"/>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Il Consiglio di classe in data  13 febbraio 2014 ha nominato membri interni i docenti di Storia e Filosofia, Scienze e Matematica e Fisica.</w:t>
      </w:r>
    </w:p>
    <w:p w:rsidR="00B567D3" w:rsidRPr="004852A3" w:rsidRDefault="00B567D3" w:rsidP="00B567D3">
      <w:pPr>
        <w:spacing w:after="0"/>
        <w:jc w:val="center"/>
        <w:rPr>
          <w:rFonts w:ascii="Garamond" w:eastAsia="Times New Roman" w:hAnsi="Garamond" w:cs="Vijaya"/>
          <w:b/>
          <w:sz w:val="24"/>
          <w:szCs w:val="24"/>
          <w:lang w:eastAsia="it-IT"/>
        </w:rPr>
      </w:pPr>
      <w:r w:rsidRPr="004852A3">
        <w:rPr>
          <w:rFonts w:ascii="Garamond" w:eastAsia="Times New Roman" w:hAnsi="Garamond" w:cs="Vijaya"/>
          <w:b/>
          <w:sz w:val="24"/>
          <w:szCs w:val="24"/>
          <w:lang w:eastAsia="it-IT"/>
        </w:rPr>
        <w:t>Parte terza</w:t>
      </w:r>
    </w:p>
    <w:p w:rsidR="00B567D3" w:rsidRPr="004852A3" w:rsidRDefault="00B567D3" w:rsidP="00B567D3">
      <w:pPr>
        <w:spacing w:after="0"/>
        <w:jc w:val="both"/>
        <w:rPr>
          <w:rFonts w:ascii="Garamond" w:eastAsia="Times New Roman" w:hAnsi="Garamond" w:cs="Vijaya"/>
          <w:b/>
          <w:sz w:val="24"/>
          <w:szCs w:val="24"/>
          <w:lang w:eastAsia="it-IT"/>
        </w:rPr>
      </w:pPr>
    </w:p>
    <w:p w:rsidR="00B567D3" w:rsidRPr="004852A3" w:rsidRDefault="00B567D3" w:rsidP="00B567D3">
      <w:pPr>
        <w:spacing w:after="0"/>
        <w:jc w:val="both"/>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Presentazione della classe</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La classe è attualmente composta da 27 alunni, tutti provenienti dalla classe precedente. Nell’arco del quinquennio, così come descritto nella tabella iniziale, la composizione strutturale ha subito elle variazioni a causa di inserimenti di alunni ripetenti e/o di allievi respinti, nonché di avvicendamento di alcuni docenti. </w:t>
      </w:r>
    </w:p>
    <w:p w:rsidR="00B567D3" w:rsidRPr="004852A3" w:rsidRDefault="00B567D3" w:rsidP="00B567D3">
      <w:pPr>
        <w:spacing w:after="0"/>
        <w:jc w:val="both"/>
        <w:rPr>
          <w:rFonts w:ascii="Garamond" w:eastAsia="Times New Roman" w:hAnsi="Garamond" w:cs="Vijaya"/>
          <w:b/>
          <w:sz w:val="24"/>
          <w:szCs w:val="24"/>
          <w:lang w:eastAsia="it-IT"/>
        </w:rPr>
      </w:pPr>
      <w:r w:rsidRPr="004852A3">
        <w:rPr>
          <w:rFonts w:ascii="Garamond" w:eastAsia="Times New Roman" w:hAnsi="Garamond" w:cs="Vijaya"/>
          <w:sz w:val="24"/>
          <w:szCs w:val="24"/>
          <w:lang w:eastAsia="it-IT"/>
        </w:rPr>
        <w:tab/>
        <w:t>Nel corso dell’attuale anno scolastico l’andamento didattico è stato alquanto discontinuo a causa di frequenti interruzioni, talora anche estese, dovute principalmente all’occupazione studentesca dell’istituto e alle manifestazioni correlate (fine novembre-inizio dicembre), alle attività di orientamento universitario (fine marzo), infine al viaggio d’istruzione (11-17 aprile). Quest’ultima attività, poi, è intervenuta in un mese già segnato, quest’anno, da diverse interruzioni previste nel calendario scolastico. A questo si aggiungono i giorni di sabato immediatamente successivi previsti dall’attuazione della settimana corta a partire da quest’anno scolastico,</w:t>
      </w:r>
      <w:r w:rsidRPr="004852A3">
        <w:rPr>
          <w:rFonts w:ascii="Garamond" w:eastAsia="Times New Roman" w:hAnsi="Garamond" w:cs="Vijaya"/>
          <w:b/>
          <w:sz w:val="24"/>
          <w:szCs w:val="24"/>
          <w:lang w:eastAsia="it-IT"/>
        </w:rPr>
        <w:t xml:space="preserve"> </w:t>
      </w:r>
      <w:r w:rsidRPr="004852A3">
        <w:rPr>
          <w:rFonts w:ascii="Garamond" w:eastAsia="Times New Roman" w:hAnsi="Garamond" w:cs="Vijaya"/>
          <w:sz w:val="24"/>
          <w:szCs w:val="24"/>
          <w:lang w:eastAsia="it-IT"/>
        </w:rPr>
        <w:t>tutto ciò in una fase generalmente considerata decisiva per lo svolgimento dell’ultima parte del programma disciplinare previsto. Inoltre non sono da sottovalutare, i corsi di preparazione ai test per l’accesso all’università  (anticipati quest’anno ad aprile!!) che, sicuramente, hanno aggravato (e non poco) la situazione descritta. Tale discontinuità ha avuto una ricaduta non indifferente nel regolare svolgimento del percorso formativo al punto che si è dovuto più volte procedere ad una rimodulazione delle attività didattiche inizialmente previste per le singole discipline.</w:t>
      </w:r>
      <w:r w:rsidRPr="004852A3">
        <w:rPr>
          <w:rFonts w:ascii="Garamond" w:eastAsia="Times New Roman" w:hAnsi="Garamond" w:cs="Vijaya"/>
          <w:b/>
          <w:sz w:val="24"/>
          <w:szCs w:val="24"/>
          <w:lang w:eastAsia="it-IT"/>
        </w:rPr>
        <w:t xml:space="preserve"> </w:t>
      </w:r>
    </w:p>
    <w:p w:rsidR="00B567D3" w:rsidRPr="004852A3" w:rsidRDefault="00B567D3" w:rsidP="00B567D3">
      <w:pPr>
        <w:tabs>
          <w:tab w:val="left" w:pos="708"/>
          <w:tab w:val="center" w:pos="4819"/>
          <w:tab w:val="right" w:pos="9638"/>
        </w:tabs>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Il gruppo appare eterogeneo per abilità di base ed attitudini personali, interesse per lo studio e conseguenti impegno e partecipazione al dialogo educativo, competenze e capacità acquisite o consolidate alla fine del percorso didattico.</w:t>
      </w:r>
    </w:p>
    <w:p w:rsidR="00B567D3" w:rsidRPr="004852A3" w:rsidRDefault="00B567D3" w:rsidP="00B567D3">
      <w:pPr>
        <w:tabs>
          <w:tab w:val="left" w:pos="708"/>
          <w:tab w:val="center" w:pos="4819"/>
          <w:tab w:val="right" w:pos="9638"/>
        </w:tabs>
        <w:spacing w:after="0"/>
        <w:ind w:firstLine="284"/>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Il rapporto interpersonale fra gli alunni è stato complessivamente solidale; quello tra alunni-docenti ha talvolta manifestato qualche momento disfunzionale a seguito della tendenza di un gruppo di allievi a rinviare o sottrarsi alle verifiche e alla non sempre sollecita disponibilità degli stessi ad uno studio metodico e regolare. Una piccola parte del gruppo ha tuttavia sempre offerto la propria concreta e fattiva disponibilità ad un confronto sereno e collaborativo mediante la piena assunzione di compiti e responsabilità individuali.</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Durante l’intero anno scolastico gli studenti hanno manifestato, nel complesso, un contegno sostanzialmente corretto, malgrado si siano verificati comportamenti non sempre consoni all’ambiente scolastico. Da un punto di vista didattico, in generale hanno mostrato interesse settoriale e discontinua disponibilità per l’apprendimento. Non sono mancate in itinere difficoltà da parte di un gruppo di alunni nell’elaborazione autonoma dei contenuti, nella decodifica dei testi e nell’acquisizione dei linguaggi specifici, da addebitare alla persistenza di</w:t>
      </w:r>
      <w:r w:rsidRPr="004852A3">
        <w:rPr>
          <w:rFonts w:ascii="Garamond" w:eastAsia="Times New Roman" w:hAnsi="Garamond" w:cs="Vijaya"/>
          <w:b/>
          <w:sz w:val="24"/>
          <w:szCs w:val="24"/>
          <w:lang w:eastAsia="it-IT"/>
        </w:rPr>
        <w:t xml:space="preserve"> </w:t>
      </w:r>
      <w:r w:rsidRPr="004852A3">
        <w:rPr>
          <w:rFonts w:ascii="Garamond" w:eastAsia="Times New Roman" w:hAnsi="Garamond" w:cs="Vijaya"/>
          <w:sz w:val="24"/>
          <w:szCs w:val="24"/>
          <w:lang w:eastAsia="it-IT"/>
        </w:rPr>
        <w:t>lacune di base cui non tutti hanno cercato di ovviare profondendo il necessario impegno.</w:t>
      </w:r>
    </w:p>
    <w:p w:rsidR="00B567D3" w:rsidRPr="004852A3" w:rsidRDefault="00B567D3" w:rsidP="00B567D3">
      <w:pPr>
        <w:spacing w:after="0"/>
        <w:jc w:val="both"/>
        <w:rPr>
          <w:rFonts w:ascii="Garamond" w:eastAsia="Times New Roman" w:hAnsi="Garamond" w:cs="Vijaya"/>
          <w:b/>
          <w:sz w:val="24"/>
          <w:szCs w:val="24"/>
          <w:lang w:eastAsia="it-IT"/>
        </w:rPr>
      </w:pPr>
      <w:r w:rsidRPr="004852A3">
        <w:rPr>
          <w:rFonts w:ascii="Garamond" w:eastAsia="Times New Roman" w:hAnsi="Garamond" w:cs="Vijaya"/>
          <w:sz w:val="24"/>
          <w:szCs w:val="24"/>
          <w:lang w:eastAsia="it-IT"/>
        </w:rPr>
        <w:t>Si rileva che da metà anno scolastico un allievo della classe fruisce di un P.D.P. secondo quanto previsto dalla normativa vigente in materia di DSA (si fa riferimento al fascicolo allegato).</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Le competenze in uscita, all’interno del gruppo classe, si presentano così articolate: pochi allievi dimostrano di possedere una buona padronanza delle conoscenze e delle competenze disciplinari; utilizzano la terminologia appropriata, elaborano in maniera critica ed autonoma i contenuti appresi, riuscendo a rimodularli in forma personale; pertanto, in questi casi il profitto raggiunto risulta eccellente. Ad un livello intermedio si attesta un numero più largo di studenti che hanno partecipato con attenzione e interesse alle attività proposte, raggiungendo competenze adeguate nelle singole discipline, con livelli di profitto differenziati in rapporto all’impegno e al personale rendimento. Infine, qualche allievo, poggiando su una base non troppo solida di conoscenze e competenze e a motivo di un impegno discontinuo e settoriale, ha cercato occasionalmente, soprattutto negli ultimi tempi, di colmare le lacune inevitabilmente formatesi con risultati, finora, accettabili nella maggior parte delle discipline.</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Alla luce di quanto descritto, nel complesso, la classe ha raggiunto in misura adeguata gli obiettivi che il consiglio di classe aveva prefissato.</w:t>
      </w:r>
    </w:p>
    <w:p w:rsidR="00B567D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Obiettivi educativi e cognitivi</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Potenziamento della socializzazione: rispetto di sé e degli altri, di tutte le componenti della comunità scolastica, in interazione costruttiva, anche attraverso il confronto critico tra diversi punti di vista.</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potenziamento delle capacità decisionali, dell’autonomia e della fiducia in sé stessi, anche in relazione ad una partecipazione originale e costruttiva al dialogo educativo.</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Potenziamento delle capacità di ricezione, acquisizione, armonizzazione e analisi critica di messaggi diversi.</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Potenziamento della capacità di orientarsi attraverso realtà complesse e in continua evoluzione.</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Consolidamento di un metodo di lavoro autonomo e funzionale.</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Acquisizione e consolidamento dei contenuti delle varie discipline e dell’utilizzo dei linguaggi specifici.</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Potenziamento delle capacità logiche, di analisi e di sintesi.</w:t>
      </w:r>
    </w:p>
    <w:p w:rsidR="00B567D3" w:rsidRPr="004852A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Potenziamento della capacità di saper analizzare problemi anche complessi e saper individuare strategie di risoluzione opportune.</w:t>
      </w:r>
    </w:p>
    <w:p w:rsidR="00B567D3" w:rsidRDefault="00B567D3" w:rsidP="00B567D3">
      <w:pPr>
        <w:numPr>
          <w:ilvl w:val="0"/>
          <w:numId w:val="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Consolidamento delle capacità espressive e comunicative;</w:t>
      </w:r>
    </w:p>
    <w:p w:rsidR="00B567D3" w:rsidRPr="004852A3" w:rsidRDefault="00B567D3" w:rsidP="00B567D3">
      <w:pPr>
        <w:spacing w:after="0"/>
        <w:ind w:left="720"/>
        <w:jc w:val="both"/>
        <w:rPr>
          <w:rFonts w:ascii="Garamond" w:eastAsia="Times New Roman" w:hAnsi="Garamond" w:cs="Vijaya"/>
          <w:sz w:val="24"/>
          <w:szCs w:val="24"/>
          <w:lang w:eastAsia="it-IT"/>
        </w:rPr>
      </w:pPr>
    </w:p>
    <w:p w:rsidR="00B567D3" w:rsidRPr="004852A3" w:rsidRDefault="00B567D3" w:rsidP="00B567D3">
      <w:pPr>
        <w:spacing w:after="120"/>
        <w:jc w:val="both"/>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Metodologie</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Nell’ambito di ogni disciplina, i vari argomenti sono stati affrontati tenendo presente gli obiettivi trasversali comuni. Metodologie e approcci diversi sono stati alternati e integrati, anche alla luce delle esigenze emerse durante lo svolgimento delle attività. La partecipazione attiva degli alunni durante le lezioni è stata sempre incoraggiata e stimolata, anche attraverso la sollecitazione di dibattiti e scambi di opinione sulle problematiche via via affrontate.</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Quando necessario, ai libri di testo sono stati affiancati materiali integrativi di varia natura, opportunamente selezionati dai docenti</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Tutti i docenti hanno sempre posto la massima attenzione al recupero delle competenze e delle conoscenze che apparivano meno consolidate, anche in orario curriculare. Questo ha comportato talvolta un rallentamento nello svolgimento dei programmi, ma ha consentito in generale alla classe di raggiungere quasi sempre gli obiettivi minimi prefissati. </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Durante l’ultima fase dell’anno scolastico verranno avviate delle attività di potenziamento, per la matematica in primo luogo e per le discipline di italiano e filosofia, volte ad un approfondimento critico ad una lucida integrazione interdisciplinare dei contenuti acquisiti.</w:t>
      </w:r>
    </w:p>
    <w:p w:rsidR="00B567D3" w:rsidRPr="004852A3" w:rsidRDefault="00B567D3" w:rsidP="00B567D3">
      <w:pPr>
        <w:spacing w:after="0"/>
        <w:jc w:val="both"/>
        <w:rPr>
          <w:rFonts w:ascii="Garamond" w:eastAsia="Times New Roman" w:hAnsi="Garamond" w:cs="Vijaya"/>
          <w:b/>
          <w:sz w:val="24"/>
          <w:szCs w:val="24"/>
          <w:lang w:eastAsia="it-IT"/>
        </w:rPr>
      </w:pPr>
    </w:p>
    <w:p w:rsidR="00B567D3" w:rsidRPr="004852A3" w:rsidRDefault="00B567D3" w:rsidP="00B567D3">
      <w:pPr>
        <w:spacing w:after="0"/>
        <w:jc w:val="both"/>
        <w:rPr>
          <w:rFonts w:ascii="Garamond" w:eastAsia="Times New Roman" w:hAnsi="Garamond" w:cs="Vijaya"/>
          <w:b/>
          <w:bCs/>
          <w:sz w:val="24"/>
          <w:szCs w:val="24"/>
          <w:u w:val="single"/>
          <w:lang w:eastAsia="it-IT"/>
        </w:rPr>
      </w:pPr>
      <w:r w:rsidRPr="004852A3">
        <w:rPr>
          <w:rFonts w:ascii="Garamond" w:eastAsia="Times New Roman" w:hAnsi="Garamond" w:cs="Vijaya"/>
          <w:b/>
          <w:bCs/>
          <w:sz w:val="24"/>
          <w:szCs w:val="24"/>
          <w:u w:val="single"/>
          <w:lang w:eastAsia="it-IT"/>
        </w:rPr>
        <w:t>Fattori che hanno favorito il processo di insegnamento-apprendimento.</w:t>
      </w:r>
    </w:p>
    <w:p w:rsidR="00B567D3" w:rsidRPr="004852A3" w:rsidRDefault="00B567D3" w:rsidP="00B567D3">
      <w:pPr>
        <w:spacing w:after="0"/>
        <w:jc w:val="both"/>
        <w:rPr>
          <w:rFonts w:ascii="Garamond" w:eastAsia="Times New Roman" w:hAnsi="Garamond" w:cs="Vijaya"/>
          <w:b/>
          <w:bCs/>
          <w:sz w:val="24"/>
          <w:szCs w:val="24"/>
          <w:u w:val="single"/>
          <w:lang w:eastAsia="it-IT"/>
        </w:rPr>
      </w:pPr>
    </w:p>
    <w:p w:rsidR="00B567D3" w:rsidRPr="004852A3" w:rsidRDefault="00B567D3" w:rsidP="00B567D3">
      <w:pPr>
        <w:numPr>
          <w:ilvl w:val="0"/>
          <w:numId w:val="3"/>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Validità dell’offerta didattica intesa come:</w:t>
      </w:r>
    </w:p>
    <w:p w:rsidR="00B567D3" w:rsidRPr="004852A3" w:rsidRDefault="00B567D3" w:rsidP="00B567D3">
      <w:pPr>
        <w:numPr>
          <w:ilvl w:val="1"/>
          <w:numId w:val="4"/>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Collaborazione tra i docenti;</w:t>
      </w:r>
    </w:p>
    <w:p w:rsidR="00B567D3" w:rsidRPr="004852A3" w:rsidRDefault="00B567D3" w:rsidP="00B567D3">
      <w:pPr>
        <w:numPr>
          <w:ilvl w:val="1"/>
          <w:numId w:val="4"/>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Capacità di interagire con il gruppo;</w:t>
      </w:r>
    </w:p>
    <w:p w:rsidR="00B567D3" w:rsidRPr="004852A3" w:rsidRDefault="00B567D3" w:rsidP="00B567D3">
      <w:pPr>
        <w:numPr>
          <w:ilvl w:val="1"/>
          <w:numId w:val="4"/>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Diversificazione metodologica.</w:t>
      </w:r>
    </w:p>
    <w:p w:rsidR="00B567D3" w:rsidRPr="004852A3" w:rsidRDefault="00B567D3" w:rsidP="00B567D3">
      <w:pPr>
        <w:numPr>
          <w:ilvl w:val="1"/>
          <w:numId w:val="4"/>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Attività culturali e sportive, visite didattiche, viaggio di istruzione</w:t>
      </w:r>
    </w:p>
    <w:p w:rsidR="00B567D3" w:rsidRPr="004852A3" w:rsidRDefault="00B567D3" w:rsidP="00B567D3">
      <w:pPr>
        <w:keepNext/>
        <w:tabs>
          <w:tab w:val="num" w:pos="720"/>
        </w:tabs>
        <w:spacing w:before="240" w:after="60"/>
        <w:jc w:val="both"/>
        <w:outlineLvl w:val="0"/>
        <w:rPr>
          <w:rFonts w:ascii="Garamond" w:eastAsia="Times New Roman" w:hAnsi="Garamond" w:cs="Vijaya"/>
          <w:b/>
          <w:bCs/>
          <w:kern w:val="32"/>
          <w:sz w:val="24"/>
          <w:szCs w:val="24"/>
          <w:u w:val="single"/>
          <w:lang w:eastAsia="it-IT"/>
        </w:rPr>
      </w:pPr>
      <w:r w:rsidRPr="004852A3">
        <w:rPr>
          <w:rFonts w:ascii="Garamond" w:eastAsia="Times New Roman" w:hAnsi="Garamond" w:cs="Vijaya"/>
          <w:b/>
          <w:bCs/>
          <w:kern w:val="32"/>
          <w:sz w:val="24"/>
          <w:szCs w:val="24"/>
          <w:u w:val="single"/>
          <w:lang w:eastAsia="it-IT"/>
        </w:rPr>
        <w:t>Fattori che hanno ostacolato il processo di insegnamento-apprendimento</w:t>
      </w:r>
    </w:p>
    <w:p w:rsidR="00B567D3" w:rsidRPr="004852A3" w:rsidRDefault="00B567D3" w:rsidP="00B567D3">
      <w:pPr>
        <w:numPr>
          <w:ilvl w:val="0"/>
          <w:numId w:val="2"/>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Frequenza poco assidua da parte di alcuni alunni;</w:t>
      </w:r>
    </w:p>
    <w:p w:rsidR="00B567D3" w:rsidRPr="004852A3" w:rsidRDefault="00B567D3" w:rsidP="00B567D3">
      <w:pPr>
        <w:numPr>
          <w:ilvl w:val="0"/>
          <w:numId w:val="2"/>
        </w:num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Scarsa disponibilità al lavoro di classe, di gruppo e al dialogo educativo;</w:t>
      </w:r>
    </w:p>
    <w:p w:rsidR="00B567D3" w:rsidRPr="004852A3" w:rsidRDefault="00B567D3" w:rsidP="00B567D3">
      <w:pPr>
        <w:numPr>
          <w:ilvl w:val="0"/>
          <w:numId w:val="2"/>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Mancanza, per diverse disciplina, della continuità didattica nell’arco del triennio;</w:t>
      </w:r>
    </w:p>
    <w:p w:rsidR="00B567D3" w:rsidRPr="004852A3" w:rsidRDefault="00B567D3" w:rsidP="00B567D3">
      <w:pPr>
        <w:numPr>
          <w:ilvl w:val="0"/>
          <w:numId w:val="2"/>
        </w:numPr>
        <w:spacing w:after="0"/>
        <w:jc w:val="both"/>
        <w:rPr>
          <w:rFonts w:ascii="Garamond" w:eastAsia="Times New Roman" w:hAnsi="Garamond" w:cs="Vijaya"/>
          <w:b/>
          <w:bCs/>
          <w:sz w:val="24"/>
          <w:szCs w:val="24"/>
          <w:u w:val="single"/>
          <w:lang w:eastAsia="it-IT"/>
        </w:rPr>
      </w:pPr>
      <w:r w:rsidRPr="004852A3">
        <w:rPr>
          <w:rFonts w:ascii="Garamond" w:eastAsia="Times New Roman" w:hAnsi="Garamond" w:cs="Vijaya"/>
          <w:sz w:val="24"/>
          <w:szCs w:val="24"/>
          <w:lang w:eastAsia="it-IT"/>
        </w:rPr>
        <w:t>Modesto impegno da parte degli alunni ed episodi di studio opportunistico;</w:t>
      </w:r>
    </w:p>
    <w:p w:rsidR="00B567D3" w:rsidRPr="004852A3" w:rsidRDefault="00B567D3" w:rsidP="00B567D3">
      <w:pPr>
        <w:numPr>
          <w:ilvl w:val="0"/>
          <w:numId w:val="2"/>
        </w:numPr>
        <w:spacing w:after="0"/>
        <w:jc w:val="both"/>
        <w:rPr>
          <w:rFonts w:ascii="Garamond" w:eastAsia="Times New Roman" w:hAnsi="Garamond" w:cs="Vijaya"/>
          <w:b/>
          <w:bCs/>
          <w:sz w:val="24"/>
          <w:szCs w:val="24"/>
          <w:u w:val="single"/>
          <w:lang w:eastAsia="it-IT"/>
        </w:rPr>
      </w:pPr>
      <w:r w:rsidRPr="004852A3">
        <w:rPr>
          <w:rFonts w:ascii="Garamond" w:eastAsia="Times New Roman" w:hAnsi="Garamond" w:cs="Vijaya"/>
          <w:sz w:val="24"/>
          <w:szCs w:val="24"/>
          <w:lang w:eastAsia="it-IT"/>
        </w:rPr>
        <w:t>Atteggiamenti irresponsabili di alcuni alunni che hanno spesso reso necessari ammonimenti verbali da parte dei docenti.</w:t>
      </w:r>
    </w:p>
    <w:p w:rsidR="00B567D3" w:rsidRPr="004852A3" w:rsidRDefault="00B567D3" w:rsidP="00B567D3">
      <w:pPr>
        <w:tabs>
          <w:tab w:val="num" w:pos="720"/>
        </w:tabs>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Si sottolinea che il gruppo classe, ubicato nel plesso di via Imera, non ha potuto usufruire della biblioteca scolastica, attiva solo nella sede centrale.</w:t>
      </w:r>
    </w:p>
    <w:p w:rsidR="00B567D3" w:rsidRPr="004852A3" w:rsidRDefault="00B567D3" w:rsidP="00B567D3">
      <w:pPr>
        <w:spacing w:after="0"/>
        <w:jc w:val="both"/>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Attività di arricchimento dell’offerta formativa</w:t>
      </w:r>
    </w:p>
    <w:p w:rsidR="00B567D3" w:rsidRPr="004852A3" w:rsidRDefault="00B567D3" w:rsidP="00B567D3">
      <w:pPr>
        <w:spacing w:after="0"/>
        <w:jc w:val="both"/>
        <w:rPr>
          <w:rFonts w:ascii="Garamond" w:eastAsia="Times New Roman" w:hAnsi="Garamond" w:cs="Vijaya"/>
          <w:b/>
          <w:sz w:val="24"/>
          <w:szCs w:val="24"/>
          <w:u w:val="single"/>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Vengono di seguito elencate le iniziative di arricchimento dell’offerta formativa a cui gli alunni hanno preso parte, in modo collettivo o individuale, secondo i bisogni e gli interessi emersi durante l’anno. Tali attività hanno contribuito alla crescita umana e culturale degli alunni.</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Visita sull’Etna,  30 ottobre 2013</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Teatro Atlante: “straziante bellezza del Teatro”, 4 novembre 2013</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Cinema: “Il segreto di Nikola Tesla”, 18 novembre 2013</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Gli esami non finiscono mai”, 19 novembre 2013</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Conferenza sulle problematiche legate alla donazione del sangue, 18 novembre 2013</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Corso BLS per l’Uso del defibrillatore</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Teatro Atlante: “Prima di diventare vento”, 30 gennaio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Orientamento Universitario, 22 gennaio 2014</w:t>
      </w:r>
    </w:p>
    <w:p w:rsidR="00B567D3" w:rsidRPr="004852A3" w:rsidRDefault="00B567D3" w:rsidP="00B567D3">
      <w:pPr>
        <w:pStyle w:val="Paragrafoelenco"/>
        <w:numPr>
          <w:ilvl w:val="0"/>
          <w:numId w:val="11"/>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Cinema: “ La mafia uccide solo d’estate”, 07 febbraio 2014</w:t>
      </w:r>
    </w:p>
    <w:p w:rsidR="00B567D3" w:rsidRPr="004852A3" w:rsidRDefault="00B567D3" w:rsidP="00B567D3">
      <w:pPr>
        <w:pStyle w:val="Paragrafoelenco"/>
        <w:numPr>
          <w:ilvl w:val="0"/>
          <w:numId w:val="11"/>
        </w:numPr>
        <w:spacing w:after="0"/>
        <w:jc w:val="both"/>
        <w:rPr>
          <w:rFonts w:ascii="Garamond" w:eastAsia="Times New Roman" w:hAnsi="Garamond" w:cs="Vijaya"/>
          <w:b/>
          <w:sz w:val="24"/>
          <w:szCs w:val="24"/>
          <w:lang w:eastAsia="it-IT"/>
        </w:rPr>
      </w:pPr>
      <w:r w:rsidRPr="004852A3">
        <w:rPr>
          <w:rFonts w:ascii="Garamond" w:eastAsia="Times New Roman" w:hAnsi="Garamond" w:cs="Vijaya"/>
          <w:sz w:val="24"/>
          <w:szCs w:val="24"/>
          <w:lang w:eastAsia="it-IT"/>
        </w:rPr>
        <w:t>Corsi pomeridiani per la preparazione ai testi Universitari, febbraio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Calcio a cinque, febbraio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Visita al Planetario “Start Freedom”, 27 marzo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Orientamento Universitrio, “Open week”, 24 e 25 marzo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Alma Diploma, Alma Orientati, 31 marzo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Laboratorio PNLS, “Modelli matematici di situazioni reali”, 20 marzo-07 aprile 2014</w:t>
      </w:r>
    </w:p>
    <w:p w:rsidR="00B567D3" w:rsidRPr="004852A3" w:rsidRDefault="00B567D3" w:rsidP="00B567D3">
      <w:pPr>
        <w:pStyle w:val="Paragrafoelenco"/>
        <w:numPr>
          <w:ilvl w:val="0"/>
          <w:numId w:val="11"/>
        </w:numPr>
        <w:spacing w:after="6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Viaggio d’Istruzione, Varsavia e Cracovia, 11-16 aprile 2014</w:t>
      </w:r>
    </w:p>
    <w:p w:rsidR="00B567D3" w:rsidRPr="004852A3" w:rsidRDefault="00B567D3" w:rsidP="00B567D3">
      <w:pPr>
        <w:spacing w:after="60"/>
        <w:ind w:left="36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Verifiche e valutazione</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Si è avuto cura durante l’arco dell’anno di effettuare verifiche frequenti, volte a monitorare con assiduità i progressi compiuti, la validità e l’efficacia degli obiettivi prefissati e delle metodologie impiegate, e a segnalare per tempo il presentarsi di eventuali ritardi e insuccessi. Gli strumenti principali di valutazione sono stati:</w:t>
      </w:r>
    </w:p>
    <w:p w:rsidR="00B567D3" w:rsidRPr="004852A3" w:rsidRDefault="00B567D3" w:rsidP="00B567D3">
      <w:pPr>
        <w:numPr>
          <w:ilvl w:val="0"/>
          <w:numId w:val="5"/>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colloqui individuali o aperti a tutta la classe;</w:t>
      </w:r>
    </w:p>
    <w:p w:rsidR="00B567D3" w:rsidRPr="004852A3" w:rsidRDefault="00B567D3" w:rsidP="00B567D3">
      <w:pPr>
        <w:numPr>
          <w:ilvl w:val="0"/>
          <w:numId w:val="5"/>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prove scritte, secondo le tipologie previste per le varie discipline;</w:t>
      </w:r>
    </w:p>
    <w:p w:rsidR="00B567D3" w:rsidRPr="004852A3" w:rsidRDefault="00B567D3" w:rsidP="00B567D3">
      <w:pPr>
        <w:numPr>
          <w:ilvl w:val="0"/>
          <w:numId w:val="5"/>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quesiti a risposta prevalentemente aperta;</w:t>
      </w:r>
    </w:p>
    <w:p w:rsidR="00B567D3" w:rsidRPr="004852A3" w:rsidRDefault="00B567D3" w:rsidP="00B567D3">
      <w:pPr>
        <w:numPr>
          <w:ilvl w:val="0"/>
          <w:numId w:val="5"/>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simulazioni di prove d’esame.</w:t>
      </w:r>
    </w:p>
    <w:p w:rsidR="00B567D3" w:rsidRPr="004852A3" w:rsidRDefault="00B567D3" w:rsidP="00B567D3">
      <w:pPr>
        <w:spacing w:after="0"/>
        <w:jc w:val="both"/>
        <w:rPr>
          <w:rFonts w:ascii="Garamond" w:eastAsia="Arial Unicode MS" w:hAnsi="Garamond" w:cs="Vijaya"/>
          <w:sz w:val="24"/>
          <w:szCs w:val="24"/>
          <w:lang w:eastAsia="it-IT"/>
        </w:rPr>
      </w:pPr>
    </w:p>
    <w:p w:rsidR="00B567D3" w:rsidRPr="004852A3" w:rsidRDefault="00B567D3" w:rsidP="00B567D3">
      <w:pPr>
        <w:spacing w:after="0"/>
        <w:jc w:val="both"/>
        <w:rPr>
          <w:rFonts w:ascii="Garamond" w:eastAsia="Arial Unicode MS" w:hAnsi="Garamond" w:cs="Vijaya"/>
          <w:sz w:val="24"/>
          <w:szCs w:val="24"/>
          <w:lang w:eastAsia="it-IT"/>
        </w:rPr>
      </w:pPr>
      <w:r w:rsidRPr="004852A3">
        <w:rPr>
          <w:rFonts w:ascii="Garamond" w:eastAsia="Arial Unicode MS" w:hAnsi="Garamond" w:cs="Vijaya"/>
          <w:sz w:val="24"/>
          <w:szCs w:val="24"/>
          <w:lang w:eastAsia="it-IT"/>
        </w:rPr>
        <w:t>Nella valutazione si è sempre tenuto conto dei progressi rispetto alla situazione iniziale, dell’impegno degli alunni, della loro partecipazione allo sviluppo delle lezioni e al dialogo educativo, e del grado di maturità e autonomia acquisito.</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 parametri e i criteri di valutazione sono quelli contenuti nel P.O.F., qui di seguito riportati:</w:t>
      </w:r>
    </w:p>
    <w:p w:rsidR="00B567D3" w:rsidRPr="004852A3" w:rsidRDefault="00B567D3" w:rsidP="00B567D3">
      <w:pPr>
        <w:numPr>
          <w:ilvl w:val="0"/>
          <w:numId w:val="7"/>
        </w:numPr>
        <w:tabs>
          <w:tab w:val="left" w:pos="-284"/>
        </w:tabs>
        <w:suppressAutoHyphens/>
        <w:spacing w:before="100" w:after="0"/>
        <w:ind w:right="567"/>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Conoscenza ed uso corretto dei contenuti e dei linguaggi specifici delle discipline a partire dai minimi prefissati nella programmazione disciplinare.</w:t>
      </w:r>
    </w:p>
    <w:p w:rsidR="00B567D3" w:rsidRPr="004852A3" w:rsidRDefault="00B567D3" w:rsidP="00B567D3">
      <w:pPr>
        <w:numPr>
          <w:ilvl w:val="0"/>
          <w:numId w:val="7"/>
        </w:numPr>
        <w:tabs>
          <w:tab w:val="left" w:pos="-284"/>
        </w:tabs>
        <w:suppressAutoHyphens/>
        <w:spacing w:before="100" w:after="0"/>
        <w:ind w:right="567"/>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Capacità di rielaborarazione, riorganizzazione, uso trasversale dei saperi disciplinari e possesso di un efficace metodo di lavoro.</w:t>
      </w:r>
    </w:p>
    <w:p w:rsidR="00B567D3" w:rsidRPr="004852A3" w:rsidRDefault="00B567D3" w:rsidP="00B567D3">
      <w:pPr>
        <w:numPr>
          <w:ilvl w:val="0"/>
          <w:numId w:val="7"/>
        </w:numPr>
        <w:tabs>
          <w:tab w:val="left" w:pos="-284"/>
        </w:tabs>
        <w:suppressAutoHyphens/>
        <w:spacing w:before="100" w:after="0"/>
        <w:ind w:right="567"/>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Regolarità e sistematicità dell’impegno; capacità di collaborare nelle attività curriculari ed in quelle extracurriculari.</w:t>
      </w:r>
    </w:p>
    <w:p w:rsidR="00B567D3" w:rsidRPr="004852A3" w:rsidRDefault="00B567D3" w:rsidP="00B567D3">
      <w:pPr>
        <w:numPr>
          <w:ilvl w:val="0"/>
          <w:numId w:val="7"/>
        </w:numPr>
        <w:tabs>
          <w:tab w:val="left" w:pos="-284"/>
        </w:tabs>
        <w:suppressAutoHyphens/>
        <w:spacing w:before="100" w:after="0"/>
        <w:ind w:right="567"/>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Capacità di utilizzazione, anche in contesti diversi dei contenuti delle competenze e delle abilità acquisite, effettuando aggregazioni multidisciplinari ed interazioni complesse del proprio sapere.</w:t>
      </w:r>
    </w:p>
    <w:p w:rsidR="00B567D3" w:rsidRPr="004852A3" w:rsidRDefault="00B567D3" w:rsidP="00B567D3">
      <w:pPr>
        <w:numPr>
          <w:ilvl w:val="0"/>
          <w:numId w:val="7"/>
        </w:numPr>
        <w:tabs>
          <w:tab w:val="left" w:pos="-284"/>
        </w:tabs>
        <w:suppressAutoHyphens/>
        <w:spacing w:before="100" w:after="0"/>
        <w:ind w:right="567"/>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Sufficiente livello generale di conoscenze/competenze valutate in relazione agli obiettivi prefissati ed alla situazione di partenza del singolo alunno di ogni classe. Recupero di eventuali debiti formativi.</w:t>
      </w:r>
    </w:p>
    <w:p w:rsidR="00B567D3" w:rsidRPr="004852A3" w:rsidRDefault="00B567D3" w:rsidP="00B567D3">
      <w:pPr>
        <w:numPr>
          <w:ilvl w:val="0"/>
          <w:numId w:val="7"/>
        </w:numPr>
        <w:tabs>
          <w:tab w:val="left" w:pos="-284"/>
        </w:tabs>
        <w:suppressAutoHyphens/>
        <w:spacing w:before="100" w:after="100"/>
        <w:ind w:right="567"/>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Corretta utilizzazione delle attività di arricchimento dell’offerta formativa proposte dalla scuola.</w:t>
      </w:r>
    </w:p>
    <w:p w:rsidR="00B567D3" w:rsidRPr="004852A3" w:rsidRDefault="00B567D3" w:rsidP="00B567D3">
      <w:pPr>
        <w:spacing w:after="0"/>
        <w:jc w:val="both"/>
        <w:rPr>
          <w:rFonts w:ascii="Garamond" w:eastAsia="Arial Unicode MS" w:hAnsi="Garamond" w:cs="Vijaya"/>
          <w:sz w:val="24"/>
          <w:szCs w:val="24"/>
          <w:lang w:eastAsia="it-IT"/>
        </w:rPr>
      </w:pPr>
    </w:p>
    <w:p w:rsidR="00B567D3" w:rsidRPr="004852A3" w:rsidRDefault="00B567D3" w:rsidP="00B567D3">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Griglia di valutazione</w:t>
      </w:r>
      <w:r w:rsidRPr="004852A3">
        <w:rPr>
          <w:rFonts w:ascii="Garamond" w:eastAsia="Times New Roman" w:hAnsi="Garamond" w:cs="Vijaya"/>
          <w:sz w:val="24"/>
          <w:szCs w:val="24"/>
          <w:lang w:eastAsia="it-IT"/>
        </w:rPr>
        <w:tab/>
        <w:t xml:space="preserve"> colloquio</w:t>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r>
      <w:r w:rsidRPr="004852A3">
        <w:rPr>
          <w:rFonts w:ascii="Garamond" w:eastAsia="Times New Roman" w:hAnsi="Garamond" w:cs="Vijaya"/>
          <w:sz w:val="24"/>
          <w:szCs w:val="24"/>
          <w:lang w:eastAsia="it-IT"/>
        </w:rPr>
        <w:tab/>
        <w:t xml:space="preserve">              </w:t>
      </w:r>
    </w:p>
    <w:p w:rsidR="00B567D3" w:rsidRPr="004852A3" w:rsidRDefault="00B567D3" w:rsidP="00B567D3">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Valutazioni conoscenze, competenze, capacità raggiunti</w:t>
      </w:r>
    </w:p>
    <w:tbl>
      <w:tblPr>
        <w:tblW w:w="914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449"/>
        <w:gridCol w:w="1701"/>
        <w:gridCol w:w="992"/>
      </w:tblGrid>
      <w:tr w:rsidR="00B567D3" w:rsidRPr="004852A3" w:rsidTr="00675177">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Non conosce la terminologia ed i contenuti disciplinari minimi; non ha le competenze trasversali di base: linguistico - comunicative, logico – critiche e di storicizzazione </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Gravemente</w:t>
            </w: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insufficiente</w:t>
            </w: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 – 3</w:t>
            </w:r>
          </w:p>
        </w:tc>
      </w:tr>
      <w:tr w:rsidR="00B567D3" w:rsidRPr="004852A3" w:rsidTr="00675177">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Ha conoscenza parziale e frammentaria dei contenuti minimi; usa stentatamente i linguaggi specifici, rivela inadeguate competenze trasversali di base. </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Insufficiente</w:t>
            </w: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4 – 5</w:t>
            </w:r>
          </w:p>
        </w:tc>
      </w:tr>
      <w:tr w:rsidR="00B567D3" w:rsidRPr="004852A3" w:rsidTr="00675177">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Conosce e rielabora i contenuti disciplinari essenziali; usa adeguatamente i linguaggi specifici; possiede le necessarie competenze trasversali: linguistico – comunicative, logico – critiche e di storicizzazione.</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Sufficiente</w:t>
            </w: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6</w:t>
            </w:r>
          </w:p>
        </w:tc>
      </w:tr>
      <w:tr w:rsidR="00B567D3" w:rsidRPr="004852A3" w:rsidTr="00675177">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Conosce, aggrega e riorganizza contenuti disciplinari/pluridisciplinari, argomenta adeguatamente le proprie scelte. Usa i linguaggi specifici in modo appropriato.</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Discreto</w:t>
            </w: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7</w:t>
            </w:r>
          </w:p>
        </w:tc>
      </w:tr>
      <w:tr w:rsidR="00B567D3" w:rsidRPr="004852A3" w:rsidTr="00675177">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Conosce e riorganizza autonomamente contenuti ,strumenti  e metodi disciplinari e pluridisciplinari. Utilizza linguaggi specifici in modo appropriato e con padronanza. Presenta buone competenze logico-critiche e linguistico – comunicative.</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Buono</w:t>
            </w: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8</w:t>
            </w:r>
          </w:p>
        </w:tc>
      </w:tr>
      <w:tr w:rsidR="00B567D3" w:rsidRPr="004852A3" w:rsidTr="00675177">
        <w:trPr>
          <w:trHeight w:val="1200"/>
        </w:trPr>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Conosce e rielabora contenuti e fenomeni complessi in vari ambiti in modo autonomo. Mostra competenze trasversali sicure. Argomenta le proprie scelte e mostra scioltezza linguistico-comunicativa e competenze logico-critiche e di storicizzazione.</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Ottimo</w:t>
            </w: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9</w:t>
            </w:r>
          </w:p>
          <w:p w:rsidR="00B567D3" w:rsidRPr="004852A3" w:rsidRDefault="00B567D3" w:rsidP="00675177">
            <w:pPr>
              <w:spacing w:after="0"/>
              <w:rPr>
                <w:rFonts w:ascii="Garamond" w:eastAsia="Times New Roman" w:hAnsi="Garamond" w:cs="Vijaya"/>
                <w:sz w:val="24"/>
                <w:szCs w:val="24"/>
                <w:lang w:eastAsia="it-IT"/>
              </w:rPr>
            </w:pPr>
          </w:p>
        </w:tc>
      </w:tr>
      <w:tr w:rsidR="00B567D3" w:rsidRPr="004852A3" w:rsidTr="00675177">
        <w:trPr>
          <w:trHeight w:val="1399"/>
        </w:trPr>
        <w:tc>
          <w:tcPr>
            <w:tcW w:w="6449"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Conosce e rielabora contenuti e fenomeni complessi in vari ambiti contestualizzandoli a livello sincronico e diacronico.</w:t>
            </w: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Argomenta in modo originale le proprie scelte, dimostrando piena scioltezza linguistico-comunicativa e approfondite competenze logico-critiche e di storicizzazione.</w:t>
            </w:r>
          </w:p>
        </w:tc>
        <w:tc>
          <w:tcPr>
            <w:tcW w:w="1701"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Eccellente</w:t>
            </w: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tc>
        <w:tc>
          <w:tcPr>
            <w:tcW w:w="992"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10</w:t>
            </w:r>
          </w:p>
          <w:p w:rsidR="00B567D3" w:rsidRPr="004852A3" w:rsidRDefault="00B567D3" w:rsidP="00675177">
            <w:pPr>
              <w:spacing w:after="0"/>
              <w:rPr>
                <w:rFonts w:ascii="Garamond" w:eastAsia="Times New Roman" w:hAnsi="Garamond" w:cs="Vijaya"/>
                <w:sz w:val="24"/>
                <w:szCs w:val="24"/>
                <w:lang w:eastAsia="it-IT"/>
              </w:rPr>
            </w:pPr>
          </w:p>
          <w:p w:rsidR="00B567D3" w:rsidRPr="004852A3" w:rsidRDefault="00B567D3" w:rsidP="00675177">
            <w:pPr>
              <w:spacing w:after="0"/>
              <w:rPr>
                <w:rFonts w:ascii="Garamond" w:eastAsia="Times New Roman" w:hAnsi="Garamond" w:cs="Vijaya"/>
                <w:sz w:val="24"/>
                <w:szCs w:val="24"/>
                <w:lang w:eastAsia="it-IT"/>
              </w:rPr>
            </w:pPr>
          </w:p>
        </w:tc>
      </w:tr>
    </w:tbl>
    <w:p w:rsidR="00B567D3" w:rsidRPr="004852A3" w:rsidRDefault="00B567D3" w:rsidP="00B567D3">
      <w:pPr>
        <w:spacing w:after="0"/>
        <w:rPr>
          <w:rFonts w:ascii="Garamond" w:eastAsia="Times New Roman" w:hAnsi="Garamond" w:cs="Vijaya"/>
          <w:sz w:val="24"/>
          <w:szCs w:val="24"/>
          <w:lang w:eastAsia="it-IT"/>
        </w:rPr>
      </w:pPr>
    </w:p>
    <w:p w:rsidR="00B567D3" w:rsidRPr="004852A3" w:rsidRDefault="00B567D3" w:rsidP="00B567D3">
      <w:pPr>
        <w:spacing w:after="0"/>
        <w:jc w:val="center"/>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Simulazioni di prove d’esame</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Durante l’arco dell’anno sono state proposte agli alunni numerose simulazioni di prove d’esame. Una simulazione di seconda prova comune a tutto l’istituto è stata effettuata il 13 febbraio 2014, su un programma ancora limitato, volta ad abituare gli alunni a un compito di matematica che comprendesse problemi e quesiti. Un’altra –più completa- simulazione di seconda prova è prevista per il 30 maggio. Sono inoltre state effettuate due simulazioni di terza prova, tutte di tipologia B (quesiti a risposta singola, su un massimo di 8 righi). Le simulazioni comprendevano 5 discipline, con 2 quesiti per disciplina, con un tempo massimo di 2 ore. </w:t>
      </w:r>
    </w:p>
    <w:p w:rsidR="00B567D3" w:rsidRPr="004852A3" w:rsidRDefault="00B567D3" w:rsidP="00B567D3">
      <w:pPr>
        <w:spacing w:after="0"/>
        <w:jc w:val="both"/>
        <w:rPr>
          <w:rFonts w:ascii="Garamond" w:eastAsia="Times New Roman" w:hAnsi="Garamond" w:cs="Vijaya"/>
          <w:sz w:val="24"/>
          <w:szCs w:val="24"/>
          <w:lang w:eastAsia="it-IT"/>
        </w:rPr>
      </w:pPr>
    </w:p>
    <w:p w:rsidR="00B567D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Simulazione effettuata il 26/02/2013.</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DISCIPLINE: Inglese, Fisica, Filosofia, Scienze, Storia dell’arte</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Simulazione effettuata il 13/05/2013.</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DISCIPLINE: Inglese, Letteratura Latina, Filosofia, Scienze, Storia dell’arte.</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 xml:space="preserve">Nell’Allegato 1 sono riportate le griglie di valutazione utilizzate e/o suggerite per gli esami di stato. Nell’Allegato 2 sono riportati i testi delle simulazioni di terza prova. </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rPr>
          <w:rFonts w:ascii="Garamond" w:eastAsia="Times New Roman" w:hAnsi="Garamond" w:cs="Vijaya"/>
          <w:b/>
          <w:sz w:val="24"/>
          <w:szCs w:val="24"/>
          <w:u w:val="single"/>
          <w:lang w:eastAsia="it-IT"/>
        </w:rPr>
      </w:pPr>
    </w:p>
    <w:p w:rsidR="00B567D3" w:rsidRPr="004852A3" w:rsidRDefault="00B567D3" w:rsidP="00B567D3">
      <w:pPr>
        <w:spacing w:after="0"/>
        <w:rPr>
          <w:rFonts w:ascii="Garamond" w:eastAsia="Times New Roman" w:hAnsi="Garamond" w:cs="Vijaya"/>
          <w:b/>
          <w:sz w:val="24"/>
          <w:szCs w:val="24"/>
          <w:u w:val="single"/>
          <w:lang w:eastAsia="it-IT"/>
        </w:rPr>
      </w:pPr>
      <w:r w:rsidRPr="004852A3">
        <w:rPr>
          <w:rFonts w:ascii="Garamond" w:eastAsia="Times New Roman" w:hAnsi="Garamond" w:cs="Vijaya"/>
          <w:b/>
          <w:sz w:val="24"/>
          <w:szCs w:val="24"/>
          <w:u w:val="single"/>
          <w:lang w:eastAsia="it-IT"/>
        </w:rPr>
        <w:t>Criteri per la valutazione dei crediti scolastici e formativi</w:t>
      </w:r>
    </w:p>
    <w:p w:rsidR="00B567D3" w:rsidRPr="004852A3" w:rsidRDefault="00B567D3" w:rsidP="00B567D3">
      <w:pPr>
        <w:spacing w:after="0"/>
        <w:rPr>
          <w:rFonts w:ascii="Garamond" w:eastAsia="Times New Roman" w:hAnsi="Garamond" w:cs="Vijaya"/>
          <w:b/>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Nella valutazione dei crediti scolastici nell’ambito delle singole bande di oscillazione saranno presi in esame i seguenti fattori:</w:t>
      </w: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w:t>
      </w:r>
    </w:p>
    <w:p w:rsidR="00B567D3" w:rsidRPr="004852A3" w:rsidRDefault="00B567D3" w:rsidP="00B567D3">
      <w:pPr>
        <w:numPr>
          <w:ilvl w:val="0"/>
          <w:numId w:val="8"/>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assiduità della frequenza scolastica;</w:t>
      </w:r>
    </w:p>
    <w:p w:rsidR="00B567D3" w:rsidRPr="004852A3" w:rsidRDefault="00B567D3" w:rsidP="00B567D3">
      <w:pPr>
        <w:numPr>
          <w:ilvl w:val="0"/>
          <w:numId w:val="8"/>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interesse impegno e partecipazione al dialogo educativo;</w:t>
      </w:r>
    </w:p>
    <w:p w:rsidR="00B567D3" w:rsidRPr="004852A3" w:rsidRDefault="00B567D3" w:rsidP="00B567D3">
      <w:pPr>
        <w:numPr>
          <w:ilvl w:val="0"/>
          <w:numId w:val="8"/>
        </w:num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partecipazione ad attività integrative, progetti, ecc. ecc;</w:t>
      </w: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Per i crediti formativi verranno valutate, secondo la normativa vigente, attività indipendenti dalla programmazione scolastica, sufficientemente prolungate nel tempo, debitamente documentate da enti accreditati, e che siano attinenti alla formazione della persona e coerenti con le finalità della scuola.</w:t>
      </w:r>
    </w:p>
    <w:p w:rsidR="00B567D3" w:rsidRPr="004852A3" w:rsidRDefault="00B567D3" w:rsidP="00B567D3">
      <w:pPr>
        <w:autoSpaceDE w:val="0"/>
        <w:autoSpaceDN w:val="0"/>
        <w:spacing w:after="0"/>
        <w:jc w:val="center"/>
        <w:rPr>
          <w:rFonts w:ascii="Garamond" w:eastAsia="SimSun" w:hAnsi="Garamond" w:cs="Vijaya"/>
          <w:b/>
          <w:bCs/>
          <w:sz w:val="24"/>
          <w:szCs w:val="24"/>
          <w:lang w:eastAsia="it-IT"/>
        </w:rPr>
      </w:pPr>
    </w:p>
    <w:p w:rsidR="00B567D3" w:rsidRPr="004852A3" w:rsidRDefault="00B567D3" w:rsidP="00B567D3">
      <w:pPr>
        <w:autoSpaceDE w:val="0"/>
        <w:autoSpaceDN w:val="0"/>
        <w:spacing w:after="0"/>
        <w:jc w:val="center"/>
        <w:rPr>
          <w:rFonts w:ascii="Garamond" w:eastAsia="SimSun" w:hAnsi="Garamond" w:cs="Vijaya"/>
          <w:b/>
          <w:bCs/>
          <w:sz w:val="24"/>
          <w:szCs w:val="24"/>
          <w:lang w:eastAsia="it-IT"/>
        </w:rPr>
      </w:pPr>
    </w:p>
    <w:p w:rsidR="00B567D3" w:rsidRPr="004852A3" w:rsidRDefault="00B567D3" w:rsidP="00B567D3">
      <w:pPr>
        <w:autoSpaceDE w:val="0"/>
        <w:autoSpaceDN w:val="0"/>
        <w:spacing w:after="0"/>
        <w:jc w:val="center"/>
        <w:rPr>
          <w:rFonts w:ascii="Garamond" w:eastAsia="SimSun" w:hAnsi="Garamond" w:cs="Vijaya"/>
          <w:b/>
          <w:bCs/>
          <w:sz w:val="24"/>
          <w:szCs w:val="24"/>
          <w:lang w:eastAsia="it-IT"/>
        </w:rPr>
      </w:pPr>
      <w:r w:rsidRPr="004852A3">
        <w:rPr>
          <w:rFonts w:ascii="Garamond" w:eastAsia="SimSun" w:hAnsi="Garamond" w:cs="Vijaya"/>
          <w:b/>
          <w:bCs/>
          <w:sz w:val="24"/>
          <w:szCs w:val="24"/>
          <w:lang w:eastAsia="it-IT"/>
        </w:rPr>
        <w:t>IL CONSIGLIO DI CLASSE</w:t>
      </w:r>
    </w:p>
    <w:p w:rsidR="00B567D3" w:rsidRPr="004852A3" w:rsidRDefault="00B567D3" w:rsidP="00B567D3">
      <w:pPr>
        <w:spacing w:after="0"/>
        <w:rPr>
          <w:rFonts w:ascii="Garamond" w:eastAsia="Times New Roman" w:hAnsi="Garamond" w:cs="Vijaya"/>
          <w:sz w:val="24"/>
          <w:szCs w:val="24"/>
          <w:lang w:eastAsia="it-IT"/>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0"/>
        <w:gridCol w:w="3420"/>
        <w:gridCol w:w="3420"/>
      </w:tblGrid>
      <w:tr w:rsidR="00B567D3" w:rsidRPr="004852A3" w:rsidTr="00675177">
        <w:trPr>
          <w:trHeight w:val="401"/>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keepNext/>
              <w:spacing w:before="240" w:after="60"/>
              <w:outlineLvl w:val="3"/>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 xml:space="preserve">Religione  </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keepNext/>
              <w:spacing w:before="240" w:after="60"/>
              <w:jc w:val="center"/>
              <w:outlineLvl w:val="3"/>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Gioacchino Macchiarella</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keepNext/>
              <w:spacing w:before="240" w:after="60"/>
              <w:outlineLvl w:val="3"/>
              <w:rPr>
                <w:rFonts w:ascii="Garamond" w:eastAsia="Times New Roman" w:hAnsi="Garamond" w:cs="Vijaya"/>
                <w:b/>
                <w:bCs/>
                <w:sz w:val="24"/>
                <w:szCs w:val="24"/>
                <w:lang w:eastAsia="it-IT"/>
              </w:rPr>
            </w:pPr>
          </w:p>
        </w:tc>
      </w:tr>
      <w:tr w:rsidR="00B567D3" w:rsidRPr="004852A3" w:rsidTr="00675177">
        <w:trPr>
          <w:trHeight w:val="563"/>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Italiano, Latino</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Pr>
                <w:rFonts w:ascii="Garamond" w:eastAsia="Times New Roman" w:hAnsi="Garamond" w:cs="Vijaya"/>
                <w:b/>
                <w:bCs/>
                <w:sz w:val="24"/>
                <w:szCs w:val="24"/>
                <w:lang w:eastAsia="it-IT"/>
              </w:rPr>
              <w:t>Francesca Marchese</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r w:rsidR="00B567D3" w:rsidRPr="004852A3" w:rsidTr="00675177">
        <w:trPr>
          <w:trHeight w:val="557"/>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Filosofia, Storia</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Maria Guglielmini</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r w:rsidR="00B567D3" w:rsidRPr="004852A3" w:rsidTr="00675177">
        <w:trPr>
          <w:trHeight w:val="565"/>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Inglese</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Adele Brancato</w:t>
            </w:r>
          </w:p>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Mariella Intravaia</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r w:rsidR="00B567D3" w:rsidRPr="004852A3" w:rsidTr="00675177">
        <w:trPr>
          <w:trHeight w:val="553"/>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Disegno e Storia dell’arte</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Anna Maria Michela Lachina</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r w:rsidR="00B567D3" w:rsidRPr="004852A3" w:rsidTr="00675177">
        <w:trPr>
          <w:trHeight w:val="561"/>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Matematica, Fisica</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Agnese Russo</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r w:rsidR="00B567D3" w:rsidRPr="004852A3" w:rsidTr="00675177">
        <w:trPr>
          <w:trHeight w:val="535"/>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 xml:space="preserve">Scienze </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Bianca Parisi</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r w:rsidR="00B567D3" w:rsidRPr="004852A3" w:rsidTr="00675177">
        <w:trPr>
          <w:trHeight w:val="557"/>
        </w:trPr>
        <w:tc>
          <w:tcPr>
            <w:tcW w:w="295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Educazione fisica</w:t>
            </w:r>
          </w:p>
        </w:tc>
        <w:tc>
          <w:tcPr>
            <w:tcW w:w="3420" w:type="dxa"/>
            <w:tcBorders>
              <w:top w:val="single" w:sz="4" w:space="0" w:color="auto"/>
              <w:left w:val="single" w:sz="4" w:space="0" w:color="auto"/>
              <w:bottom w:val="single" w:sz="4" w:space="0" w:color="auto"/>
              <w:right w:val="single" w:sz="4" w:space="0" w:color="auto"/>
            </w:tcBorders>
            <w:vAlign w:val="center"/>
          </w:tcPr>
          <w:p w:rsidR="00B567D3" w:rsidRPr="004852A3" w:rsidRDefault="00B567D3" w:rsidP="00675177">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Emanuela Parisi</w:t>
            </w:r>
          </w:p>
        </w:tc>
        <w:tc>
          <w:tcPr>
            <w:tcW w:w="3420" w:type="dxa"/>
            <w:tcBorders>
              <w:top w:val="single" w:sz="4" w:space="0" w:color="auto"/>
              <w:left w:val="single" w:sz="4" w:space="0" w:color="auto"/>
              <w:bottom w:val="single" w:sz="4" w:space="0" w:color="auto"/>
              <w:right w:val="single" w:sz="4" w:space="0" w:color="auto"/>
            </w:tcBorders>
          </w:tcPr>
          <w:p w:rsidR="00B567D3" w:rsidRPr="004852A3" w:rsidRDefault="00B567D3" w:rsidP="00675177">
            <w:pPr>
              <w:spacing w:after="0"/>
              <w:rPr>
                <w:rFonts w:ascii="Garamond" w:eastAsia="Times New Roman" w:hAnsi="Garamond" w:cs="Vijaya"/>
                <w:b/>
                <w:bCs/>
                <w:sz w:val="24"/>
                <w:szCs w:val="24"/>
                <w:lang w:eastAsia="it-IT"/>
              </w:rPr>
            </w:pPr>
          </w:p>
        </w:tc>
      </w:tr>
    </w:tbl>
    <w:p w:rsidR="00B567D3" w:rsidRPr="004852A3" w:rsidRDefault="00B567D3" w:rsidP="00B567D3">
      <w:pPr>
        <w:spacing w:after="0"/>
        <w:rPr>
          <w:rFonts w:ascii="Garamond" w:eastAsia="Times New Roman" w:hAnsi="Garamond" w:cs="Vijaya"/>
          <w:b/>
          <w:bCs/>
          <w:sz w:val="24"/>
          <w:szCs w:val="24"/>
          <w:lang w:eastAsia="it-IT"/>
        </w:rPr>
      </w:pPr>
    </w:p>
    <w:p w:rsidR="00B567D3" w:rsidRPr="004852A3" w:rsidRDefault="00B567D3" w:rsidP="00B567D3">
      <w:pPr>
        <w:spacing w:after="0"/>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t>Palermo 15-05-2014</w:t>
      </w:r>
    </w:p>
    <w:p w:rsidR="00B567D3" w:rsidRPr="004852A3" w:rsidRDefault="00B567D3" w:rsidP="00B567D3">
      <w:pPr>
        <w:spacing w:after="0"/>
        <w:rPr>
          <w:rFonts w:ascii="Garamond" w:eastAsia="Times New Roman" w:hAnsi="Garamond" w:cs="Vijaya"/>
          <w:b/>
          <w:bCs/>
          <w:sz w:val="24"/>
          <w:szCs w:val="24"/>
          <w:lang w:eastAsia="it-IT"/>
        </w:rPr>
      </w:pPr>
    </w:p>
    <w:p w:rsidR="00B567D3" w:rsidRPr="004852A3" w:rsidRDefault="00B567D3" w:rsidP="00B567D3">
      <w:pPr>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 xml:space="preserve">      Il Coordinatore di Classe</w:t>
      </w:r>
      <w:r w:rsidRPr="004852A3">
        <w:rPr>
          <w:rFonts w:ascii="Garamond" w:eastAsia="Times New Roman" w:hAnsi="Garamond" w:cs="Vijaya"/>
          <w:b/>
          <w:bCs/>
          <w:sz w:val="24"/>
          <w:szCs w:val="24"/>
          <w:lang w:eastAsia="it-IT"/>
        </w:rPr>
        <w:tab/>
      </w:r>
      <w:r w:rsidRPr="004852A3">
        <w:rPr>
          <w:rFonts w:ascii="Garamond" w:eastAsia="Times New Roman" w:hAnsi="Garamond" w:cs="Vijaya"/>
          <w:b/>
          <w:bCs/>
          <w:sz w:val="24"/>
          <w:szCs w:val="24"/>
          <w:lang w:eastAsia="it-IT"/>
        </w:rPr>
        <w:tab/>
      </w:r>
      <w:r w:rsidRPr="004852A3">
        <w:rPr>
          <w:rFonts w:ascii="Garamond" w:eastAsia="Times New Roman" w:hAnsi="Garamond" w:cs="Vijaya"/>
          <w:b/>
          <w:bCs/>
          <w:sz w:val="24"/>
          <w:szCs w:val="24"/>
          <w:lang w:eastAsia="it-IT"/>
        </w:rPr>
        <w:tab/>
      </w:r>
      <w:r w:rsidRPr="004852A3">
        <w:rPr>
          <w:rFonts w:ascii="Garamond" w:eastAsia="Times New Roman" w:hAnsi="Garamond" w:cs="Vijaya"/>
          <w:b/>
          <w:bCs/>
          <w:sz w:val="24"/>
          <w:szCs w:val="24"/>
          <w:lang w:eastAsia="it-IT"/>
        </w:rPr>
        <w:tab/>
      </w:r>
      <w:r w:rsidRPr="004852A3">
        <w:rPr>
          <w:rFonts w:ascii="Garamond" w:eastAsia="Times New Roman" w:hAnsi="Garamond" w:cs="Vijaya"/>
          <w:b/>
          <w:bCs/>
          <w:sz w:val="24"/>
          <w:szCs w:val="24"/>
          <w:lang w:eastAsia="it-IT"/>
        </w:rPr>
        <w:tab/>
        <w:t>Il Dirigente scolastico</w:t>
      </w:r>
    </w:p>
    <w:p w:rsidR="00B567D3" w:rsidRPr="004852A3" w:rsidRDefault="00B567D3" w:rsidP="00B567D3">
      <w:pPr>
        <w:spacing w:after="0"/>
        <w:rPr>
          <w:rFonts w:ascii="Garamond" w:eastAsia="Times New Roman" w:hAnsi="Garamond" w:cs="Vijaya"/>
          <w:b/>
          <w:bCs/>
          <w:sz w:val="24"/>
          <w:szCs w:val="24"/>
          <w:lang w:eastAsia="it-IT"/>
        </w:rPr>
      </w:pPr>
    </w:p>
    <w:p w:rsidR="00B567D3" w:rsidRPr="004852A3" w:rsidRDefault="00B567D3" w:rsidP="00B567D3">
      <w:pPr>
        <w:tabs>
          <w:tab w:val="left" w:pos="5387"/>
        </w:tabs>
        <w:spacing w:after="0"/>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_____________________________</w:t>
      </w:r>
      <w:r w:rsidRPr="004852A3">
        <w:rPr>
          <w:rFonts w:ascii="Garamond" w:eastAsia="Times New Roman" w:hAnsi="Garamond" w:cs="Vijaya"/>
          <w:b/>
          <w:bCs/>
          <w:sz w:val="24"/>
          <w:szCs w:val="24"/>
          <w:lang w:eastAsia="it-IT"/>
        </w:rPr>
        <w:tab/>
        <w:t xml:space="preserve">    ____________________________</w:t>
      </w:r>
    </w:p>
    <w:p w:rsidR="00B567D3" w:rsidRPr="004852A3" w:rsidRDefault="00B567D3" w:rsidP="00B567D3">
      <w:pPr>
        <w:spacing w:after="0"/>
        <w:rPr>
          <w:rFonts w:ascii="Garamond" w:eastAsia="Times New Roman" w:hAnsi="Garamond" w:cs="Vijaya"/>
          <w:sz w:val="24"/>
          <w:szCs w:val="24"/>
          <w:lang w:eastAsia="it-IT"/>
        </w:rPr>
      </w:pPr>
    </w:p>
    <w:p w:rsidR="00B567D3" w:rsidRPr="004852A3" w:rsidRDefault="00B567D3" w:rsidP="00B567D3">
      <w:pPr>
        <w:spacing w:after="0"/>
        <w:rPr>
          <w:rFonts w:ascii="Garamond" w:eastAsia="Times New Roman" w:hAnsi="Garamond" w:cs="Vijaya"/>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ALLEGATO 1</w:t>
      </w: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GRIGLIE DI VALUTAZIONE</w:t>
      </w:r>
    </w:p>
    <w:p w:rsidR="00B567D3" w:rsidRPr="004852A3" w:rsidRDefault="00B567D3" w:rsidP="00B567D3">
      <w:pPr>
        <w:rPr>
          <w:rFonts w:ascii="Garamond" w:eastAsia="Times New Roman" w:hAnsi="Garamond" w:cs="Vijaya"/>
          <w:b/>
          <w:bCs/>
          <w:smallCaps/>
          <w:sz w:val="24"/>
          <w:szCs w:val="24"/>
          <w:lang w:eastAsia="it-IT"/>
        </w:rPr>
      </w:pPr>
      <w:r w:rsidRPr="004852A3">
        <w:rPr>
          <w:rFonts w:ascii="Garamond" w:hAnsi="Garamond" w:cs="Vijaya"/>
          <w:smallCaps/>
          <w:sz w:val="24"/>
          <w:szCs w:val="24"/>
        </w:rPr>
        <w:br w:type="page"/>
      </w:r>
    </w:p>
    <w:p w:rsidR="00B76A77" w:rsidRPr="00B76A77" w:rsidRDefault="00B76A77" w:rsidP="00B76A77">
      <w:pPr>
        <w:keepNext/>
        <w:spacing w:after="0" w:line="360" w:lineRule="exact"/>
        <w:outlineLvl w:val="0"/>
        <w:rPr>
          <w:rFonts w:ascii="Arial" w:eastAsia="Times New Roman" w:hAnsi="Arial" w:cs="Arial"/>
          <w:b/>
          <w:bCs/>
          <w:sz w:val="24"/>
          <w:szCs w:val="24"/>
          <w:u w:val="single"/>
          <w:lang w:eastAsia="it-IT"/>
        </w:rPr>
      </w:pPr>
      <w:r w:rsidRPr="00B76A77">
        <w:rPr>
          <w:rFonts w:ascii="Arial" w:eastAsia="Times New Roman" w:hAnsi="Arial" w:cs="Arial"/>
          <w:b/>
          <w:bCs/>
          <w:sz w:val="24"/>
          <w:szCs w:val="24"/>
          <w:lang w:eastAsia="it-IT"/>
        </w:rPr>
        <w:t>GRIGLIA DI VALUTAZIONE DELLA PROVA SCRITTA DI ITALIANO (TRIENNIO) (1)</w:t>
      </w:r>
    </w:p>
    <w:p w:rsidR="00B76A77" w:rsidRPr="00B76A77" w:rsidRDefault="00B76A77" w:rsidP="00B76A77">
      <w:pPr>
        <w:spacing w:after="0" w:line="240" w:lineRule="auto"/>
        <w:rPr>
          <w:rFonts w:ascii="Book Antiqua" w:eastAsia="Times New Roman" w:hAnsi="Book Antiqua" w:cs="Times New Roman"/>
          <w:b/>
          <w:bCs/>
          <w:sz w:val="10"/>
          <w:szCs w:val="20"/>
          <w:lang w:eastAsia="it-IT"/>
        </w:rPr>
      </w:pPr>
    </w:p>
    <w:p w:rsidR="00B76A77" w:rsidRPr="00B76A77" w:rsidRDefault="00B76A77" w:rsidP="00B76A77">
      <w:pPr>
        <w:keepNext/>
        <w:spacing w:after="0" w:line="360" w:lineRule="exact"/>
        <w:outlineLvl w:val="0"/>
        <w:rPr>
          <w:rFonts w:ascii="Times New Roman" w:eastAsia="Times New Roman" w:hAnsi="Times New Roman" w:cs="Times New Roman"/>
          <w:b/>
          <w:bCs/>
          <w:smallCaps/>
          <w:sz w:val="24"/>
          <w:szCs w:val="24"/>
          <w:u w:val="single"/>
          <w:lang w:eastAsia="it-IT"/>
        </w:rPr>
      </w:pPr>
      <w:r w:rsidRPr="00B76A77">
        <w:rPr>
          <w:rFonts w:ascii="Times New Roman" w:eastAsia="Times New Roman" w:hAnsi="Times New Roman" w:cs="Times New Roman"/>
          <w:b/>
          <w:bCs/>
          <w:smallCaps/>
          <w:sz w:val="24"/>
          <w:szCs w:val="24"/>
          <w:lang w:eastAsia="it-IT"/>
        </w:rPr>
        <w:t xml:space="preserve">Allieva/o  ____________________________  Classe </w:t>
      </w:r>
      <w:r w:rsidRPr="00B76A77">
        <w:rPr>
          <w:rFonts w:ascii="Times New Roman" w:eastAsia="Times New Roman" w:hAnsi="Times New Roman" w:cs="Times New Roman"/>
          <w:b/>
          <w:bCs/>
          <w:smallCaps/>
          <w:sz w:val="24"/>
          <w:szCs w:val="24"/>
          <w:u w:val="single"/>
          <w:lang w:eastAsia="it-IT"/>
        </w:rPr>
        <w:t>________</w:t>
      </w:r>
      <w:r w:rsidRPr="00B76A77">
        <w:rPr>
          <w:rFonts w:ascii="Times New Roman" w:eastAsia="Times New Roman" w:hAnsi="Times New Roman" w:cs="Times New Roman"/>
          <w:b/>
          <w:bCs/>
          <w:smallCaps/>
          <w:sz w:val="24"/>
          <w:szCs w:val="24"/>
          <w:lang w:eastAsia="it-IT"/>
        </w:rPr>
        <w:t xml:space="preserve">___ A.S. </w:t>
      </w:r>
      <w:r w:rsidRPr="00B76A77">
        <w:rPr>
          <w:rFonts w:ascii="Times New Roman" w:eastAsia="Times New Roman" w:hAnsi="Times New Roman" w:cs="Times New Roman"/>
          <w:b/>
          <w:bCs/>
          <w:smallCaps/>
          <w:sz w:val="24"/>
          <w:szCs w:val="24"/>
          <w:u w:val="single"/>
          <w:lang w:eastAsia="it-IT"/>
        </w:rPr>
        <w:t>_________</w:t>
      </w:r>
      <w:r w:rsidRPr="00B76A77">
        <w:rPr>
          <w:rFonts w:ascii="Times New Roman" w:eastAsia="Times New Roman" w:hAnsi="Times New Roman" w:cs="Times New Roman"/>
          <w:b/>
          <w:bCs/>
          <w:smallCaps/>
          <w:sz w:val="24"/>
          <w:szCs w:val="24"/>
          <w:lang w:eastAsia="it-IT"/>
        </w:rPr>
        <w:t xml:space="preserve">  Tipologia </w:t>
      </w:r>
      <w:r w:rsidRPr="00B76A77">
        <w:rPr>
          <w:rFonts w:ascii="Times New Roman" w:eastAsia="Times New Roman" w:hAnsi="Times New Roman" w:cs="Times New Roman"/>
          <w:b/>
          <w:bCs/>
          <w:smallCaps/>
          <w:sz w:val="24"/>
          <w:szCs w:val="24"/>
          <w:u w:val="single"/>
          <w:lang w:eastAsia="it-IT"/>
        </w:rPr>
        <w:t>_____________________________</w:t>
      </w:r>
    </w:p>
    <w:p w:rsidR="00B76A77" w:rsidRPr="00B76A77" w:rsidRDefault="00B76A77" w:rsidP="00B76A77">
      <w:pPr>
        <w:spacing w:after="0" w:line="240" w:lineRule="auto"/>
        <w:rPr>
          <w:rFonts w:ascii="Book Antiqua" w:eastAsia="Times New Roman" w:hAnsi="Book Antiqua" w:cs="Times New Roman"/>
          <w:sz w:val="20"/>
          <w:szCs w:val="20"/>
          <w:lang w:eastAsia="it-IT"/>
        </w:rPr>
      </w:pPr>
    </w:p>
    <w:p w:rsidR="00B76A77" w:rsidRPr="00B76A77" w:rsidRDefault="00B76A77" w:rsidP="00B76A77">
      <w:pPr>
        <w:spacing w:after="0" w:line="240" w:lineRule="auto"/>
        <w:rPr>
          <w:rFonts w:ascii="Book Antiqua" w:eastAsia="Times New Roman" w:hAnsi="Book Antiqua" w:cs="Times New Roman"/>
          <w:b/>
          <w:bCs/>
          <w:sz w:val="10"/>
          <w:szCs w:val="20"/>
          <w:lang w:eastAsia="it-IT"/>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tblBorders>
        <w:tblCellMar>
          <w:left w:w="70" w:type="dxa"/>
          <w:right w:w="70" w:type="dxa"/>
        </w:tblCellMar>
        <w:tblLook w:val="0000" w:firstRow="0" w:lastRow="0" w:firstColumn="0" w:lastColumn="0" w:noHBand="0" w:noVBand="0"/>
      </w:tblPr>
      <w:tblGrid>
        <w:gridCol w:w="2488"/>
        <w:gridCol w:w="2000"/>
        <w:gridCol w:w="2713"/>
        <w:gridCol w:w="812"/>
        <w:gridCol w:w="932"/>
        <w:gridCol w:w="157"/>
        <w:gridCol w:w="831"/>
        <w:gridCol w:w="673"/>
      </w:tblGrid>
      <w:tr w:rsidR="00B76A77" w:rsidRPr="00B76A77" w:rsidTr="00EE21C1">
        <w:trPr>
          <w:jc w:val="center"/>
        </w:trPr>
        <w:tc>
          <w:tcPr>
            <w:tcW w:w="3850" w:type="dxa"/>
            <w:tcBorders>
              <w:right w:val="double" w:sz="4" w:space="0" w:color="auto"/>
            </w:tcBorders>
            <w:vAlign w:val="center"/>
          </w:tcPr>
          <w:p w:rsidR="00B76A77" w:rsidRPr="00B76A77" w:rsidRDefault="00B76A77" w:rsidP="00B76A77">
            <w:pPr>
              <w:keepNext/>
              <w:spacing w:after="0" w:line="360" w:lineRule="exact"/>
              <w:outlineLvl w:val="0"/>
              <w:rPr>
                <w:rFonts w:ascii="Arial Narrow" w:eastAsia="Times New Roman" w:hAnsi="Arial Narrow" w:cs="Times New Roman"/>
                <w:b/>
                <w:bCs/>
                <w:sz w:val="16"/>
                <w:szCs w:val="16"/>
                <w:lang w:eastAsia="it-IT"/>
              </w:rPr>
            </w:pPr>
            <w:r w:rsidRPr="00B76A77">
              <w:rPr>
                <w:rFonts w:ascii="Arial Narrow" w:eastAsia="Times New Roman" w:hAnsi="Arial Narrow" w:cs="Times New Roman"/>
                <w:b/>
                <w:bCs/>
                <w:sz w:val="16"/>
                <w:szCs w:val="16"/>
                <w:lang w:eastAsia="it-IT"/>
              </w:rPr>
              <w:t>obiettivi</w:t>
            </w:r>
          </w:p>
        </w:tc>
        <w:tc>
          <w:tcPr>
            <w:tcW w:w="2880" w:type="dxa"/>
            <w:tcBorders>
              <w:left w:val="double" w:sz="4" w:space="0" w:color="auto"/>
              <w:right w:val="double" w:sz="4" w:space="0" w:color="auto"/>
            </w:tcBorders>
            <w:vAlign w:val="center"/>
          </w:tcPr>
          <w:p w:rsidR="00B76A77" w:rsidRPr="00B76A77" w:rsidRDefault="00B76A77" w:rsidP="00B76A77">
            <w:pPr>
              <w:keepNext/>
              <w:spacing w:after="0" w:line="360" w:lineRule="exact"/>
              <w:outlineLvl w:val="0"/>
              <w:rPr>
                <w:rFonts w:ascii="Arial Narrow" w:eastAsia="Times New Roman" w:hAnsi="Arial Narrow" w:cs="Times New Roman"/>
                <w:b/>
                <w:bCs/>
                <w:sz w:val="16"/>
                <w:szCs w:val="16"/>
                <w:lang w:eastAsia="it-IT"/>
              </w:rPr>
            </w:pPr>
            <w:r w:rsidRPr="00B76A77">
              <w:rPr>
                <w:rFonts w:ascii="Arial Narrow" w:eastAsia="Times New Roman" w:hAnsi="Arial Narrow" w:cs="Times New Roman"/>
                <w:b/>
                <w:bCs/>
                <w:sz w:val="16"/>
                <w:szCs w:val="16"/>
                <w:lang w:eastAsia="it-IT"/>
              </w:rPr>
              <w:t>indicatori</w:t>
            </w:r>
          </w:p>
        </w:tc>
        <w:tc>
          <w:tcPr>
            <w:tcW w:w="3113" w:type="dxa"/>
            <w:tcBorders>
              <w:left w:val="double" w:sz="4" w:space="0" w:color="auto"/>
              <w:right w:val="double" w:sz="4" w:space="0" w:color="auto"/>
            </w:tcBorders>
            <w:vAlign w:val="center"/>
          </w:tcPr>
          <w:p w:rsidR="00B76A77" w:rsidRPr="00B76A77" w:rsidRDefault="00B76A77" w:rsidP="00B76A77">
            <w:pPr>
              <w:spacing w:after="0" w:line="240" w:lineRule="auto"/>
              <w:jc w:val="center"/>
              <w:rPr>
                <w:rFonts w:ascii="Arial Narrow" w:eastAsia="Times New Roman" w:hAnsi="Arial Narrow" w:cs="Times New Roman"/>
                <w:b/>
                <w:bCs/>
                <w:smallCaps/>
                <w:sz w:val="16"/>
                <w:szCs w:val="16"/>
                <w:lang w:eastAsia="it-IT"/>
              </w:rPr>
            </w:pPr>
            <w:r w:rsidRPr="00B76A77">
              <w:rPr>
                <w:rFonts w:ascii="Arial Narrow" w:eastAsia="Times New Roman" w:hAnsi="Arial Narrow" w:cs="Times New Roman"/>
                <w:b/>
                <w:bCs/>
                <w:smallCaps/>
                <w:sz w:val="16"/>
                <w:szCs w:val="16"/>
                <w:lang w:eastAsia="it-IT"/>
              </w:rPr>
              <w:t>livelli di prestazione</w:t>
            </w:r>
          </w:p>
        </w:tc>
        <w:tc>
          <w:tcPr>
            <w:tcW w:w="1434" w:type="dxa"/>
            <w:tcBorders>
              <w:left w:val="double" w:sz="4" w:space="0" w:color="auto"/>
              <w:right w:val="double" w:sz="4" w:space="0" w:color="auto"/>
            </w:tcBorders>
            <w:vAlign w:val="center"/>
          </w:tcPr>
          <w:p w:rsidR="00B76A77" w:rsidRPr="00B76A77" w:rsidRDefault="00B76A77" w:rsidP="00B76A77">
            <w:pPr>
              <w:spacing w:after="0" w:line="240" w:lineRule="auto"/>
              <w:jc w:val="center"/>
              <w:rPr>
                <w:rFonts w:ascii="Arial Narrow" w:eastAsia="Times New Roman" w:hAnsi="Arial Narrow" w:cs="Times New Roman"/>
                <w:b/>
                <w:bCs/>
                <w:smallCaps/>
                <w:sz w:val="16"/>
                <w:szCs w:val="16"/>
                <w:lang w:eastAsia="it-IT"/>
              </w:rPr>
            </w:pPr>
            <w:r w:rsidRPr="00B76A77">
              <w:rPr>
                <w:rFonts w:ascii="Arial Narrow" w:eastAsia="Times New Roman" w:hAnsi="Arial Narrow" w:cs="Times New Roman"/>
                <w:b/>
                <w:bCs/>
                <w:smallCaps/>
                <w:sz w:val="16"/>
                <w:szCs w:val="16"/>
                <w:lang w:eastAsia="it-IT"/>
              </w:rPr>
              <w:t>pesi</w:t>
            </w:r>
          </w:p>
        </w:tc>
        <w:tc>
          <w:tcPr>
            <w:tcW w:w="1220" w:type="dxa"/>
            <w:tcBorders>
              <w:left w:val="double" w:sz="4" w:space="0" w:color="auto"/>
              <w:right w:val="double" w:sz="4" w:space="0" w:color="auto"/>
            </w:tcBorders>
            <w:vAlign w:val="center"/>
          </w:tcPr>
          <w:p w:rsidR="00B76A77" w:rsidRPr="00B76A77" w:rsidRDefault="00B76A77" w:rsidP="00B76A77">
            <w:pPr>
              <w:spacing w:after="0" w:line="240" w:lineRule="auto"/>
              <w:jc w:val="center"/>
              <w:rPr>
                <w:rFonts w:ascii="Arial Narrow" w:eastAsia="Times New Roman" w:hAnsi="Arial Narrow" w:cs="Times New Roman"/>
                <w:b/>
                <w:bCs/>
                <w:smallCaps/>
                <w:sz w:val="16"/>
                <w:szCs w:val="16"/>
                <w:lang w:eastAsia="it-IT"/>
              </w:rPr>
            </w:pPr>
            <w:r w:rsidRPr="00B76A77">
              <w:rPr>
                <w:rFonts w:ascii="Arial Narrow" w:eastAsia="Times New Roman" w:hAnsi="Arial Narrow" w:cs="Times New Roman"/>
                <w:b/>
                <w:bCs/>
                <w:smallCaps/>
                <w:sz w:val="16"/>
                <w:szCs w:val="16"/>
                <w:lang w:eastAsia="it-IT"/>
              </w:rPr>
              <w:t>attribuiti</w:t>
            </w:r>
          </w:p>
        </w:tc>
        <w:tc>
          <w:tcPr>
            <w:tcW w:w="173" w:type="dxa"/>
            <w:vMerge w:val="restart"/>
            <w:tcBorders>
              <w:top w:val="nil"/>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b/>
                <w:bCs/>
                <w:smallCaps/>
                <w:sz w:val="16"/>
                <w:szCs w:val="16"/>
                <w:lang w:eastAsia="it-IT"/>
              </w:rPr>
            </w:pPr>
          </w:p>
        </w:tc>
        <w:tc>
          <w:tcPr>
            <w:tcW w:w="2340" w:type="dxa"/>
            <w:gridSpan w:val="2"/>
            <w:tcBorders>
              <w:lef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b/>
                <w:bCs/>
                <w:smallCaps/>
                <w:sz w:val="16"/>
                <w:szCs w:val="16"/>
                <w:lang w:eastAsia="it-IT"/>
              </w:rPr>
            </w:pPr>
            <w:r w:rsidRPr="00B76A77">
              <w:rPr>
                <w:rFonts w:ascii="Arial Narrow" w:eastAsia="Times New Roman" w:hAnsi="Arial Narrow" w:cs="Times New Roman"/>
                <w:b/>
                <w:bCs/>
                <w:smallCaps/>
                <w:sz w:val="16"/>
                <w:szCs w:val="16"/>
                <w:lang w:eastAsia="it-IT"/>
              </w:rPr>
              <w:t>tabella di conversione</w:t>
            </w:r>
          </w:p>
        </w:tc>
      </w:tr>
      <w:tr w:rsidR="00B76A77" w:rsidRPr="00B76A77" w:rsidTr="00EE21C1">
        <w:trPr>
          <w:trHeight w:val="268"/>
          <w:jc w:val="center"/>
        </w:trPr>
        <w:tc>
          <w:tcPr>
            <w:tcW w:w="3850" w:type="dxa"/>
            <w:vMerge w:val="restart"/>
            <w:tcBorders>
              <w:right w:val="double" w:sz="4" w:space="0" w:color="auto"/>
            </w:tcBorders>
            <w:vAlign w:val="center"/>
          </w:tcPr>
          <w:p w:rsidR="00B76A77" w:rsidRPr="00B76A77" w:rsidRDefault="00B76A77" w:rsidP="00B76A77">
            <w:pPr>
              <w:keepNext/>
              <w:spacing w:after="0" w:line="240" w:lineRule="auto"/>
              <w:jc w:val="center"/>
              <w:outlineLvl w:val="1"/>
              <w:rPr>
                <w:rFonts w:ascii="Arial Narrow" w:eastAsia="Times New Roman" w:hAnsi="Arial Narrow" w:cs="Arial"/>
                <w:b/>
                <w:bCs/>
                <w:i/>
                <w:iCs/>
                <w:smallCaps/>
                <w:sz w:val="16"/>
                <w:szCs w:val="16"/>
                <w:lang w:eastAsia="it-IT"/>
              </w:rPr>
            </w:pPr>
            <w:r w:rsidRPr="00B76A77">
              <w:rPr>
                <w:rFonts w:ascii="Arial Narrow" w:eastAsia="Times New Roman" w:hAnsi="Arial Narrow" w:cs="Arial"/>
                <w:b/>
                <w:bCs/>
                <w:i/>
                <w:iCs/>
                <w:smallCaps/>
                <w:sz w:val="16"/>
                <w:szCs w:val="16"/>
                <w:lang w:eastAsia="it-IT"/>
              </w:rPr>
              <w:t>padronanza della lingua italiana</w:t>
            </w:r>
          </w:p>
        </w:tc>
        <w:tc>
          <w:tcPr>
            <w:tcW w:w="2880" w:type="dxa"/>
            <w:vMerge w:val="restart"/>
            <w:tcBorders>
              <w:left w:val="double" w:sz="4" w:space="0" w:color="auto"/>
              <w:right w:val="double" w:sz="4" w:space="0" w:color="auto"/>
            </w:tcBorders>
            <w:vAlign w:val="center"/>
          </w:tcPr>
          <w:p w:rsidR="00B76A77" w:rsidRPr="00B76A77" w:rsidRDefault="00B76A77" w:rsidP="00B76A77">
            <w:pPr>
              <w:keepNext/>
              <w:spacing w:after="0" w:line="240" w:lineRule="auto"/>
              <w:jc w:val="both"/>
              <w:outlineLvl w:val="2"/>
              <w:rPr>
                <w:rFonts w:ascii="Arial Narrow" w:eastAsia="Arial Unicode MS" w:hAnsi="Arial Narrow" w:cs="Times New Roman"/>
                <w:sz w:val="16"/>
                <w:szCs w:val="16"/>
                <w:lang w:eastAsia="it-IT"/>
              </w:rPr>
            </w:pPr>
            <w:r w:rsidRPr="00B76A77">
              <w:rPr>
                <w:rFonts w:ascii="Arial Narrow" w:eastAsia="Arial Unicode MS" w:hAnsi="Arial Narrow" w:cs="Times New Roman"/>
                <w:sz w:val="16"/>
                <w:szCs w:val="16"/>
                <w:lang w:eastAsia="it-IT"/>
              </w:rPr>
              <w:t xml:space="preserve">Coesione e correttezza </w:t>
            </w:r>
          </w:p>
          <w:p w:rsidR="00B76A77" w:rsidRPr="00B76A77" w:rsidRDefault="00B76A77" w:rsidP="00B76A77">
            <w:pPr>
              <w:keepNext/>
              <w:spacing w:after="0" w:line="240" w:lineRule="auto"/>
              <w:jc w:val="both"/>
              <w:outlineLvl w:val="2"/>
              <w:rPr>
                <w:rFonts w:ascii="Arial Narrow" w:eastAsia="Arial Unicode MS" w:hAnsi="Arial Narrow" w:cs="Times New Roman"/>
                <w:sz w:val="16"/>
                <w:szCs w:val="16"/>
                <w:lang w:eastAsia="it-IT"/>
              </w:rPr>
            </w:pPr>
            <w:r w:rsidRPr="00B76A77">
              <w:rPr>
                <w:rFonts w:ascii="Arial Narrow" w:eastAsia="Arial Unicode MS" w:hAnsi="Arial Narrow" w:cs="Times New Roman"/>
                <w:sz w:val="16"/>
                <w:szCs w:val="16"/>
                <w:lang w:eastAsia="it-IT"/>
              </w:rPr>
              <w:t>linguistica.</w:t>
            </w:r>
          </w:p>
        </w:tc>
        <w:tc>
          <w:tcPr>
            <w:tcW w:w="3113" w:type="dxa"/>
            <w:vMerge w:val="restart"/>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Scorretto………………………………….</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Non sempre corretto.……………………</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A tratti confuso e/o impacciato………....</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Impreciso in alcuni punti…………….…..</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Accettabile………………………………..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Sicuro……………………………………..</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Accurato…………………………………..</w:t>
            </w:r>
          </w:p>
        </w:tc>
        <w:tc>
          <w:tcPr>
            <w:tcW w:w="1434" w:type="dxa"/>
            <w:vMerge w:val="restart"/>
            <w:tcBorders>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0,5</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1</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1,5</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2</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2,5</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3</w:t>
            </w:r>
          </w:p>
        </w:tc>
        <w:tc>
          <w:tcPr>
            <w:tcW w:w="1220" w:type="dxa"/>
            <w:vMerge w:val="restart"/>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73"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2340" w:type="dxa"/>
            <w:gridSpan w:val="2"/>
            <w:tcBorders>
              <w:left w:val="double" w:sz="4" w:space="0" w:color="auto"/>
              <w:bottom w:val="double" w:sz="4" w:space="0" w:color="auto"/>
            </w:tcBorders>
          </w:tcPr>
          <w:p w:rsidR="00B76A77" w:rsidRPr="00B76A77" w:rsidRDefault="00B76A77" w:rsidP="00B76A77">
            <w:pPr>
              <w:spacing w:after="0" w:line="240" w:lineRule="auto"/>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     /15     =    /10</w:t>
            </w:r>
          </w:p>
        </w:tc>
      </w:tr>
      <w:tr w:rsidR="00B76A77" w:rsidRPr="00B76A77" w:rsidTr="00EE21C1">
        <w:trPr>
          <w:trHeight w:val="1013"/>
          <w:jc w:val="center"/>
        </w:trPr>
        <w:tc>
          <w:tcPr>
            <w:tcW w:w="3850" w:type="dxa"/>
            <w:vMerge/>
            <w:tcBorders>
              <w:right w:val="double" w:sz="4" w:space="0" w:color="auto"/>
            </w:tcBorders>
            <w:vAlign w:val="center"/>
          </w:tcPr>
          <w:p w:rsidR="00B76A77" w:rsidRPr="00B76A77" w:rsidRDefault="00B76A77" w:rsidP="00B76A77">
            <w:pPr>
              <w:keepNext/>
              <w:spacing w:after="0" w:line="240" w:lineRule="auto"/>
              <w:jc w:val="center"/>
              <w:outlineLvl w:val="1"/>
              <w:rPr>
                <w:rFonts w:ascii="Arial Narrow" w:eastAsia="Times New Roman" w:hAnsi="Arial Narrow" w:cs="Arial"/>
                <w:b/>
                <w:bCs/>
                <w:i/>
                <w:iCs/>
                <w:smallCaps/>
                <w:sz w:val="16"/>
                <w:szCs w:val="16"/>
                <w:lang w:eastAsia="it-IT"/>
              </w:rPr>
            </w:pPr>
          </w:p>
        </w:tc>
        <w:tc>
          <w:tcPr>
            <w:tcW w:w="2880" w:type="dxa"/>
            <w:vMerge/>
            <w:tcBorders>
              <w:left w:val="double" w:sz="4" w:space="0" w:color="auto"/>
              <w:right w:val="double" w:sz="4" w:space="0" w:color="auto"/>
            </w:tcBorders>
            <w:vAlign w:val="center"/>
          </w:tcPr>
          <w:p w:rsidR="00B76A77" w:rsidRPr="00B76A77" w:rsidRDefault="00B76A77" w:rsidP="00B76A77">
            <w:pPr>
              <w:keepNext/>
              <w:spacing w:after="0" w:line="240" w:lineRule="auto"/>
              <w:jc w:val="both"/>
              <w:outlineLvl w:val="2"/>
              <w:rPr>
                <w:rFonts w:ascii="Arial Narrow" w:eastAsia="Arial Unicode MS" w:hAnsi="Arial Narrow" w:cs="Times New Roman"/>
                <w:b/>
                <w:sz w:val="16"/>
                <w:szCs w:val="16"/>
                <w:lang w:eastAsia="it-IT"/>
              </w:rPr>
            </w:pPr>
          </w:p>
        </w:tc>
        <w:tc>
          <w:tcPr>
            <w:tcW w:w="3113"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i/>
                <w:iCs/>
                <w:sz w:val="16"/>
                <w:szCs w:val="16"/>
                <w:lang w:eastAsia="it-IT"/>
              </w:rPr>
            </w:pPr>
          </w:p>
        </w:tc>
        <w:tc>
          <w:tcPr>
            <w:tcW w:w="1434" w:type="dxa"/>
            <w:vMerge/>
            <w:tcBorders>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p>
        </w:tc>
        <w:tc>
          <w:tcPr>
            <w:tcW w:w="1220"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73"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260" w:type="dxa"/>
            <w:vMerge w:val="restart"/>
            <w:tcBorders>
              <w:left w:val="double" w:sz="4" w:space="0" w:color="auto"/>
              <w:right w:val="double" w:sz="4" w:space="0" w:color="auto"/>
            </w:tcBorders>
            <w:vAlign w:val="center"/>
          </w:tcPr>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3 – 3,5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4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4,5 – 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5,5 – 6</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6,5 – 7</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7,5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8 – 8,5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9</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9,5 – 10</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10,5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11</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11,5 – 12</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12,5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13 – 13,5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14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14,5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15</w:t>
            </w:r>
          </w:p>
        </w:tc>
        <w:tc>
          <w:tcPr>
            <w:tcW w:w="1080" w:type="dxa"/>
            <w:vMerge w:val="restart"/>
            <w:tcBorders>
              <w:left w:val="double" w:sz="4" w:space="0" w:color="auto"/>
            </w:tcBorders>
            <w:vAlign w:val="center"/>
          </w:tcPr>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 xml:space="preserve">2 </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2,5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3</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3,5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4</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4,5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5,5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6</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6,5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7</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7,5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8</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8,5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9</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9,5</w:t>
            </w: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b/>
                <w:sz w:val="16"/>
                <w:szCs w:val="16"/>
                <w:lang w:eastAsia="it-IT"/>
              </w:rPr>
            </w:pPr>
            <w:r w:rsidRPr="00B76A77">
              <w:rPr>
                <w:rFonts w:ascii="Arial Narrow" w:eastAsia="Times New Roman" w:hAnsi="Arial Narrow" w:cs="Times New Roman"/>
                <w:b/>
                <w:sz w:val="16"/>
                <w:szCs w:val="16"/>
                <w:lang w:eastAsia="it-IT"/>
              </w:rPr>
              <w:t>10</w:t>
            </w:r>
          </w:p>
        </w:tc>
      </w:tr>
      <w:tr w:rsidR="00B76A77" w:rsidRPr="00B76A77" w:rsidTr="00EE21C1">
        <w:trPr>
          <w:trHeight w:val="411"/>
          <w:jc w:val="center"/>
        </w:trPr>
        <w:tc>
          <w:tcPr>
            <w:tcW w:w="3850" w:type="dxa"/>
            <w:vMerge/>
            <w:tcBorders>
              <w:right w:val="double" w:sz="4" w:space="0" w:color="auto"/>
            </w:tcBorders>
            <w:vAlign w:val="center"/>
          </w:tcPr>
          <w:p w:rsidR="00B76A77" w:rsidRPr="00B76A77" w:rsidRDefault="00B76A77" w:rsidP="00B76A77">
            <w:pPr>
              <w:keepNext/>
              <w:spacing w:after="0" w:line="240" w:lineRule="auto"/>
              <w:jc w:val="center"/>
              <w:outlineLvl w:val="1"/>
              <w:rPr>
                <w:rFonts w:ascii="Arial Narrow" w:eastAsia="Times New Roman" w:hAnsi="Arial Narrow" w:cs="Times New Roman"/>
                <w:b/>
                <w:bCs/>
                <w:i/>
                <w:iCs/>
                <w:smallCaps/>
                <w:sz w:val="16"/>
                <w:szCs w:val="16"/>
                <w:lang w:eastAsia="it-IT"/>
              </w:rPr>
            </w:pPr>
          </w:p>
        </w:tc>
        <w:tc>
          <w:tcPr>
            <w:tcW w:w="2880" w:type="dxa"/>
            <w:tcBorders>
              <w:left w:val="double" w:sz="4" w:space="0" w:color="auto"/>
              <w:right w:val="double" w:sz="4" w:space="0" w:color="auto"/>
            </w:tcBorders>
            <w:vAlign w:val="center"/>
          </w:tcPr>
          <w:p w:rsidR="00B76A77" w:rsidRPr="00B76A77" w:rsidRDefault="00B76A77" w:rsidP="00B76A77">
            <w:pPr>
              <w:keepNext/>
              <w:spacing w:after="0" w:line="240" w:lineRule="auto"/>
              <w:jc w:val="center"/>
              <w:outlineLvl w:val="3"/>
              <w:rPr>
                <w:rFonts w:ascii="Arial Narrow" w:eastAsia="Arial Unicode MS" w:hAnsi="Arial Narrow" w:cs="Arial"/>
                <w:sz w:val="16"/>
                <w:szCs w:val="16"/>
                <w:lang w:eastAsia="it-IT"/>
              </w:rPr>
            </w:pPr>
            <w:r w:rsidRPr="00B76A77">
              <w:rPr>
                <w:rFonts w:ascii="Arial Narrow" w:eastAsia="Arial Unicode MS" w:hAnsi="Arial Narrow" w:cs="Arial"/>
                <w:sz w:val="16"/>
                <w:szCs w:val="16"/>
                <w:lang w:eastAsia="it-IT"/>
              </w:rPr>
              <w:t>Capacità espressive (varietà, personalità, vivacità, adeguatezza dello stile rispetto alla tipologia testuale).</w:t>
            </w:r>
          </w:p>
        </w:tc>
        <w:tc>
          <w:tcPr>
            <w:tcW w:w="3113" w:type="dxa"/>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Esposizione inespressiva……………..</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Esposizione non sempre espressiva...</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Esposizione espressiva, ma poco ( o non sempre) personale………………..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Esposizione espressiva e personale...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Esposizione personale, vivace e originale………………………………….</w:t>
            </w:r>
          </w:p>
        </w:tc>
        <w:tc>
          <w:tcPr>
            <w:tcW w:w="1434" w:type="dxa"/>
            <w:tcBorders>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0,5</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1</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1,5</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2</w:t>
            </w:r>
          </w:p>
        </w:tc>
        <w:tc>
          <w:tcPr>
            <w:tcW w:w="1220" w:type="dxa"/>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73"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260" w:type="dxa"/>
            <w:vMerge/>
            <w:tcBorders>
              <w:top w:val="nil"/>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080" w:type="dxa"/>
            <w:vMerge/>
            <w:tcBorders>
              <w:top w:val="nil"/>
              <w:lef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r>
      <w:tr w:rsidR="00B76A77" w:rsidRPr="00B76A77" w:rsidTr="00EE21C1">
        <w:trPr>
          <w:trHeight w:val="491"/>
          <w:jc w:val="center"/>
        </w:trPr>
        <w:tc>
          <w:tcPr>
            <w:tcW w:w="3850" w:type="dxa"/>
            <w:vMerge w:val="restart"/>
            <w:tcBorders>
              <w:right w:val="double" w:sz="4" w:space="0" w:color="auto"/>
            </w:tcBorders>
            <w:vAlign w:val="center"/>
          </w:tcPr>
          <w:p w:rsidR="00B76A77" w:rsidRPr="00B76A77" w:rsidRDefault="00B76A77" w:rsidP="00B76A77">
            <w:pPr>
              <w:spacing w:after="0" w:line="240" w:lineRule="auto"/>
              <w:ind w:left="360"/>
              <w:jc w:val="center"/>
              <w:rPr>
                <w:rFonts w:ascii="Arial Narrow" w:eastAsia="Times New Roman" w:hAnsi="Arial Narrow" w:cs="Arial"/>
                <w:b/>
                <w:bCs/>
                <w:smallCaps/>
                <w:sz w:val="16"/>
                <w:szCs w:val="16"/>
                <w:lang w:eastAsia="it-IT"/>
              </w:rPr>
            </w:pPr>
            <w:r w:rsidRPr="00B76A77">
              <w:rPr>
                <w:rFonts w:ascii="Arial Narrow" w:eastAsia="Times New Roman" w:hAnsi="Arial Narrow" w:cs="Arial"/>
                <w:b/>
                <w:bCs/>
                <w:smallCaps/>
                <w:sz w:val="16"/>
                <w:szCs w:val="16"/>
                <w:lang w:eastAsia="it-IT"/>
              </w:rPr>
              <w:t>capacità logico-linguistiche</w:t>
            </w:r>
          </w:p>
        </w:tc>
        <w:tc>
          <w:tcPr>
            <w:tcW w:w="2880" w:type="dxa"/>
            <w:tcBorders>
              <w:left w:val="double" w:sz="4" w:space="0" w:color="auto"/>
              <w:right w:val="double" w:sz="4" w:space="0" w:color="auto"/>
            </w:tcBorders>
            <w:vAlign w:val="center"/>
          </w:tcPr>
          <w:p w:rsidR="00B76A77" w:rsidRPr="00B76A77" w:rsidRDefault="00B76A77" w:rsidP="00B76A77">
            <w:pPr>
              <w:spacing w:after="120" w:line="480" w:lineRule="auto"/>
              <w:rPr>
                <w:rFonts w:ascii="Arial Narrow" w:eastAsia="Times New Roman" w:hAnsi="Arial Narrow" w:cs="Arial"/>
                <w:b/>
                <w:sz w:val="16"/>
                <w:szCs w:val="16"/>
                <w:lang w:eastAsia="it-IT"/>
              </w:rPr>
            </w:pPr>
            <w:r w:rsidRPr="00B76A77">
              <w:rPr>
                <w:rFonts w:ascii="Arial Narrow" w:eastAsia="Times New Roman" w:hAnsi="Arial Narrow" w:cs="Arial"/>
                <w:b/>
                <w:sz w:val="16"/>
                <w:szCs w:val="16"/>
                <w:lang w:eastAsia="it-IT"/>
              </w:rPr>
              <w:t xml:space="preserve">Pertinenza rispetto alla struttura della tipologia affrontata </w:t>
            </w:r>
          </w:p>
        </w:tc>
        <w:tc>
          <w:tcPr>
            <w:tcW w:w="3113" w:type="dxa"/>
            <w:tcBorders>
              <w:left w:val="double" w:sz="4" w:space="0" w:color="auto"/>
              <w:right w:val="double" w:sz="4" w:space="0" w:color="auto"/>
            </w:tcBorders>
          </w:tcPr>
          <w:p w:rsidR="00B76A77" w:rsidRPr="00B76A77" w:rsidRDefault="00B76A77" w:rsidP="00B76A77">
            <w:pPr>
              <w:spacing w:after="120" w:line="240" w:lineRule="auto"/>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Non pertinente……………………….…..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Non del tutto pertinente…………….…..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Pertinente………………………………...</w:t>
            </w:r>
          </w:p>
        </w:tc>
        <w:tc>
          <w:tcPr>
            <w:tcW w:w="1434" w:type="dxa"/>
            <w:tcBorders>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1</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2</w:t>
            </w:r>
          </w:p>
        </w:tc>
        <w:tc>
          <w:tcPr>
            <w:tcW w:w="1220" w:type="dxa"/>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73"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260" w:type="dxa"/>
            <w:vMerge/>
            <w:tcBorders>
              <w:top w:val="nil"/>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080" w:type="dxa"/>
            <w:vMerge/>
            <w:tcBorders>
              <w:top w:val="nil"/>
              <w:lef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r>
      <w:tr w:rsidR="00B76A77" w:rsidRPr="00B76A77" w:rsidTr="00EE21C1">
        <w:trPr>
          <w:trHeight w:val="427"/>
          <w:jc w:val="center"/>
        </w:trPr>
        <w:tc>
          <w:tcPr>
            <w:tcW w:w="3850" w:type="dxa"/>
            <w:vMerge/>
            <w:tcBorders>
              <w:right w:val="double" w:sz="4" w:space="0" w:color="auto"/>
            </w:tcBorders>
            <w:vAlign w:val="center"/>
          </w:tcPr>
          <w:p w:rsidR="00B76A77" w:rsidRPr="00B76A77" w:rsidRDefault="00B76A77" w:rsidP="00B76A77">
            <w:pPr>
              <w:spacing w:after="0" w:line="240" w:lineRule="auto"/>
              <w:ind w:left="360"/>
              <w:jc w:val="center"/>
              <w:rPr>
                <w:rFonts w:ascii="Arial Narrow" w:eastAsia="Times New Roman" w:hAnsi="Arial Narrow" w:cs="Times New Roman"/>
                <w:b/>
                <w:bCs/>
                <w:smallCaps/>
                <w:sz w:val="16"/>
                <w:szCs w:val="16"/>
                <w:lang w:eastAsia="it-IT"/>
              </w:rPr>
            </w:pPr>
          </w:p>
        </w:tc>
        <w:tc>
          <w:tcPr>
            <w:tcW w:w="2880" w:type="dxa"/>
            <w:tcBorders>
              <w:left w:val="double" w:sz="4" w:space="0" w:color="auto"/>
              <w:right w:val="double" w:sz="4" w:space="0" w:color="auto"/>
            </w:tcBorders>
            <w:vAlign w:val="center"/>
          </w:tcPr>
          <w:p w:rsidR="00B76A77" w:rsidRPr="00B76A77" w:rsidRDefault="00B76A77" w:rsidP="00B76A77">
            <w:pPr>
              <w:keepNext/>
              <w:spacing w:after="0" w:line="240" w:lineRule="auto"/>
              <w:jc w:val="both"/>
              <w:outlineLvl w:val="2"/>
              <w:rPr>
                <w:rFonts w:ascii="Arial Narrow" w:eastAsia="Arial Unicode MS" w:hAnsi="Arial Narrow" w:cs="Arial"/>
                <w:sz w:val="16"/>
                <w:szCs w:val="16"/>
                <w:lang w:eastAsia="it-IT"/>
              </w:rPr>
            </w:pPr>
            <w:r w:rsidRPr="00B76A77">
              <w:rPr>
                <w:rFonts w:ascii="Arial Narrow" w:eastAsia="Arial Unicode MS" w:hAnsi="Arial Narrow" w:cs="Arial"/>
                <w:sz w:val="16"/>
                <w:szCs w:val="16"/>
                <w:lang w:eastAsia="it-IT"/>
              </w:rPr>
              <w:t>Coerenza e chiarezza dell’argomentazione.</w:t>
            </w:r>
          </w:p>
        </w:tc>
        <w:tc>
          <w:tcPr>
            <w:tcW w:w="3113" w:type="dxa"/>
            <w:tcBorders>
              <w:left w:val="double" w:sz="4" w:space="0" w:color="auto"/>
              <w:right w:val="double" w:sz="4" w:space="0" w:color="auto"/>
            </w:tcBorders>
          </w:tcPr>
          <w:p w:rsidR="00B76A77" w:rsidRPr="00B76A77" w:rsidRDefault="00B76A77" w:rsidP="00B76A77">
            <w:pPr>
              <w:spacing w:after="120" w:line="240" w:lineRule="auto"/>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Incoerente………………………………..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Non sempre coerente…………………...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Coerente………………………………….</w:t>
            </w:r>
          </w:p>
        </w:tc>
        <w:tc>
          <w:tcPr>
            <w:tcW w:w="1434" w:type="dxa"/>
            <w:tcBorders>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1</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2</w:t>
            </w:r>
          </w:p>
        </w:tc>
        <w:tc>
          <w:tcPr>
            <w:tcW w:w="1220" w:type="dxa"/>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73" w:type="dxa"/>
            <w:vMerge/>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260" w:type="dxa"/>
            <w:vMerge/>
            <w:tcBorders>
              <w:top w:val="nil"/>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080" w:type="dxa"/>
            <w:vMerge/>
            <w:tcBorders>
              <w:top w:val="nil"/>
              <w:lef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r>
      <w:tr w:rsidR="00B76A77" w:rsidRPr="00B76A77" w:rsidTr="00EE21C1">
        <w:trPr>
          <w:trHeight w:val="1005"/>
          <w:jc w:val="center"/>
        </w:trPr>
        <w:tc>
          <w:tcPr>
            <w:tcW w:w="3850" w:type="dxa"/>
            <w:tcBorders>
              <w:right w:val="double" w:sz="4" w:space="0" w:color="auto"/>
            </w:tcBorders>
            <w:vAlign w:val="center"/>
          </w:tcPr>
          <w:p w:rsidR="00B76A77" w:rsidRPr="00B76A77" w:rsidRDefault="00B76A77" w:rsidP="00B76A77">
            <w:pPr>
              <w:spacing w:after="0" w:line="240" w:lineRule="auto"/>
              <w:ind w:left="360"/>
              <w:jc w:val="center"/>
              <w:rPr>
                <w:rFonts w:ascii="Arial Narrow" w:eastAsia="Times New Roman" w:hAnsi="Arial Narrow" w:cs="Arial"/>
                <w:b/>
                <w:bCs/>
                <w:smallCaps/>
                <w:sz w:val="16"/>
                <w:szCs w:val="16"/>
                <w:lang w:eastAsia="it-IT"/>
              </w:rPr>
            </w:pPr>
            <w:r w:rsidRPr="00B76A77">
              <w:rPr>
                <w:rFonts w:ascii="Arial Narrow" w:eastAsia="Times New Roman" w:hAnsi="Arial Narrow" w:cs="Arial"/>
                <w:b/>
                <w:bCs/>
                <w:smallCaps/>
                <w:sz w:val="16"/>
                <w:szCs w:val="16"/>
                <w:lang w:eastAsia="it-IT"/>
              </w:rPr>
              <w:t>utilizzazione ED ELABORAZIONE delle conoscenze - capacità critiche</w:t>
            </w:r>
          </w:p>
        </w:tc>
        <w:tc>
          <w:tcPr>
            <w:tcW w:w="2880" w:type="dxa"/>
            <w:tcBorders>
              <w:left w:val="double" w:sz="4" w:space="0" w:color="auto"/>
              <w:right w:val="double" w:sz="4" w:space="0" w:color="auto"/>
            </w:tcBorders>
            <w:vAlign w:val="center"/>
          </w:tcPr>
          <w:p w:rsidR="00B76A77" w:rsidRPr="00B76A77" w:rsidRDefault="00B76A77" w:rsidP="00B76A77">
            <w:pPr>
              <w:spacing w:after="0" w:line="240" w:lineRule="auto"/>
              <w:jc w:val="center"/>
              <w:rPr>
                <w:rFonts w:ascii="Arial Narrow" w:eastAsia="Times New Roman" w:hAnsi="Arial Narrow" w:cs="Arial"/>
                <w:b/>
                <w:sz w:val="16"/>
                <w:szCs w:val="16"/>
                <w:lang w:eastAsia="it-IT"/>
              </w:rPr>
            </w:pPr>
            <w:r w:rsidRPr="00B76A77">
              <w:rPr>
                <w:rFonts w:ascii="Arial Narrow" w:eastAsia="Times New Roman" w:hAnsi="Arial Narrow" w:cs="Arial"/>
                <w:b/>
                <w:sz w:val="16"/>
                <w:szCs w:val="16"/>
                <w:lang w:eastAsia="it-IT"/>
              </w:rPr>
              <w:t>Conoscenze (analisi  e sintesi)</w:t>
            </w:r>
          </w:p>
          <w:p w:rsidR="00B76A77" w:rsidRPr="00B76A77" w:rsidRDefault="00B76A77" w:rsidP="00B76A77">
            <w:pPr>
              <w:spacing w:after="0" w:line="240" w:lineRule="auto"/>
              <w:jc w:val="center"/>
              <w:rPr>
                <w:rFonts w:ascii="Arial Narrow" w:eastAsia="Times New Roman" w:hAnsi="Arial Narrow" w:cs="Arial"/>
                <w:b/>
                <w:sz w:val="16"/>
                <w:szCs w:val="16"/>
                <w:lang w:eastAsia="it-IT"/>
              </w:rPr>
            </w:pPr>
            <w:r w:rsidRPr="00B76A77">
              <w:rPr>
                <w:rFonts w:ascii="Arial Narrow" w:eastAsia="Times New Roman" w:hAnsi="Arial Narrow" w:cs="Arial"/>
                <w:b/>
                <w:sz w:val="16"/>
                <w:szCs w:val="16"/>
                <w:lang w:eastAsia="it-IT"/>
              </w:rPr>
              <w:t>Elaborazione  – Contestualizzazione –Approfondimenti.</w:t>
            </w:r>
          </w:p>
        </w:tc>
        <w:tc>
          <w:tcPr>
            <w:tcW w:w="3113" w:type="dxa"/>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Sa contestualizzare……………………..</w:t>
            </w:r>
          </w:p>
          <w:p w:rsidR="00B76A77" w:rsidRPr="00B76A77" w:rsidRDefault="00B76A77" w:rsidP="00B76A77">
            <w:pPr>
              <w:spacing w:after="120" w:line="240" w:lineRule="auto"/>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Sa analizzare…………………………….</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Sa sintetizzare …………………………..</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Dimostra capacità di collegamento tra i varî contenuti/documenti proposti……</w:t>
            </w:r>
          </w:p>
          <w:p w:rsidR="00B76A77" w:rsidRPr="00B76A77" w:rsidRDefault="00B76A77" w:rsidP="00B76A77">
            <w:pPr>
              <w:spacing w:after="0" w:line="240" w:lineRule="auto"/>
              <w:rPr>
                <w:rFonts w:ascii="Arial Narrow" w:eastAsia="Times New Roman" w:hAnsi="Arial Narrow" w:cs="Times New Roman"/>
                <w:i/>
                <w:iCs/>
                <w:sz w:val="16"/>
                <w:szCs w:val="16"/>
                <w:lang w:eastAsia="it-IT"/>
              </w:rPr>
            </w:pPr>
            <w:r w:rsidRPr="00B76A77">
              <w:rPr>
                <w:rFonts w:ascii="Arial Narrow" w:eastAsia="Times New Roman" w:hAnsi="Arial Narrow" w:cs="Times New Roman"/>
                <w:i/>
                <w:iCs/>
                <w:sz w:val="16"/>
                <w:szCs w:val="16"/>
                <w:lang w:eastAsia="it-IT"/>
              </w:rPr>
              <w:t>Dimostra capacità di approfondimento anche critico……………………………...</w:t>
            </w:r>
          </w:p>
        </w:tc>
        <w:tc>
          <w:tcPr>
            <w:tcW w:w="1434" w:type="dxa"/>
            <w:tcBorders>
              <w:left w:val="double" w:sz="4" w:space="0" w:color="auto"/>
              <w:right w:val="double" w:sz="4" w:space="0" w:color="auto"/>
            </w:tcBorders>
          </w:tcPr>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 xml:space="preserve">0 – 0,5 – 1 </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 xml:space="preserve">0 – 0,5 – 1 </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 xml:space="preserve">0 – 0,5 – 1 </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0 – 0,5 – 1 - 1,5</w:t>
            </w: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p>
          <w:p w:rsidR="00B76A77" w:rsidRPr="00B76A77" w:rsidRDefault="00B76A77" w:rsidP="00B76A77">
            <w:pPr>
              <w:spacing w:after="0" w:line="240" w:lineRule="auto"/>
              <w:jc w:val="center"/>
              <w:rPr>
                <w:rFonts w:ascii="Arial Narrow" w:eastAsia="Times New Roman" w:hAnsi="Arial Narrow" w:cs="Times New Roman"/>
                <w:sz w:val="16"/>
                <w:szCs w:val="16"/>
                <w:lang w:eastAsia="it-IT"/>
              </w:rPr>
            </w:pPr>
            <w:r w:rsidRPr="00B76A77">
              <w:rPr>
                <w:rFonts w:ascii="Arial Narrow" w:eastAsia="Times New Roman" w:hAnsi="Arial Narrow" w:cs="Times New Roman"/>
                <w:sz w:val="16"/>
                <w:szCs w:val="16"/>
                <w:lang w:eastAsia="it-IT"/>
              </w:rPr>
              <w:t xml:space="preserve">0 – 0,5 – 1 – 1,5 </w:t>
            </w:r>
          </w:p>
        </w:tc>
        <w:tc>
          <w:tcPr>
            <w:tcW w:w="1220" w:type="dxa"/>
            <w:tcBorders>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73" w:type="dxa"/>
            <w:vMerge/>
            <w:tcBorders>
              <w:left w:val="double" w:sz="4" w:space="0" w:color="auto"/>
              <w:bottom w:val="nil"/>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260" w:type="dxa"/>
            <w:vMerge/>
            <w:tcBorders>
              <w:top w:val="nil"/>
              <w:left w:val="double" w:sz="4" w:space="0" w:color="auto"/>
              <w:righ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c>
          <w:tcPr>
            <w:tcW w:w="1080" w:type="dxa"/>
            <w:vMerge/>
            <w:tcBorders>
              <w:top w:val="nil"/>
              <w:left w:val="double" w:sz="4" w:space="0" w:color="auto"/>
            </w:tcBorders>
          </w:tcPr>
          <w:p w:rsidR="00B76A77" w:rsidRPr="00B76A77" w:rsidRDefault="00B76A77" w:rsidP="00B76A77">
            <w:pPr>
              <w:spacing w:after="0" w:line="240" w:lineRule="auto"/>
              <w:rPr>
                <w:rFonts w:ascii="Arial Narrow" w:eastAsia="Times New Roman" w:hAnsi="Arial Narrow" w:cs="Times New Roman"/>
                <w:sz w:val="16"/>
                <w:szCs w:val="16"/>
                <w:lang w:eastAsia="it-IT"/>
              </w:rPr>
            </w:pPr>
          </w:p>
        </w:tc>
      </w:tr>
    </w:tbl>
    <w:p w:rsidR="00B76A77" w:rsidRPr="00B76A77" w:rsidRDefault="00B76A77" w:rsidP="00B76A77">
      <w:pPr>
        <w:keepNext/>
        <w:spacing w:after="0" w:line="360" w:lineRule="auto"/>
        <w:ind w:left="1080"/>
        <w:jc w:val="both"/>
        <w:outlineLvl w:val="4"/>
        <w:rPr>
          <w:rFonts w:ascii="Times New Roman" w:eastAsia="Times New Roman" w:hAnsi="Times New Roman" w:cs="Times New Roman"/>
          <w:sz w:val="12"/>
          <w:szCs w:val="12"/>
          <w:lang w:eastAsia="it-IT"/>
        </w:rPr>
      </w:pPr>
      <w:r w:rsidRPr="00B76A77">
        <w:rPr>
          <w:rFonts w:ascii="Times New Roman" w:eastAsia="Times New Roman" w:hAnsi="Times New Roman" w:cs="Times New Roman"/>
          <w:sz w:val="28"/>
          <w:szCs w:val="24"/>
          <w:lang w:eastAsia="it-IT"/>
        </w:rPr>
        <w:t xml:space="preserve">                                                                                                                           </w:t>
      </w:r>
      <w:r w:rsidRPr="00B76A77">
        <w:rPr>
          <w:rFonts w:ascii="Times New Roman" w:eastAsia="Times New Roman" w:hAnsi="Times New Roman" w:cs="Times New Roman"/>
          <w:sz w:val="12"/>
          <w:szCs w:val="12"/>
          <w:lang w:eastAsia="it-IT"/>
        </w:rPr>
        <w:t xml:space="preserve"> </w:t>
      </w:r>
    </w:p>
    <w:p w:rsidR="00B76A77" w:rsidRPr="00B76A77" w:rsidRDefault="00B76A77" w:rsidP="00B76A77">
      <w:pPr>
        <w:keepNext/>
        <w:spacing w:after="0" w:line="360" w:lineRule="auto"/>
        <w:ind w:left="1080"/>
        <w:jc w:val="both"/>
        <w:outlineLvl w:val="4"/>
        <w:rPr>
          <w:rFonts w:ascii="Times New Roman" w:eastAsia="Times New Roman" w:hAnsi="Times New Roman" w:cs="Times New Roman"/>
          <w:sz w:val="28"/>
          <w:szCs w:val="24"/>
          <w:lang w:eastAsia="it-IT"/>
        </w:rPr>
      </w:pPr>
      <w:r w:rsidRPr="00B76A77">
        <w:rPr>
          <w:rFonts w:ascii="Times New Roman" w:eastAsia="Times New Roman" w:hAnsi="Times New Roman" w:cs="Times New Roman"/>
          <w:sz w:val="28"/>
          <w:szCs w:val="24"/>
          <w:lang w:eastAsia="it-IT"/>
        </w:rPr>
        <w:t xml:space="preserve">                                                                                                                                           </w:t>
      </w:r>
      <w:r w:rsidRPr="00B76A77">
        <w:rPr>
          <w:rFonts w:ascii="Times New Roman" w:eastAsia="Times New Roman" w:hAnsi="Times New Roman" w:cs="Times New Roman"/>
          <w:sz w:val="28"/>
          <w:szCs w:val="24"/>
          <w:lang w:eastAsia="it-IT"/>
        </w:rPr>
        <w:tab/>
      </w:r>
      <w:r w:rsidRPr="00B76A77">
        <w:rPr>
          <w:rFonts w:ascii="Times New Roman" w:eastAsia="Times New Roman" w:hAnsi="Times New Roman" w:cs="Times New Roman"/>
          <w:sz w:val="28"/>
          <w:szCs w:val="24"/>
          <w:lang w:eastAsia="it-IT"/>
        </w:rPr>
        <w:tab/>
      </w:r>
      <w:r w:rsidRPr="00B76A77">
        <w:rPr>
          <w:rFonts w:ascii="Times New Roman" w:eastAsia="Times New Roman" w:hAnsi="Times New Roman" w:cs="Times New Roman"/>
          <w:sz w:val="28"/>
          <w:szCs w:val="24"/>
          <w:lang w:eastAsia="it-IT"/>
        </w:rPr>
        <w:tab/>
      </w:r>
      <w:r w:rsidRPr="00B76A77">
        <w:rPr>
          <w:rFonts w:ascii="Times New Roman" w:eastAsia="Times New Roman" w:hAnsi="Times New Roman" w:cs="Times New Roman"/>
          <w:sz w:val="28"/>
          <w:szCs w:val="24"/>
          <w:lang w:eastAsia="it-IT"/>
        </w:rPr>
        <w:tab/>
        <w:t xml:space="preserve">                     TOTALE =   _____/15                                                                                                                                  </w:t>
      </w:r>
    </w:p>
    <w:p w:rsidR="00B76A77" w:rsidRPr="00B76A77" w:rsidRDefault="00B76A77" w:rsidP="00B76A77">
      <w:pPr>
        <w:spacing w:after="0" w:line="240" w:lineRule="auto"/>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Palermo, lì______________________</w:t>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p>
    <w:p w:rsidR="00B76A77" w:rsidRPr="00B76A77" w:rsidRDefault="00B76A77" w:rsidP="00B76A77">
      <w:pPr>
        <w:spacing w:after="0" w:line="240" w:lineRule="auto"/>
        <w:rPr>
          <w:rFonts w:ascii="Garamond" w:eastAsia="Times New Roman" w:hAnsi="Garamond" w:cs="Times New Roman"/>
          <w:sz w:val="20"/>
          <w:szCs w:val="20"/>
          <w:lang w:eastAsia="it-IT"/>
        </w:rPr>
      </w:pPr>
    </w:p>
    <w:p w:rsidR="00B76A77" w:rsidRPr="00B76A77" w:rsidRDefault="00B76A77" w:rsidP="00B76A77">
      <w:pPr>
        <w:spacing w:after="0" w:line="240" w:lineRule="auto"/>
        <w:jc w:val="center"/>
        <w:rPr>
          <w:rFonts w:ascii="Garamond" w:eastAsia="Times New Roman" w:hAnsi="Garamond" w:cs="Times New Roman"/>
          <w:sz w:val="20"/>
          <w:szCs w:val="20"/>
          <w:lang w:eastAsia="it-IT"/>
        </w:rPr>
      </w:pPr>
    </w:p>
    <w:p w:rsidR="00B76A77" w:rsidRPr="00B76A77" w:rsidRDefault="00B76A77" w:rsidP="00B76A77">
      <w:pPr>
        <w:spacing w:after="0" w:line="240" w:lineRule="auto"/>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La commissione</w:t>
      </w:r>
    </w:p>
    <w:p w:rsidR="00B76A77" w:rsidRPr="00B76A77" w:rsidRDefault="00B76A77" w:rsidP="00B76A77">
      <w:pPr>
        <w:spacing w:after="0" w:line="240" w:lineRule="auto"/>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 xml:space="preserve">__________________________          _________________________        _________________________             __________________________          _________________________        _________________________        </w:t>
      </w:r>
    </w:p>
    <w:p w:rsidR="00B76A77" w:rsidRPr="00B76A77" w:rsidRDefault="00B76A77" w:rsidP="00B76A77">
      <w:pPr>
        <w:rPr>
          <w:rFonts w:ascii="Book Antiqua" w:eastAsia="Times New Roman" w:hAnsi="Book Antiqua" w:cs="Times New Roman"/>
          <w:sz w:val="20"/>
          <w:szCs w:val="20"/>
          <w:lang w:eastAsia="it-IT"/>
        </w:rPr>
      </w:pPr>
    </w:p>
    <w:p w:rsidR="00B567D3" w:rsidRDefault="00B567D3" w:rsidP="00B567D3">
      <w:pPr>
        <w:rPr>
          <w:rFonts w:ascii="Garamond" w:eastAsia="Times New Roman" w:hAnsi="Garamond" w:cs="Vijaya"/>
          <w:b/>
          <w:bCs/>
          <w:sz w:val="24"/>
          <w:szCs w:val="24"/>
          <w:lang w:eastAsia="it-IT"/>
        </w:rPr>
      </w:pPr>
    </w:p>
    <w:p w:rsidR="00B76A77" w:rsidRPr="00B76A77" w:rsidRDefault="00B76A77" w:rsidP="00B76A77">
      <w:pPr>
        <w:keepNext/>
        <w:suppressAutoHyphens/>
        <w:spacing w:after="0" w:line="240" w:lineRule="auto"/>
        <w:ind w:left="432"/>
        <w:outlineLvl w:val="0"/>
        <w:rPr>
          <w:rFonts w:ascii="Times New Roman" w:eastAsia="Times New Roman" w:hAnsi="Times New Roman" w:cs="Times New Roman"/>
          <w:b/>
          <w:bCs/>
          <w:sz w:val="10"/>
          <w:szCs w:val="24"/>
          <w:lang w:eastAsia="it-IT"/>
        </w:rPr>
      </w:pPr>
    </w:p>
    <w:p w:rsidR="00B76A77" w:rsidRPr="00B76A77" w:rsidRDefault="00B76A77" w:rsidP="00B76A77">
      <w:pPr>
        <w:keepNext/>
        <w:suppressAutoHyphens/>
        <w:spacing w:after="0" w:line="240" w:lineRule="auto"/>
        <w:ind w:left="432"/>
        <w:outlineLvl w:val="0"/>
        <w:rPr>
          <w:rFonts w:ascii="Times New Roman" w:eastAsia="Times New Roman" w:hAnsi="Times New Roman" w:cs="Times New Roman"/>
          <w:b/>
          <w:bCs/>
          <w:sz w:val="10"/>
          <w:szCs w:val="24"/>
          <w:lang w:eastAsia="it-IT"/>
        </w:rPr>
      </w:pPr>
    </w:p>
    <w:p w:rsidR="00B76A77" w:rsidRDefault="00B76A77" w:rsidP="00B76A77">
      <w:pPr>
        <w:keepNext/>
        <w:tabs>
          <w:tab w:val="left" w:pos="750"/>
        </w:tabs>
        <w:suppressAutoHyphens/>
        <w:spacing w:after="0" w:line="240" w:lineRule="auto"/>
        <w:ind w:left="432"/>
        <w:outlineLvl w:val="0"/>
        <w:rPr>
          <w:rFonts w:ascii="Arial" w:eastAsia="Times New Roman" w:hAnsi="Arial" w:cs="Arial"/>
          <w:b/>
          <w:bCs/>
          <w:sz w:val="24"/>
          <w:szCs w:val="24"/>
          <w:lang w:eastAsia="it-IT"/>
        </w:rPr>
      </w:pPr>
      <w:r>
        <w:rPr>
          <w:rFonts w:ascii="Arial" w:eastAsia="Times New Roman" w:hAnsi="Arial" w:cs="Arial"/>
          <w:b/>
          <w:bCs/>
          <w:sz w:val="24"/>
          <w:szCs w:val="24"/>
          <w:lang w:eastAsia="it-IT"/>
        </w:rPr>
        <w:tab/>
      </w: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Default="00B76A77" w:rsidP="00B76A77">
      <w:pPr>
        <w:keepNext/>
        <w:suppressAutoHyphens/>
        <w:spacing w:after="0" w:line="240" w:lineRule="auto"/>
        <w:ind w:left="432"/>
        <w:jc w:val="center"/>
        <w:outlineLvl w:val="0"/>
        <w:rPr>
          <w:rFonts w:ascii="Arial" w:eastAsia="Times New Roman" w:hAnsi="Arial" w:cs="Arial"/>
          <w:b/>
          <w:bCs/>
          <w:sz w:val="24"/>
          <w:szCs w:val="24"/>
          <w:lang w:eastAsia="it-IT"/>
        </w:rPr>
      </w:pPr>
    </w:p>
    <w:p w:rsidR="00B76A77" w:rsidRPr="00B76A77" w:rsidRDefault="00B76A77" w:rsidP="00B76A77">
      <w:pPr>
        <w:keepNext/>
        <w:suppressAutoHyphens/>
        <w:spacing w:after="0" w:line="240" w:lineRule="auto"/>
        <w:ind w:left="432"/>
        <w:jc w:val="center"/>
        <w:outlineLvl w:val="0"/>
        <w:rPr>
          <w:rFonts w:ascii="Times New Roman" w:eastAsia="Times New Roman" w:hAnsi="Times New Roman" w:cs="Times New Roman"/>
          <w:b/>
          <w:bCs/>
          <w:sz w:val="10"/>
          <w:szCs w:val="24"/>
          <w:lang w:eastAsia="it-IT"/>
        </w:rPr>
      </w:pPr>
      <w:r w:rsidRPr="00B76A77">
        <w:rPr>
          <w:rFonts w:ascii="Arial" w:eastAsia="Times New Roman" w:hAnsi="Arial" w:cs="Arial"/>
          <w:b/>
          <w:bCs/>
          <w:sz w:val="24"/>
          <w:szCs w:val="24"/>
          <w:lang w:eastAsia="it-IT"/>
        </w:rPr>
        <w:t>GRIGLIA DI VALUTAZIONE DELLA PROVA SCRITTA DI ITALIANO (2)</w:t>
      </w:r>
    </w:p>
    <w:p w:rsidR="00B76A77" w:rsidRPr="00B76A77" w:rsidRDefault="00B76A77" w:rsidP="00B76A77">
      <w:pPr>
        <w:spacing w:after="0" w:line="240" w:lineRule="auto"/>
        <w:rPr>
          <w:rFonts w:ascii="Book Antiqua" w:eastAsia="Times New Roman" w:hAnsi="Book Antiqua" w:cs="Times New Roman"/>
          <w:b/>
          <w:bCs/>
          <w:sz w:val="10"/>
          <w:szCs w:val="20"/>
          <w:lang w:eastAsia="it-IT"/>
        </w:rPr>
      </w:pPr>
    </w:p>
    <w:p w:rsidR="00B76A77" w:rsidRPr="00B76A77" w:rsidRDefault="00B76A77" w:rsidP="00B76A77">
      <w:pPr>
        <w:keepNext/>
        <w:suppressAutoHyphens/>
        <w:spacing w:after="0" w:line="240" w:lineRule="auto"/>
        <w:ind w:left="432"/>
        <w:jc w:val="center"/>
        <w:outlineLvl w:val="0"/>
        <w:rPr>
          <w:rFonts w:ascii="Times New Roman" w:eastAsia="Times New Roman" w:hAnsi="Times New Roman" w:cs="Times New Roman"/>
          <w:b/>
          <w:bCs/>
          <w:sz w:val="10"/>
          <w:szCs w:val="24"/>
          <w:lang w:eastAsia="it-IT"/>
        </w:rPr>
      </w:pPr>
      <w:r w:rsidRPr="00B76A77">
        <w:rPr>
          <w:rFonts w:ascii="Times New Roman" w:eastAsia="Times New Roman" w:hAnsi="Times New Roman" w:cs="Times New Roman"/>
          <w:b/>
          <w:bCs/>
          <w:smallCaps/>
          <w:sz w:val="24"/>
          <w:szCs w:val="24"/>
          <w:lang w:eastAsia="it-IT"/>
        </w:rPr>
        <w:t xml:space="preserve">Alliev…  ____________________________  Classe </w:t>
      </w:r>
      <w:r w:rsidRPr="00B76A77">
        <w:rPr>
          <w:rFonts w:ascii="Times New Roman" w:eastAsia="Times New Roman" w:hAnsi="Times New Roman" w:cs="Times New Roman"/>
          <w:b/>
          <w:bCs/>
          <w:smallCaps/>
          <w:sz w:val="24"/>
          <w:szCs w:val="24"/>
          <w:u w:val="single"/>
          <w:lang w:eastAsia="it-IT"/>
        </w:rPr>
        <w:t>________</w:t>
      </w:r>
      <w:r w:rsidRPr="00B76A77">
        <w:rPr>
          <w:rFonts w:ascii="Times New Roman" w:eastAsia="Times New Roman" w:hAnsi="Times New Roman" w:cs="Times New Roman"/>
          <w:b/>
          <w:bCs/>
          <w:smallCaps/>
          <w:sz w:val="24"/>
          <w:szCs w:val="24"/>
          <w:lang w:eastAsia="it-IT"/>
        </w:rPr>
        <w:t xml:space="preserve">___ A.S. </w:t>
      </w:r>
      <w:r w:rsidRPr="00B76A77">
        <w:rPr>
          <w:rFonts w:ascii="Times New Roman" w:eastAsia="Times New Roman" w:hAnsi="Times New Roman" w:cs="Times New Roman"/>
          <w:b/>
          <w:bCs/>
          <w:smallCaps/>
          <w:sz w:val="24"/>
          <w:szCs w:val="24"/>
          <w:u w:val="single"/>
          <w:lang w:eastAsia="it-IT"/>
        </w:rPr>
        <w:t>_________</w:t>
      </w:r>
    </w:p>
    <w:p w:rsidR="00B76A77" w:rsidRPr="00B76A77" w:rsidRDefault="00B76A77" w:rsidP="00B76A77">
      <w:pPr>
        <w:keepNext/>
        <w:suppressAutoHyphens/>
        <w:spacing w:after="0" w:line="240" w:lineRule="auto"/>
        <w:ind w:left="432"/>
        <w:outlineLvl w:val="0"/>
        <w:rPr>
          <w:rFonts w:ascii="Times New Roman" w:eastAsia="Times New Roman" w:hAnsi="Times New Roman" w:cs="Times New Roman"/>
          <w:b/>
          <w:bCs/>
          <w:sz w:val="10"/>
          <w:szCs w:val="24"/>
          <w:lang w:eastAsia="it-IT"/>
        </w:rPr>
      </w:pPr>
    </w:p>
    <w:p w:rsidR="00B76A77" w:rsidRPr="00B76A77" w:rsidRDefault="00B76A77" w:rsidP="00B76A77">
      <w:pPr>
        <w:keepNext/>
        <w:suppressAutoHyphens/>
        <w:spacing w:after="0" w:line="240" w:lineRule="auto"/>
        <w:ind w:left="432"/>
        <w:jc w:val="center"/>
        <w:outlineLvl w:val="0"/>
        <w:rPr>
          <w:rFonts w:ascii="Times New Roman" w:eastAsia="Times New Roman" w:hAnsi="Times New Roman" w:cs="Times New Roman"/>
          <w:b/>
          <w:bCs/>
          <w:smallCaps/>
          <w:sz w:val="24"/>
          <w:szCs w:val="24"/>
          <w:u w:val="single"/>
          <w:lang w:eastAsia="it-IT"/>
        </w:rPr>
      </w:pPr>
      <w:r w:rsidRPr="00B76A77">
        <w:rPr>
          <w:rFonts w:ascii="Times New Roman" w:eastAsia="Times New Roman" w:hAnsi="Times New Roman" w:cs="Times New Roman"/>
          <w:b/>
          <w:bCs/>
          <w:smallCaps/>
          <w:sz w:val="24"/>
          <w:szCs w:val="24"/>
          <w:lang w:eastAsia="it-IT"/>
        </w:rPr>
        <w:t xml:space="preserve">Tipologia </w:t>
      </w:r>
      <w:r w:rsidRPr="00B76A77">
        <w:rPr>
          <w:rFonts w:ascii="Times New Roman" w:eastAsia="Times New Roman" w:hAnsi="Times New Roman" w:cs="Times New Roman"/>
          <w:b/>
          <w:bCs/>
          <w:smallCaps/>
          <w:sz w:val="24"/>
          <w:szCs w:val="24"/>
          <w:u w:val="single"/>
          <w:lang w:eastAsia="it-IT"/>
        </w:rPr>
        <w:t>_____________________________</w:t>
      </w:r>
    </w:p>
    <w:p w:rsidR="00B76A77" w:rsidRPr="00B76A77" w:rsidRDefault="00B76A77" w:rsidP="00B76A77">
      <w:pPr>
        <w:spacing w:after="0" w:line="240" w:lineRule="auto"/>
        <w:rPr>
          <w:rFonts w:ascii="Book Antiqua" w:eastAsia="Times New Roman" w:hAnsi="Book Antiqua" w:cs="Times New Roman"/>
          <w:sz w:val="20"/>
          <w:szCs w:val="20"/>
          <w:lang w:eastAsia="it-IT"/>
        </w:rPr>
      </w:pPr>
    </w:p>
    <w:p w:rsidR="00B76A77" w:rsidRPr="00B76A77" w:rsidRDefault="00B76A77" w:rsidP="00B76A77">
      <w:pPr>
        <w:spacing w:after="0" w:line="240" w:lineRule="auto"/>
        <w:rPr>
          <w:rFonts w:ascii="Book Antiqua" w:eastAsia="Times New Roman" w:hAnsi="Book Antiqua" w:cs="Times New Roman"/>
          <w:b/>
          <w:bCs/>
          <w:sz w:val="10"/>
          <w:szCs w:val="20"/>
          <w:lang w:eastAsia="it-IT"/>
        </w:rPr>
      </w:pPr>
    </w:p>
    <w:tbl>
      <w:tblPr>
        <w:tblW w:w="10065" w:type="dxa"/>
        <w:tblInd w:w="70" w:type="dxa"/>
        <w:tblLayout w:type="fixed"/>
        <w:tblCellMar>
          <w:left w:w="70" w:type="dxa"/>
          <w:right w:w="70" w:type="dxa"/>
        </w:tblCellMar>
        <w:tblLook w:val="0000" w:firstRow="0" w:lastRow="0" w:firstColumn="0" w:lastColumn="0" w:noHBand="0" w:noVBand="0"/>
      </w:tblPr>
      <w:tblGrid>
        <w:gridCol w:w="1843"/>
        <w:gridCol w:w="3969"/>
        <w:gridCol w:w="992"/>
        <w:gridCol w:w="993"/>
        <w:gridCol w:w="567"/>
        <w:gridCol w:w="850"/>
        <w:gridCol w:w="851"/>
      </w:tblGrid>
      <w:tr w:rsidR="00B76A77" w:rsidRPr="00B76A77" w:rsidTr="00EE21C1">
        <w:tc>
          <w:tcPr>
            <w:tcW w:w="1843" w:type="dxa"/>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keepNext/>
              <w:numPr>
                <w:ilvl w:val="0"/>
                <w:numId w:val="70"/>
              </w:numPr>
              <w:suppressAutoHyphens/>
              <w:spacing w:after="0" w:line="240" w:lineRule="auto"/>
              <w:ind w:left="432" w:hanging="432"/>
              <w:jc w:val="center"/>
              <w:outlineLvl w:val="0"/>
              <w:rPr>
                <w:rFonts w:ascii="Arial Narrow" w:eastAsia="Times New Roman" w:hAnsi="Arial Narrow" w:cs="Arial Narrow"/>
                <w:b/>
                <w:bCs/>
                <w:sz w:val="16"/>
                <w:szCs w:val="16"/>
                <w:lang w:eastAsia="it-IT"/>
              </w:rPr>
            </w:pPr>
            <w:r w:rsidRPr="00B76A77">
              <w:rPr>
                <w:rFonts w:ascii="Arial Narrow" w:eastAsia="Times New Roman" w:hAnsi="Arial Narrow" w:cs="Arial Narrow"/>
                <w:b/>
                <w:bCs/>
                <w:sz w:val="16"/>
                <w:szCs w:val="16"/>
                <w:lang w:eastAsia="it-IT"/>
              </w:rPr>
              <w:t>indicatori</w:t>
            </w:r>
          </w:p>
        </w:tc>
        <w:tc>
          <w:tcPr>
            <w:tcW w:w="3969" w:type="dxa"/>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spacing w:after="0" w:line="240" w:lineRule="auto"/>
              <w:jc w:val="center"/>
              <w:rPr>
                <w:rFonts w:ascii="Arial Narrow" w:eastAsia="Times New Roman" w:hAnsi="Arial Narrow" w:cs="Arial Narrow"/>
                <w:b/>
                <w:bCs/>
                <w:smallCaps/>
                <w:sz w:val="16"/>
                <w:szCs w:val="16"/>
                <w:lang w:eastAsia="it-IT"/>
              </w:rPr>
            </w:pPr>
            <w:r w:rsidRPr="00B76A77">
              <w:rPr>
                <w:rFonts w:ascii="Arial Narrow" w:eastAsia="Times New Roman" w:hAnsi="Arial Narrow" w:cs="Arial Narrow"/>
                <w:b/>
                <w:bCs/>
                <w:smallCaps/>
                <w:sz w:val="16"/>
                <w:szCs w:val="16"/>
                <w:lang w:eastAsia="it-IT"/>
              </w:rPr>
              <w:t>livelli di prestazione</w:t>
            </w:r>
          </w:p>
        </w:tc>
        <w:tc>
          <w:tcPr>
            <w:tcW w:w="992" w:type="dxa"/>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spacing w:after="0" w:line="240" w:lineRule="auto"/>
              <w:jc w:val="center"/>
              <w:rPr>
                <w:rFonts w:ascii="Arial Narrow" w:eastAsia="Times New Roman" w:hAnsi="Arial Narrow" w:cs="Arial Narrow"/>
                <w:b/>
                <w:bCs/>
                <w:smallCaps/>
                <w:sz w:val="16"/>
                <w:szCs w:val="16"/>
                <w:lang w:eastAsia="it-IT"/>
              </w:rPr>
            </w:pPr>
            <w:r w:rsidRPr="00B76A77">
              <w:rPr>
                <w:rFonts w:ascii="Arial Narrow" w:eastAsia="Times New Roman" w:hAnsi="Arial Narrow" w:cs="Arial Narrow"/>
                <w:b/>
                <w:bCs/>
                <w:smallCaps/>
                <w:sz w:val="16"/>
                <w:szCs w:val="16"/>
                <w:lang w:eastAsia="it-IT"/>
              </w:rPr>
              <w:t>pesi</w:t>
            </w:r>
          </w:p>
        </w:tc>
        <w:tc>
          <w:tcPr>
            <w:tcW w:w="993" w:type="dxa"/>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spacing w:after="0" w:line="240" w:lineRule="auto"/>
              <w:jc w:val="center"/>
              <w:rPr>
                <w:rFonts w:ascii="Arial Narrow" w:eastAsia="Times New Roman" w:hAnsi="Arial Narrow" w:cs="Arial Narrow"/>
                <w:b/>
                <w:bCs/>
                <w:smallCaps/>
                <w:sz w:val="16"/>
                <w:szCs w:val="16"/>
                <w:lang w:eastAsia="it-IT"/>
              </w:rPr>
            </w:pPr>
            <w:r w:rsidRPr="00B76A77">
              <w:rPr>
                <w:rFonts w:ascii="Arial Narrow" w:eastAsia="Times New Roman" w:hAnsi="Arial Narrow" w:cs="Arial Narrow"/>
                <w:b/>
                <w:bCs/>
                <w:smallCaps/>
                <w:sz w:val="16"/>
                <w:szCs w:val="16"/>
                <w:lang w:eastAsia="it-IT"/>
              </w:rPr>
              <w:t>attribuiti</w:t>
            </w:r>
          </w:p>
        </w:tc>
        <w:tc>
          <w:tcPr>
            <w:tcW w:w="567" w:type="dxa"/>
            <w:vMerge w:val="restart"/>
            <w:tcBorders>
              <w:left w:val="double" w:sz="1" w:space="0" w:color="000000"/>
              <w:bottom w:val="double" w:sz="1" w:space="0" w:color="000000"/>
            </w:tcBorders>
            <w:shd w:val="clear" w:color="auto" w:fill="auto"/>
          </w:tcPr>
          <w:p w:rsidR="00B76A77" w:rsidRPr="00B76A77" w:rsidRDefault="00B76A77" w:rsidP="00B76A77">
            <w:pPr>
              <w:snapToGrid w:val="0"/>
              <w:spacing w:after="0" w:line="240" w:lineRule="auto"/>
              <w:jc w:val="center"/>
              <w:rPr>
                <w:rFonts w:ascii="Arial Narrow" w:eastAsia="Times New Roman" w:hAnsi="Arial Narrow" w:cs="Arial Narrow"/>
                <w:b/>
                <w:bCs/>
                <w:smallCaps/>
                <w:sz w:val="16"/>
                <w:szCs w:val="16"/>
                <w:lang w:eastAsia="it-IT"/>
              </w:rPr>
            </w:pPr>
          </w:p>
        </w:tc>
        <w:tc>
          <w:tcPr>
            <w:tcW w:w="1701" w:type="dxa"/>
            <w:gridSpan w:val="2"/>
            <w:tcBorders>
              <w:top w:val="double" w:sz="1" w:space="0" w:color="000000"/>
              <w:left w:val="double" w:sz="1" w:space="0" w:color="000000"/>
              <w:bottom w:val="double" w:sz="1" w:space="0" w:color="000000"/>
              <w:right w:val="double" w:sz="1" w:space="0" w:color="000000"/>
            </w:tcBorders>
            <w:shd w:val="clear" w:color="auto" w:fill="auto"/>
          </w:tcPr>
          <w:p w:rsidR="00B76A77" w:rsidRPr="00B76A77" w:rsidRDefault="00B76A77" w:rsidP="00B76A77">
            <w:pPr>
              <w:spacing w:after="0" w:line="24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bCs/>
                <w:smallCaps/>
                <w:sz w:val="16"/>
                <w:szCs w:val="16"/>
                <w:lang w:eastAsia="it-IT"/>
              </w:rPr>
              <w:t>tabella di conversione</w:t>
            </w:r>
          </w:p>
        </w:tc>
      </w:tr>
      <w:tr w:rsidR="00B76A77" w:rsidRPr="00B76A77" w:rsidTr="00EE21C1">
        <w:trPr>
          <w:trHeight w:val="268"/>
        </w:trPr>
        <w:tc>
          <w:tcPr>
            <w:tcW w:w="1843" w:type="dxa"/>
            <w:vMerge w:val="restart"/>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keepNext/>
              <w:suppressAutoHyphens/>
              <w:spacing w:after="0" w:line="240" w:lineRule="auto"/>
              <w:jc w:val="both"/>
              <w:outlineLvl w:val="2"/>
              <w:rPr>
                <w:rFonts w:ascii="Times New Roman" w:eastAsia="Arial Unicode MS" w:hAnsi="Times New Roman" w:cs="Times New Roman"/>
                <w:b/>
                <w:sz w:val="16"/>
                <w:szCs w:val="16"/>
                <w:lang w:eastAsia="it-IT"/>
              </w:rPr>
            </w:pPr>
            <w:r w:rsidRPr="00B76A77">
              <w:rPr>
                <w:rFonts w:ascii="Arial Narrow" w:eastAsia="Arial Unicode MS" w:hAnsi="Arial Narrow" w:cs="Arial Narrow"/>
                <w:sz w:val="16"/>
                <w:szCs w:val="16"/>
                <w:lang w:eastAsia="it-IT"/>
              </w:rPr>
              <w:t>Correttezza morfo-sintattica</w:t>
            </w:r>
          </w:p>
          <w:p w:rsidR="00B76A77" w:rsidRPr="00B76A77" w:rsidRDefault="00B76A77" w:rsidP="00B76A77">
            <w:pPr>
              <w:spacing w:after="0" w:line="240" w:lineRule="auto"/>
              <w:rPr>
                <w:rFonts w:ascii="Book Antiqua" w:eastAsia="Times New Roman" w:hAnsi="Book Antiqua" w:cs="Times New Roman"/>
                <w:sz w:val="16"/>
                <w:szCs w:val="16"/>
                <w:lang w:eastAsia="it-IT"/>
              </w:rPr>
            </w:pPr>
          </w:p>
          <w:p w:rsidR="00B76A77" w:rsidRPr="00B76A77" w:rsidRDefault="00B76A77" w:rsidP="00B76A77">
            <w:pPr>
              <w:keepNext/>
              <w:suppressAutoHyphens/>
              <w:spacing w:after="0" w:line="240" w:lineRule="auto"/>
              <w:outlineLvl w:val="3"/>
              <w:rPr>
                <w:rFonts w:ascii="Arial Narrow" w:eastAsia="Arial Unicode MS" w:hAnsi="Arial Narrow" w:cs="Arial Narrow"/>
                <w:b/>
                <w:i/>
                <w:iCs/>
                <w:sz w:val="16"/>
                <w:szCs w:val="16"/>
                <w:lang w:eastAsia="it-IT"/>
              </w:rPr>
            </w:pPr>
            <w:r w:rsidRPr="00B76A77">
              <w:rPr>
                <w:rFonts w:ascii="Arial Narrow" w:eastAsia="Arial Unicode MS" w:hAnsi="Arial Narrow" w:cs="Arial Narrow"/>
                <w:sz w:val="16"/>
                <w:szCs w:val="16"/>
                <w:lang w:eastAsia="it-IT"/>
              </w:rPr>
              <w:t>Padronanza lessicale</w:t>
            </w:r>
          </w:p>
        </w:tc>
        <w:tc>
          <w:tcPr>
            <w:tcW w:w="3969" w:type="dxa"/>
            <w:vMerge w:val="restart"/>
            <w:tcBorders>
              <w:top w:val="double" w:sz="1" w:space="0" w:color="000000"/>
              <w:left w:val="double" w:sz="1" w:space="0" w:color="000000"/>
              <w:bottom w:val="double" w:sz="1" w:space="0" w:color="000000"/>
            </w:tcBorders>
            <w:shd w:val="clear" w:color="auto" w:fill="auto"/>
          </w:tcPr>
          <w:p w:rsidR="00B76A77" w:rsidRPr="00B76A77" w:rsidRDefault="00B76A77" w:rsidP="00B76A77">
            <w:pPr>
              <w:spacing w:after="0" w:line="240" w:lineRule="auto"/>
              <w:rPr>
                <w:rFonts w:ascii="Arial Narrow" w:eastAsia="Times New Roman" w:hAnsi="Arial Narrow" w:cs="Arial Narrow"/>
                <w:i/>
                <w:iCs/>
                <w:sz w:val="16"/>
                <w:szCs w:val="16"/>
                <w:lang w:eastAsia="it-IT"/>
              </w:rPr>
            </w:pP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Gravi e diffusi errori di sintassi, ortografia e punteggiatura; lessico improprio.</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 xml:space="preserve">Qualche improprietà linguistico lessicale </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e/o qualche errore ortografico e/o morfosintattico</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Ortografia, punteggiatura e sintassi nel complesso corrette, lessico nel complesso adeguato</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Ortografia, punteggiatura e sintassi corrette, lessico pertinente</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p>
          <w:p w:rsidR="00B76A77" w:rsidRPr="00B76A77" w:rsidRDefault="00B76A77" w:rsidP="00B76A77">
            <w:pPr>
              <w:spacing w:after="0" w:line="240" w:lineRule="auto"/>
              <w:rPr>
                <w:rFonts w:ascii="Arial Narrow" w:eastAsia="Times New Roman" w:hAnsi="Arial Narrow" w:cs="Arial Narrow"/>
                <w:sz w:val="16"/>
                <w:szCs w:val="16"/>
                <w:lang w:eastAsia="it-IT"/>
              </w:rPr>
            </w:pPr>
            <w:r w:rsidRPr="00B76A77">
              <w:rPr>
                <w:rFonts w:ascii="Arial Narrow" w:eastAsia="Times New Roman" w:hAnsi="Arial Narrow" w:cs="Arial Narrow"/>
                <w:i/>
                <w:iCs/>
                <w:sz w:val="16"/>
                <w:szCs w:val="16"/>
                <w:lang w:eastAsia="it-IT"/>
              </w:rPr>
              <w:t>Lessico accurato  e andamento sintattico efficace</w:t>
            </w:r>
          </w:p>
        </w:tc>
        <w:tc>
          <w:tcPr>
            <w:tcW w:w="992" w:type="dxa"/>
            <w:vMerge w:val="restart"/>
            <w:tcBorders>
              <w:top w:val="double" w:sz="1" w:space="0" w:color="000000"/>
              <w:left w:val="double" w:sz="1" w:space="0" w:color="000000"/>
              <w:bottom w:val="double" w:sz="1" w:space="0" w:color="000000"/>
            </w:tcBorders>
            <w:shd w:val="clear" w:color="auto" w:fill="auto"/>
          </w:tcPr>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1 - 1,5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2 - 2,5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3 - 3,5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4 - 4,5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 xml:space="preserve">5 </w:t>
            </w:r>
          </w:p>
        </w:tc>
        <w:tc>
          <w:tcPr>
            <w:tcW w:w="993" w:type="dxa"/>
            <w:vMerge w:val="restart"/>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567" w:type="dxa"/>
            <w:vMerge/>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1701" w:type="dxa"/>
            <w:gridSpan w:val="2"/>
            <w:tcBorders>
              <w:top w:val="double" w:sz="1" w:space="0" w:color="000000"/>
              <w:left w:val="double" w:sz="1" w:space="0" w:color="000000"/>
              <w:bottom w:val="double" w:sz="1" w:space="0" w:color="000000"/>
              <w:right w:val="double" w:sz="1" w:space="0" w:color="000000"/>
            </w:tcBorders>
            <w:shd w:val="clear" w:color="auto" w:fill="auto"/>
          </w:tcPr>
          <w:p w:rsidR="00B76A77" w:rsidRPr="00B76A77" w:rsidRDefault="00B76A77" w:rsidP="00B76A77">
            <w:pPr>
              <w:spacing w:after="0" w:line="240" w:lineRule="auto"/>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 </w:t>
            </w:r>
          </w:p>
          <w:p w:rsidR="00B76A77" w:rsidRPr="00B76A77" w:rsidRDefault="00B76A77" w:rsidP="00B76A77">
            <w:pPr>
              <w:spacing w:after="0" w:line="240" w:lineRule="auto"/>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____  /15     =  ____/10</w:t>
            </w:r>
          </w:p>
          <w:p w:rsidR="00B76A77" w:rsidRPr="00B76A77" w:rsidRDefault="00B76A77" w:rsidP="00B76A77">
            <w:pPr>
              <w:spacing w:after="0" w:line="240" w:lineRule="auto"/>
              <w:rPr>
                <w:rFonts w:ascii="Arial Narrow" w:eastAsia="Times New Roman" w:hAnsi="Arial Narrow" w:cs="Arial Narrow"/>
                <w:sz w:val="16"/>
                <w:szCs w:val="16"/>
                <w:lang w:eastAsia="it-IT"/>
              </w:rPr>
            </w:pPr>
          </w:p>
        </w:tc>
      </w:tr>
      <w:tr w:rsidR="00B76A77" w:rsidRPr="00B76A77" w:rsidTr="00EE21C1">
        <w:trPr>
          <w:trHeight w:val="969"/>
        </w:trPr>
        <w:tc>
          <w:tcPr>
            <w:tcW w:w="1843" w:type="dxa"/>
            <w:vMerge/>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keepNext/>
              <w:numPr>
                <w:ilvl w:val="2"/>
                <w:numId w:val="70"/>
              </w:numPr>
              <w:suppressAutoHyphens/>
              <w:snapToGrid w:val="0"/>
              <w:spacing w:after="0" w:line="240" w:lineRule="auto"/>
              <w:ind w:left="720" w:hanging="720"/>
              <w:jc w:val="center"/>
              <w:outlineLvl w:val="2"/>
              <w:rPr>
                <w:rFonts w:ascii="Arial Narrow" w:eastAsia="Arial Unicode MS" w:hAnsi="Arial Narrow" w:cs="Arial Narrow"/>
                <w:b/>
                <w:sz w:val="16"/>
                <w:szCs w:val="16"/>
                <w:lang w:eastAsia="it-IT"/>
              </w:rPr>
            </w:pPr>
          </w:p>
        </w:tc>
        <w:tc>
          <w:tcPr>
            <w:tcW w:w="3969" w:type="dxa"/>
            <w:vMerge/>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i/>
                <w:iCs/>
                <w:sz w:val="16"/>
                <w:szCs w:val="16"/>
                <w:lang w:eastAsia="it-IT"/>
              </w:rPr>
            </w:pPr>
          </w:p>
        </w:tc>
        <w:tc>
          <w:tcPr>
            <w:tcW w:w="992" w:type="dxa"/>
            <w:vMerge/>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jc w:val="center"/>
              <w:rPr>
                <w:rFonts w:ascii="Arial Narrow" w:eastAsia="Times New Roman" w:hAnsi="Arial Narrow" w:cs="Arial Narrow"/>
                <w:sz w:val="16"/>
                <w:szCs w:val="16"/>
                <w:lang w:eastAsia="it-IT"/>
              </w:rPr>
            </w:pPr>
          </w:p>
        </w:tc>
        <w:tc>
          <w:tcPr>
            <w:tcW w:w="993" w:type="dxa"/>
            <w:vMerge/>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567" w:type="dxa"/>
            <w:vMerge/>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850" w:type="dxa"/>
            <w:vMerge w:val="restart"/>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snapToGrid w:val="0"/>
              <w:spacing w:after="0" w:line="240" w:lineRule="auto"/>
              <w:jc w:val="center"/>
              <w:rPr>
                <w:rFonts w:ascii="Arial Narrow" w:eastAsia="Times New Roman" w:hAnsi="Arial Narrow" w:cs="Arial Narrow"/>
                <w:b/>
                <w:sz w:val="16"/>
                <w:szCs w:val="16"/>
                <w:lang w:eastAsia="it-IT"/>
              </w:rPr>
            </w:pP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3</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3,5 - 4</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4,5 - 5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5,5 - 6</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 6,5 - 7</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7,5 - 8</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 8,5 - 9 </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9,5 - 10</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10,5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11</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 11,5 - 12</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 12,5 </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  13 – 13,5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14</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15</w:t>
            </w:r>
          </w:p>
        </w:tc>
        <w:tc>
          <w:tcPr>
            <w:tcW w:w="851" w:type="dxa"/>
            <w:vMerge w:val="restart"/>
            <w:tcBorders>
              <w:top w:val="double" w:sz="1" w:space="0" w:color="000000"/>
              <w:left w:val="double" w:sz="1" w:space="0" w:color="000000"/>
              <w:bottom w:val="double" w:sz="1" w:space="0" w:color="000000"/>
              <w:right w:val="double" w:sz="1" w:space="0" w:color="000000"/>
            </w:tcBorders>
            <w:shd w:val="clear" w:color="auto" w:fill="auto"/>
            <w:vAlign w:val="center"/>
          </w:tcPr>
          <w:p w:rsidR="00B76A77" w:rsidRPr="00B76A77" w:rsidRDefault="00B76A77" w:rsidP="00B76A77">
            <w:pPr>
              <w:spacing w:after="0" w:line="240" w:lineRule="auto"/>
              <w:jc w:val="center"/>
              <w:rPr>
                <w:rFonts w:ascii="Arial Narrow" w:eastAsia="Times New Roman" w:hAnsi="Arial Narrow" w:cs="Arial Narrow"/>
                <w:b/>
                <w:sz w:val="16"/>
                <w:szCs w:val="16"/>
                <w:lang w:eastAsia="it-IT"/>
              </w:rPr>
            </w:pP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 xml:space="preserve">2 </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3</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3,5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4</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4,5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5,5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6</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6,5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7</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7,5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8</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8,5</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9</w:t>
            </w:r>
          </w:p>
          <w:p w:rsidR="00B76A77" w:rsidRPr="00B76A77" w:rsidRDefault="00B76A77" w:rsidP="00B76A77">
            <w:pPr>
              <w:spacing w:after="0" w:line="360" w:lineRule="auto"/>
              <w:jc w:val="center"/>
              <w:rPr>
                <w:rFonts w:ascii="Arial Narrow" w:eastAsia="Times New Roman" w:hAnsi="Arial Narrow" w:cs="Arial Narrow"/>
                <w:b/>
                <w:sz w:val="16"/>
                <w:szCs w:val="16"/>
                <w:lang w:eastAsia="it-IT"/>
              </w:rPr>
            </w:pPr>
            <w:r w:rsidRPr="00B76A77">
              <w:rPr>
                <w:rFonts w:ascii="Arial Narrow" w:eastAsia="Times New Roman" w:hAnsi="Arial Narrow" w:cs="Arial Narrow"/>
                <w:b/>
                <w:sz w:val="16"/>
                <w:szCs w:val="16"/>
                <w:lang w:eastAsia="it-IT"/>
              </w:rPr>
              <w:t>10</w:t>
            </w:r>
          </w:p>
        </w:tc>
      </w:tr>
      <w:tr w:rsidR="00B76A77" w:rsidRPr="00B76A77" w:rsidTr="00EE21C1">
        <w:trPr>
          <w:trHeight w:val="491"/>
        </w:trPr>
        <w:tc>
          <w:tcPr>
            <w:tcW w:w="1843" w:type="dxa"/>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suppressAutoHyphens/>
              <w:spacing w:after="0" w:line="240" w:lineRule="auto"/>
              <w:jc w:val="center"/>
              <w:rPr>
                <w:rFonts w:ascii="Arial Narrow" w:eastAsia="Times New Roman" w:hAnsi="Arial Narrow" w:cs="Arial Narrow"/>
                <w:b/>
                <w:sz w:val="16"/>
                <w:szCs w:val="16"/>
                <w:lang w:eastAsia="ar-SA"/>
              </w:rPr>
            </w:pPr>
            <w:r w:rsidRPr="00B76A77">
              <w:rPr>
                <w:rFonts w:ascii="Arial Narrow" w:eastAsia="Times New Roman" w:hAnsi="Arial Narrow" w:cs="Arial Narrow"/>
                <w:b/>
                <w:sz w:val="16"/>
                <w:szCs w:val="16"/>
                <w:lang w:eastAsia="ar-SA"/>
              </w:rPr>
              <w:t xml:space="preserve">Pertinenza </w:t>
            </w:r>
          </w:p>
          <w:p w:rsidR="00B76A77" w:rsidRPr="00B76A77" w:rsidRDefault="00B76A77" w:rsidP="00B76A77">
            <w:pPr>
              <w:suppressAutoHyphens/>
              <w:spacing w:after="0" w:line="240" w:lineRule="auto"/>
              <w:jc w:val="center"/>
              <w:rPr>
                <w:rFonts w:ascii="Arial Narrow" w:eastAsia="Times New Roman" w:hAnsi="Arial Narrow" w:cs="Arial Narrow"/>
                <w:b/>
                <w:sz w:val="16"/>
                <w:szCs w:val="16"/>
                <w:lang w:eastAsia="ar-SA"/>
              </w:rPr>
            </w:pPr>
          </w:p>
          <w:p w:rsidR="00B76A77" w:rsidRPr="00B76A77" w:rsidRDefault="00B76A77" w:rsidP="00B76A77">
            <w:pPr>
              <w:keepNext/>
              <w:suppressAutoHyphens/>
              <w:spacing w:after="0" w:line="240" w:lineRule="auto"/>
              <w:outlineLvl w:val="2"/>
              <w:rPr>
                <w:rFonts w:ascii="Arial Narrow" w:eastAsia="Arial Unicode MS" w:hAnsi="Arial Narrow" w:cs="Arial Narrow"/>
                <w:b/>
                <w:i/>
                <w:iCs/>
                <w:sz w:val="16"/>
                <w:szCs w:val="16"/>
                <w:lang w:eastAsia="it-IT"/>
              </w:rPr>
            </w:pPr>
            <w:r w:rsidRPr="00B76A77">
              <w:rPr>
                <w:rFonts w:ascii="Arial Narrow" w:eastAsia="Arial Unicode MS" w:hAnsi="Arial Narrow" w:cs="Arial Narrow"/>
                <w:sz w:val="16"/>
                <w:szCs w:val="16"/>
                <w:lang w:eastAsia="it-IT"/>
              </w:rPr>
              <w:t>Capacità espositiva e coerenza logico argomentativa</w:t>
            </w:r>
          </w:p>
        </w:tc>
        <w:tc>
          <w:tcPr>
            <w:tcW w:w="3969" w:type="dxa"/>
            <w:tcBorders>
              <w:top w:val="double" w:sz="1" w:space="0" w:color="000000"/>
              <w:left w:val="double" w:sz="1" w:space="0" w:color="000000"/>
              <w:bottom w:val="double" w:sz="1" w:space="0" w:color="000000"/>
            </w:tcBorders>
            <w:shd w:val="clear" w:color="auto" w:fill="auto"/>
          </w:tcPr>
          <w:p w:rsidR="00B76A77" w:rsidRPr="00B76A77" w:rsidRDefault="00B76A77" w:rsidP="00B76A77">
            <w:pPr>
              <w:spacing w:after="120" w:line="240" w:lineRule="auto"/>
              <w:rPr>
                <w:rFonts w:ascii="Arial Narrow" w:eastAsia="Times New Roman" w:hAnsi="Arial Narrow" w:cs="Arial Narrow"/>
                <w:sz w:val="16"/>
                <w:szCs w:val="16"/>
                <w:lang w:eastAsia="it-IT"/>
              </w:rPr>
            </w:pPr>
          </w:p>
          <w:p w:rsidR="00B76A77" w:rsidRPr="00B76A77" w:rsidRDefault="00B76A77" w:rsidP="00B76A77">
            <w:pPr>
              <w:spacing w:after="120" w:line="240" w:lineRule="auto"/>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Scarsamente sviluppato o incompleto // Poco pertinente e/o poco coerente</w:t>
            </w:r>
          </w:p>
          <w:p w:rsidR="00B76A77" w:rsidRPr="00B76A77" w:rsidRDefault="00B76A77" w:rsidP="00B76A77">
            <w:pPr>
              <w:spacing w:after="120" w:line="240" w:lineRule="auto"/>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Non del tutto pertinente e/o non sempre coerente o fluido</w:t>
            </w:r>
          </w:p>
          <w:p w:rsidR="00B76A77" w:rsidRPr="00B76A77" w:rsidRDefault="00B76A77" w:rsidP="00B76A77">
            <w:pPr>
              <w:spacing w:after="120" w:line="240" w:lineRule="auto"/>
              <w:jc w:val="both"/>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Complessivamente pertinente e coerente</w:t>
            </w:r>
          </w:p>
          <w:p w:rsidR="00B76A77" w:rsidRPr="00B76A77" w:rsidRDefault="00B76A77" w:rsidP="00B76A77">
            <w:pPr>
              <w:spacing w:after="120" w:line="240" w:lineRule="auto"/>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Pertinente e organico</w:t>
            </w:r>
          </w:p>
          <w:p w:rsidR="00B76A77" w:rsidRPr="00B76A77" w:rsidRDefault="00B76A77" w:rsidP="00B76A77">
            <w:pPr>
              <w:spacing w:after="120" w:line="240" w:lineRule="auto"/>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Pertinente, efficace e ben articolato</w:t>
            </w:r>
          </w:p>
        </w:tc>
        <w:tc>
          <w:tcPr>
            <w:tcW w:w="992" w:type="dxa"/>
            <w:tcBorders>
              <w:top w:val="double" w:sz="1" w:space="0" w:color="000000"/>
              <w:left w:val="double" w:sz="1" w:space="0" w:color="000000"/>
              <w:bottom w:val="double" w:sz="1" w:space="0" w:color="000000"/>
            </w:tcBorders>
            <w:shd w:val="clear" w:color="auto" w:fill="auto"/>
          </w:tcPr>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1 – 1,5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2 – 2,5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p>
          <w:p w:rsidR="00B76A77" w:rsidRPr="00B76A77" w:rsidRDefault="00B76A77" w:rsidP="00B76A77">
            <w:pPr>
              <w:spacing w:after="0" w:line="36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3 – 3,5</w:t>
            </w:r>
          </w:p>
          <w:p w:rsidR="00B76A77" w:rsidRPr="00B76A77" w:rsidRDefault="00B76A77" w:rsidP="00B76A77">
            <w:pPr>
              <w:spacing w:after="0" w:line="36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4 - 4,5</w:t>
            </w:r>
          </w:p>
          <w:p w:rsidR="00B76A77" w:rsidRPr="00B76A77" w:rsidRDefault="00B76A77" w:rsidP="00B76A77">
            <w:pPr>
              <w:spacing w:after="0" w:line="360" w:lineRule="auto"/>
              <w:jc w:val="center"/>
              <w:rPr>
                <w:rFonts w:ascii="Book Antiqua" w:eastAsia="Times New Roman" w:hAnsi="Book Antiqua" w:cs="Times New Roman"/>
                <w:sz w:val="16"/>
                <w:szCs w:val="16"/>
                <w:lang w:eastAsia="it-IT"/>
              </w:rPr>
            </w:pPr>
            <w:r w:rsidRPr="00B76A77">
              <w:rPr>
                <w:rFonts w:ascii="Arial Narrow" w:eastAsia="Times New Roman" w:hAnsi="Arial Narrow" w:cs="Arial Narrow"/>
                <w:sz w:val="16"/>
                <w:szCs w:val="16"/>
                <w:lang w:eastAsia="it-IT"/>
              </w:rPr>
              <w:t>5</w:t>
            </w:r>
          </w:p>
        </w:tc>
        <w:tc>
          <w:tcPr>
            <w:tcW w:w="993" w:type="dxa"/>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Book Antiqua" w:eastAsia="Times New Roman" w:hAnsi="Book Antiqua" w:cs="Times New Roman"/>
                <w:sz w:val="16"/>
                <w:szCs w:val="16"/>
                <w:lang w:eastAsia="it-IT"/>
              </w:rPr>
            </w:pPr>
          </w:p>
        </w:tc>
        <w:tc>
          <w:tcPr>
            <w:tcW w:w="567" w:type="dxa"/>
            <w:vMerge/>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850" w:type="dxa"/>
            <w:vMerge/>
            <w:tcBorders>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851" w:type="dxa"/>
            <w:vMerge/>
            <w:tcBorders>
              <w:left w:val="double" w:sz="1" w:space="0" w:color="000000"/>
              <w:bottom w:val="double" w:sz="1" w:space="0" w:color="000000"/>
              <w:right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r>
      <w:tr w:rsidR="00B76A77" w:rsidRPr="00B76A77" w:rsidTr="00EE21C1">
        <w:trPr>
          <w:trHeight w:val="1005"/>
        </w:trPr>
        <w:tc>
          <w:tcPr>
            <w:tcW w:w="1843" w:type="dxa"/>
            <w:tcBorders>
              <w:top w:val="double" w:sz="1" w:space="0" w:color="000000"/>
              <w:left w:val="double" w:sz="1" w:space="0" w:color="000000"/>
              <w:bottom w:val="double" w:sz="1" w:space="0" w:color="000000"/>
            </w:tcBorders>
            <w:shd w:val="clear" w:color="auto" w:fill="auto"/>
            <w:vAlign w:val="center"/>
          </w:tcPr>
          <w:p w:rsidR="00B76A77" w:rsidRPr="00B76A77" w:rsidRDefault="00B76A77" w:rsidP="00B76A77">
            <w:pPr>
              <w:spacing w:after="0" w:line="240" w:lineRule="auto"/>
              <w:jc w:val="center"/>
              <w:rPr>
                <w:rFonts w:ascii="Arial Narrow" w:eastAsia="Times New Roman" w:hAnsi="Arial Narrow" w:cs="Arial Narrow"/>
                <w:i/>
                <w:iCs/>
                <w:sz w:val="16"/>
                <w:szCs w:val="16"/>
                <w:lang w:eastAsia="it-IT"/>
              </w:rPr>
            </w:pPr>
            <w:r w:rsidRPr="00B76A77">
              <w:rPr>
                <w:rFonts w:ascii="Arial Narrow" w:eastAsia="Times New Roman" w:hAnsi="Arial Narrow" w:cs="Arial Narrow"/>
                <w:b/>
                <w:sz w:val="16"/>
                <w:szCs w:val="16"/>
                <w:lang w:eastAsia="it-IT"/>
              </w:rPr>
              <w:t>Conoscenze, rielaborazione critica</w:t>
            </w:r>
          </w:p>
        </w:tc>
        <w:tc>
          <w:tcPr>
            <w:tcW w:w="3969" w:type="dxa"/>
            <w:tcBorders>
              <w:top w:val="double" w:sz="1" w:space="0" w:color="000000"/>
              <w:left w:val="double" w:sz="1" w:space="0" w:color="000000"/>
              <w:bottom w:val="double" w:sz="1" w:space="0" w:color="000000"/>
            </w:tcBorders>
            <w:shd w:val="clear" w:color="auto" w:fill="auto"/>
          </w:tcPr>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Limitate</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Superficiali</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Accettabili</w:t>
            </w:r>
          </w:p>
          <w:p w:rsidR="00B76A77" w:rsidRPr="00B76A77" w:rsidRDefault="00B76A77" w:rsidP="00B76A77">
            <w:pPr>
              <w:spacing w:after="0" w:line="240" w:lineRule="auto"/>
              <w:rPr>
                <w:rFonts w:ascii="Arial Narrow" w:eastAsia="Times New Roman" w:hAnsi="Arial Narrow" w:cs="Arial Narrow"/>
                <w:i/>
                <w:iCs/>
                <w:sz w:val="16"/>
                <w:szCs w:val="16"/>
                <w:lang w:eastAsia="it-IT"/>
              </w:rPr>
            </w:pPr>
            <w:r w:rsidRPr="00B76A77">
              <w:rPr>
                <w:rFonts w:ascii="Arial Narrow" w:eastAsia="Times New Roman" w:hAnsi="Arial Narrow" w:cs="Arial Narrow"/>
                <w:i/>
                <w:iCs/>
                <w:sz w:val="16"/>
                <w:szCs w:val="16"/>
                <w:lang w:eastAsia="it-IT"/>
              </w:rPr>
              <w:t>Apprezzabili</w:t>
            </w:r>
          </w:p>
          <w:p w:rsidR="00B76A77" w:rsidRPr="00B76A77" w:rsidRDefault="00B76A77" w:rsidP="00B76A77">
            <w:pPr>
              <w:spacing w:after="0" w:line="240" w:lineRule="auto"/>
              <w:rPr>
                <w:rFonts w:ascii="Arial Narrow" w:eastAsia="Times New Roman" w:hAnsi="Arial Narrow" w:cs="Arial Narrow"/>
                <w:sz w:val="16"/>
                <w:szCs w:val="16"/>
                <w:lang w:eastAsia="it-IT"/>
              </w:rPr>
            </w:pPr>
            <w:r w:rsidRPr="00B76A77">
              <w:rPr>
                <w:rFonts w:ascii="Arial Narrow" w:eastAsia="Times New Roman" w:hAnsi="Arial Narrow" w:cs="Arial Narrow"/>
                <w:i/>
                <w:iCs/>
                <w:sz w:val="16"/>
                <w:szCs w:val="16"/>
                <w:lang w:eastAsia="it-IT"/>
              </w:rPr>
              <w:t>Complete, approfondite, personali</w:t>
            </w:r>
          </w:p>
        </w:tc>
        <w:tc>
          <w:tcPr>
            <w:tcW w:w="992" w:type="dxa"/>
            <w:tcBorders>
              <w:top w:val="double" w:sz="1" w:space="0" w:color="000000"/>
              <w:left w:val="double" w:sz="1" w:space="0" w:color="000000"/>
              <w:bottom w:val="double" w:sz="1" w:space="0" w:color="000000"/>
            </w:tcBorders>
            <w:shd w:val="clear" w:color="auto" w:fill="auto"/>
          </w:tcPr>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1 – 1,5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 xml:space="preserve">2 - 2,5 </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3 – 3,5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4 – 4,5</w:t>
            </w:r>
          </w:p>
          <w:p w:rsidR="00B76A77" w:rsidRPr="00B76A77" w:rsidRDefault="00B76A77" w:rsidP="00B76A77">
            <w:pPr>
              <w:spacing w:after="0" w:line="240" w:lineRule="auto"/>
              <w:jc w:val="center"/>
              <w:rPr>
                <w:rFonts w:ascii="Arial Narrow" w:eastAsia="Times New Roman" w:hAnsi="Arial Narrow" w:cs="Arial Narrow"/>
                <w:sz w:val="16"/>
                <w:szCs w:val="16"/>
                <w:lang w:eastAsia="it-IT"/>
              </w:rPr>
            </w:pPr>
            <w:r w:rsidRPr="00B76A77">
              <w:rPr>
                <w:rFonts w:ascii="Arial Narrow" w:eastAsia="Times New Roman" w:hAnsi="Arial Narrow" w:cs="Arial Narrow"/>
                <w:sz w:val="16"/>
                <w:szCs w:val="16"/>
                <w:lang w:eastAsia="it-IT"/>
              </w:rPr>
              <w:t xml:space="preserve">5 </w:t>
            </w:r>
          </w:p>
        </w:tc>
        <w:tc>
          <w:tcPr>
            <w:tcW w:w="993" w:type="dxa"/>
            <w:tcBorders>
              <w:top w:val="double" w:sz="1" w:space="0" w:color="000000"/>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567" w:type="dxa"/>
            <w:vMerge/>
            <w:tcBorders>
              <w:top w:val="double" w:sz="1" w:space="0" w:color="000000"/>
              <w:left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850" w:type="dxa"/>
            <w:vMerge/>
            <w:tcBorders>
              <w:left w:val="double" w:sz="1" w:space="0" w:color="000000"/>
              <w:bottom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c>
          <w:tcPr>
            <w:tcW w:w="851" w:type="dxa"/>
            <w:vMerge/>
            <w:tcBorders>
              <w:left w:val="double" w:sz="1" w:space="0" w:color="000000"/>
              <w:bottom w:val="double" w:sz="1" w:space="0" w:color="000000"/>
              <w:right w:val="double" w:sz="1" w:space="0" w:color="000000"/>
            </w:tcBorders>
            <w:shd w:val="clear" w:color="auto" w:fill="auto"/>
          </w:tcPr>
          <w:p w:rsidR="00B76A77" w:rsidRPr="00B76A77" w:rsidRDefault="00B76A77" w:rsidP="00B76A77">
            <w:pPr>
              <w:snapToGrid w:val="0"/>
              <w:spacing w:after="0" w:line="240" w:lineRule="auto"/>
              <w:rPr>
                <w:rFonts w:ascii="Arial Narrow" w:eastAsia="Times New Roman" w:hAnsi="Arial Narrow" w:cs="Arial Narrow"/>
                <w:sz w:val="16"/>
                <w:szCs w:val="16"/>
                <w:lang w:eastAsia="it-IT"/>
              </w:rPr>
            </w:pPr>
          </w:p>
        </w:tc>
      </w:tr>
    </w:tbl>
    <w:p w:rsidR="00B76A77" w:rsidRPr="00B76A77" w:rsidRDefault="00B76A77" w:rsidP="00B76A77">
      <w:pPr>
        <w:keepNext/>
        <w:suppressAutoHyphens/>
        <w:spacing w:after="0" w:line="360" w:lineRule="auto"/>
        <w:ind w:left="1008"/>
        <w:jc w:val="both"/>
        <w:outlineLvl w:val="4"/>
        <w:rPr>
          <w:rFonts w:ascii="Times New Roman" w:eastAsia="Times New Roman" w:hAnsi="Times New Roman" w:cs="Times New Roman"/>
          <w:sz w:val="28"/>
          <w:szCs w:val="24"/>
          <w:lang w:eastAsia="it-IT"/>
        </w:rPr>
      </w:pPr>
      <w:r w:rsidRPr="00B76A77">
        <w:rPr>
          <w:rFonts w:ascii="Times New Roman" w:eastAsia="Times New Roman" w:hAnsi="Times New Roman" w:cs="Times New Roman"/>
          <w:sz w:val="28"/>
          <w:szCs w:val="24"/>
          <w:lang w:eastAsia="it-IT"/>
        </w:rPr>
        <w:t xml:space="preserve">                                                                                                                                             </w:t>
      </w:r>
      <w:r w:rsidRPr="00B76A77">
        <w:rPr>
          <w:rFonts w:ascii="Times New Roman" w:eastAsia="Times New Roman" w:hAnsi="Times New Roman" w:cs="Times New Roman"/>
          <w:sz w:val="12"/>
          <w:szCs w:val="12"/>
          <w:lang w:eastAsia="it-IT"/>
        </w:rPr>
        <w:t xml:space="preserve"> </w:t>
      </w:r>
    </w:p>
    <w:p w:rsidR="00B76A77" w:rsidRPr="00B76A77" w:rsidRDefault="00B76A77" w:rsidP="00B76A77">
      <w:pPr>
        <w:keepNext/>
        <w:suppressAutoHyphens/>
        <w:spacing w:after="0" w:line="360" w:lineRule="auto"/>
        <w:ind w:left="1008"/>
        <w:jc w:val="right"/>
        <w:outlineLvl w:val="4"/>
        <w:rPr>
          <w:rFonts w:ascii="Times New Roman" w:eastAsia="Times New Roman" w:hAnsi="Times New Roman" w:cs="Times New Roman"/>
          <w:sz w:val="28"/>
          <w:szCs w:val="24"/>
          <w:lang w:eastAsia="it-IT"/>
        </w:rPr>
      </w:pPr>
      <w:r w:rsidRPr="00B76A77">
        <w:rPr>
          <w:rFonts w:ascii="Times New Roman" w:eastAsia="Times New Roman" w:hAnsi="Times New Roman" w:cs="Times New Roman"/>
          <w:sz w:val="28"/>
          <w:szCs w:val="24"/>
          <w:lang w:eastAsia="it-IT"/>
        </w:rPr>
        <w:t xml:space="preserve">                                                                                                                                                                   TOTALE =   _____/15                                                                                                                                  </w:t>
      </w:r>
    </w:p>
    <w:p w:rsidR="00B76A77" w:rsidRPr="00B76A77" w:rsidRDefault="00B76A77" w:rsidP="00B76A77">
      <w:pPr>
        <w:suppressAutoHyphens/>
        <w:spacing w:after="0" w:line="240" w:lineRule="auto"/>
        <w:ind w:left="432"/>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Palermo, lì______________________</w:t>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r w:rsidRPr="00B76A77">
        <w:rPr>
          <w:rFonts w:ascii="Book Antiqua" w:eastAsia="Times New Roman" w:hAnsi="Book Antiqua" w:cs="Times New Roman"/>
          <w:sz w:val="20"/>
          <w:szCs w:val="20"/>
          <w:lang w:eastAsia="it-IT"/>
        </w:rPr>
        <w:tab/>
      </w:r>
    </w:p>
    <w:p w:rsidR="00B76A77" w:rsidRPr="00B76A77" w:rsidRDefault="00B76A77" w:rsidP="00B76A77">
      <w:pPr>
        <w:suppressAutoHyphens/>
        <w:spacing w:after="0" w:line="240" w:lineRule="auto"/>
        <w:ind w:left="432"/>
        <w:rPr>
          <w:rFonts w:ascii="Garamond" w:eastAsia="Times New Roman" w:hAnsi="Garamond" w:cs="Times New Roman"/>
          <w:sz w:val="20"/>
          <w:szCs w:val="20"/>
          <w:lang w:eastAsia="it-IT"/>
        </w:rPr>
      </w:pPr>
    </w:p>
    <w:p w:rsidR="00B76A77" w:rsidRPr="00B76A77" w:rsidRDefault="00B76A77" w:rsidP="00B76A77">
      <w:pPr>
        <w:suppressAutoHyphens/>
        <w:spacing w:after="0" w:line="240" w:lineRule="auto"/>
        <w:ind w:left="432"/>
        <w:rPr>
          <w:rFonts w:ascii="Garamond" w:eastAsia="Times New Roman" w:hAnsi="Garamond" w:cs="Times New Roman"/>
          <w:sz w:val="20"/>
          <w:szCs w:val="20"/>
          <w:lang w:eastAsia="it-IT"/>
        </w:rPr>
      </w:pPr>
    </w:p>
    <w:p w:rsidR="00B76A77" w:rsidRPr="00B76A77" w:rsidRDefault="00B76A77" w:rsidP="00B76A77">
      <w:pPr>
        <w:suppressAutoHyphens/>
        <w:spacing w:after="0" w:line="240" w:lineRule="auto"/>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La commissione</w:t>
      </w:r>
    </w:p>
    <w:p w:rsidR="00B76A77" w:rsidRPr="00B76A77" w:rsidRDefault="00B76A77" w:rsidP="00B76A77">
      <w:pPr>
        <w:suppressAutoHyphens/>
        <w:spacing w:after="0" w:line="240" w:lineRule="auto"/>
        <w:ind w:left="432"/>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____________________________      _________________________        ____________________</w:t>
      </w:r>
    </w:p>
    <w:p w:rsidR="00B76A77" w:rsidRPr="00B76A77" w:rsidRDefault="00B76A77" w:rsidP="00B76A77">
      <w:pPr>
        <w:suppressAutoHyphens/>
        <w:spacing w:after="0" w:line="240" w:lineRule="auto"/>
        <w:ind w:left="432"/>
        <w:rPr>
          <w:rFonts w:ascii="Book Antiqua" w:eastAsia="Times New Roman" w:hAnsi="Book Antiqua" w:cs="Times New Roman"/>
          <w:sz w:val="20"/>
          <w:szCs w:val="20"/>
          <w:lang w:eastAsia="it-IT"/>
        </w:rPr>
      </w:pPr>
      <w:r w:rsidRPr="00B76A77">
        <w:rPr>
          <w:rFonts w:ascii="Book Antiqua" w:eastAsia="Times New Roman" w:hAnsi="Book Antiqua" w:cs="Times New Roman"/>
          <w:sz w:val="20"/>
          <w:szCs w:val="20"/>
          <w:lang w:eastAsia="it-IT"/>
        </w:rPr>
        <w:t>____________________________      _________________________        ____________________</w:t>
      </w:r>
    </w:p>
    <w:p w:rsidR="00B567D3" w:rsidRDefault="00B76A77" w:rsidP="00B76A77">
      <w:pPr>
        <w:rPr>
          <w:rFonts w:ascii="Garamond" w:eastAsia="Times New Roman" w:hAnsi="Garamond" w:cs="Vijaya"/>
          <w:b/>
          <w:bCs/>
          <w:sz w:val="24"/>
          <w:szCs w:val="24"/>
          <w:lang w:eastAsia="it-IT"/>
        </w:rPr>
      </w:pPr>
      <w:r w:rsidRPr="00B76A77">
        <w:rPr>
          <w:rFonts w:ascii="Book Antiqua" w:eastAsia="Times New Roman" w:hAnsi="Book Antiqua" w:cs="Times New Roman"/>
          <w:sz w:val="20"/>
          <w:szCs w:val="20"/>
          <w:lang w:eastAsia="it-IT"/>
        </w:rPr>
        <w:t>____________________________      _________________________        ____________________</w:t>
      </w:r>
    </w:p>
    <w:p w:rsidR="00B567D3" w:rsidRDefault="00B567D3" w:rsidP="00B567D3">
      <w:pPr>
        <w:rPr>
          <w:rFonts w:ascii="Garamond" w:eastAsia="Times New Roman" w:hAnsi="Garamond" w:cs="Vijaya"/>
          <w:b/>
          <w:bCs/>
          <w:sz w:val="24"/>
          <w:szCs w:val="24"/>
          <w:lang w:eastAsia="it-IT"/>
        </w:rPr>
      </w:pPr>
    </w:p>
    <w:p w:rsidR="00B567D3" w:rsidRDefault="00B567D3" w:rsidP="00B567D3">
      <w:pPr>
        <w:rPr>
          <w:rFonts w:ascii="Garamond" w:eastAsia="Times New Roman" w:hAnsi="Garamond" w:cs="Vijaya"/>
          <w:b/>
          <w:bCs/>
          <w:sz w:val="24"/>
          <w:szCs w:val="24"/>
          <w:lang w:eastAsia="it-IT"/>
        </w:rPr>
      </w:pPr>
    </w:p>
    <w:p w:rsidR="00B567D3" w:rsidRDefault="00B567D3" w:rsidP="00B567D3">
      <w:pPr>
        <w:rPr>
          <w:rFonts w:ascii="Garamond" w:eastAsia="Times New Roman" w:hAnsi="Garamond" w:cs="Vijaya"/>
          <w:b/>
          <w:bCs/>
          <w:sz w:val="24"/>
          <w:szCs w:val="24"/>
          <w:lang w:eastAsia="it-IT"/>
        </w:rPr>
      </w:pPr>
    </w:p>
    <w:p w:rsidR="00B567D3" w:rsidRDefault="00B567D3" w:rsidP="00B567D3">
      <w:pP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Times New Roman"/>
          <w:b/>
          <w:caps/>
          <w:sz w:val="24"/>
          <w:szCs w:val="24"/>
          <w:lang w:eastAsia="it-IT"/>
        </w:rPr>
      </w:pPr>
      <w:r w:rsidRPr="004852A3">
        <w:rPr>
          <w:rFonts w:ascii="Garamond" w:eastAsia="Times New Roman" w:hAnsi="Garamond" w:cs="Times New Roman"/>
          <w:b/>
          <w:caps/>
          <w:sz w:val="24"/>
          <w:szCs w:val="24"/>
          <w:lang w:eastAsia="it-IT"/>
        </w:rPr>
        <w:t>Griglia di correzione della prova scritta DI matematica</w:t>
      </w:r>
    </w:p>
    <w:p w:rsidR="00B567D3" w:rsidRPr="004852A3" w:rsidRDefault="00B567D3" w:rsidP="00B567D3">
      <w:pPr>
        <w:spacing w:after="0"/>
        <w:jc w:val="center"/>
        <w:rPr>
          <w:rFonts w:ascii="Garamond" w:eastAsia="Times New Roman" w:hAnsi="Garamond" w:cs="Times New Roman"/>
          <w:b/>
          <w:caps/>
          <w:sz w:val="24"/>
          <w:szCs w:val="24"/>
          <w:lang w:eastAsia="it-IT"/>
        </w:rPr>
      </w:pPr>
    </w:p>
    <w:p w:rsidR="00B567D3" w:rsidRPr="004852A3" w:rsidRDefault="00B567D3" w:rsidP="00B567D3">
      <w:pPr>
        <w:spacing w:after="0"/>
        <w:jc w:val="both"/>
        <w:rPr>
          <w:rFonts w:ascii="Garamond" w:eastAsia="Times New Roman" w:hAnsi="Garamond" w:cs="Times New Roman"/>
          <w:i/>
          <w:iCs/>
          <w:sz w:val="24"/>
          <w:szCs w:val="24"/>
          <w:lang w:eastAsia="it-IT"/>
        </w:rPr>
      </w:pPr>
      <w:r w:rsidRPr="004852A3">
        <w:rPr>
          <w:rFonts w:ascii="Garamond" w:eastAsia="Times New Roman" w:hAnsi="Garamond" w:cs="Times New Roman"/>
          <w:i/>
          <w:iCs/>
          <w:sz w:val="24"/>
          <w:szCs w:val="24"/>
          <w:lang w:eastAsia="it-IT"/>
        </w:rPr>
        <w:t xml:space="preserve">Il sistema di valutazione della prova fonda su due griglie: l’una relativa al problema scelto dal candidato tra i due proposti dal Ministero e l’altra relativa ai cinque quesiti affrontati dal candidato tra i dieci proposti dal Ministero. Il punteggio complessivo della prova si ottiene calcolando la somma dei punteggi ottenuti dal candidato, rispettivamente, nel problema e nei quesiti, e convertendo il punteggio ottenuto in quindicesimi facendo riferimento all’apposita tabella di conversione. </w:t>
      </w:r>
    </w:p>
    <w:p w:rsidR="00B567D3" w:rsidRPr="004852A3" w:rsidRDefault="00B567D3" w:rsidP="00B567D3">
      <w:pPr>
        <w:spacing w:after="0"/>
        <w:jc w:val="both"/>
        <w:rPr>
          <w:rFonts w:ascii="Garamond" w:eastAsia="Times New Roman" w:hAnsi="Garamond" w:cs="Times New Roman"/>
          <w:iCs/>
          <w:sz w:val="24"/>
          <w:szCs w:val="24"/>
          <w:lang w:eastAsia="it-IT"/>
        </w:rPr>
      </w:pP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CANDIDATO__________</w:t>
      </w:r>
      <w:r w:rsidR="00B76A77">
        <w:rPr>
          <w:rFonts w:ascii="Garamond" w:eastAsia="Times New Roman" w:hAnsi="Garamond" w:cs="Times New Roman"/>
          <w:b/>
          <w:sz w:val="24"/>
          <w:szCs w:val="24"/>
          <w:lang w:eastAsia="it-IT"/>
        </w:rPr>
        <w:t>_______________________CLASSE 5Q</w:t>
      </w:r>
      <w:r w:rsidRPr="004852A3">
        <w:rPr>
          <w:rFonts w:ascii="Garamond" w:eastAsia="Times New Roman" w:hAnsi="Garamond" w:cs="Times New Roman"/>
          <w:b/>
          <w:smallCaps/>
          <w:sz w:val="24"/>
          <w:szCs w:val="24"/>
          <w:lang w:eastAsia="it-IT"/>
        </w:rPr>
        <w:t xml:space="preserve">   DATA_____________  voto _____/15</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i/>
          <w:sz w:val="24"/>
          <w:szCs w:val="24"/>
          <w:u w:val="single"/>
          <w:lang w:eastAsia="it-IT"/>
        </w:rPr>
      </w:pPr>
      <w:r w:rsidRPr="004852A3">
        <w:rPr>
          <w:rFonts w:ascii="Garamond" w:eastAsia="Times New Roman" w:hAnsi="Garamond" w:cs="Times New Roman"/>
          <w:i/>
          <w:sz w:val="24"/>
          <w:szCs w:val="24"/>
          <w:u w:val="single"/>
          <w:lang w:eastAsia="it-IT"/>
        </w:rPr>
        <w:t xml:space="preserve">Griglia di valutazione del problema scelto dal candidato </w:t>
      </w:r>
      <w:r w:rsidRPr="004852A3">
        <w:rPr>
          <w:rFonts w:ascii="Garamond" w:eastAsia="Times New Roman" w:hAnsi="Garamond" w:cs="Times New Roman"/>
          <w:sz w:val="24"/>
          <w:szCs w:val="24"/>
          <w:lang w:eastAsia="it-IT"/>
        </w:rPr>
        <w:t xml:space="preserve">                    PROBLEMA N.___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402"/>
        <w:gridCol w:w="1560"/>
      </w:tblGrid>
      <w:tr w:rsidR="00B567D3" w:rsidRPr="004852A3" w:rsidTr="00675177">
        <w:trPr>
          <w:trHeight w:val="227"/>
        </w:trPr>
        <w:tc>
          <w:tcPr>
            <w:tcW w:w="453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402"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560"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w:t>
            </w:r>
          </w:p>
        </w:tc>
      </w:tr>
      <w:tr w:rsidR="00B567D3" w:rsidRPr="004852A3" w:rsidTr="00675177">
        <w:trPr>
          <w:trHeight w:val="113"/>
        </w:trPr>
        <w:tc>
          <w:tcPr>
            <w:tcW w:w="4536"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CONOSCENZE</w:t>
            </w:r>
          </w:p>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di concetti, termini, regole, procedure.</w:t>
            </w:r>
          </w:p>
        </w:tc>
        <w:tc>
          <w:tcPr>
            <w:tcW w:w="3402"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560"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56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5</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56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10</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56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15</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56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20</w:t>
            </w:r>
          </w:p>
        </w:tc>
      </w:tr>
      <w:tr w:rsidR="00B567D3" w:rsidRPr="004852A3" w:rsidTr="00675177">
        <w:trPr>
          <w:trHeight w:val="170"/>
        </w:trPr>
        <w:tc>
          <w:tcPr>
            <w:tcW w:w="4536"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CAPACITA’ LOGICHE ED ARGOMENTATIVE</w:t>
            </w:r>
          </w:p>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Capacità di analizzare, scomporre, elaborare e utilizzare le conoscenze. Proprietà di linguaggio, comunicazione e commento della soluzione puntuali e logicamente rigorosi. Scelta di procedure ottimali e non standard.</w:t>
            </w:r>
          </w:p>
        </w:tc>
        <w:tc>
          <w:tcPr>
            <w:tcW w:w="3402" w:type="dxa"/>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Assenti</w:t>
            </w:r>
          </w:p>
        </w:tc>
        <w:tc>
          <w:tcPr>
            <w:tcW w:w="1560"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70"/>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Utilizzo di procedure non sempre appropriate.</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5</w:t>
            </w:r>
          </w:p>
        </w:tc>
      </w:tr>
      <w:tr w:rsidR="00B567D3" w:rsidRPr="004852A3" w:rsidTr="00675177">
        <w:trPr>
          <w:trHeight w:val="170"/>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Utilizzo di procedure ottimali e assenza di argomentazioni</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10</w:t>
            </w:r>
          </w:p>
        </w:tc>
      </w:tr>
      <w:tr w:rsidR="00B567D3" w:rsidRPr="004852A3" w:rsidTr="00675177">
        <w:trPr>
          <w:trHeight w:val="170"/>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Utilizzo di procedure ottimali e argomentazioni non ben sviluppate</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15</w:t>
            </w:r>
          </w:p>
        </w:tc>
      </w:tr>
      <w:tr w:rsidR="00B567D3" w:rsidRPr="004852A3" w:rsidTr="00675177">
        <w:trPr>
          <w:trHeight w:val="170"/>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Utilizzo di procedure ottimali e ben commentate</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20</w:t>
            </w:r>
          </w:p>
        </w:tc>
      </w:tr>
      <w:tr w:rsidR="00B567D3" w:rsidRPr="004852A3" w:rsidTr="00675177">
        <w:trPr>
          <w:trHeight w:val="113"/>
        </w:trPr>
        <w:tc>
          <w:tcPr>
            <w:tcW w:w="4536"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CORRETTEZZA DEGLI SVOLGIMENTI</w:t>
            </w:r>
          </w:p>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Correttezza di: calcoli, procedure, grafici. </w:t>
            </w:r>
          </w:p>
        </w:tc>
        <w:tc>
          <w:tcPr>
            <w:tcW w:w="3402" w:type="dxa"/>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assente</w:t>
            </w:r>
          </w:p>
        </w:tc>
        <w:tc>
          <w:tcPr>
            <w:tcW w:w="1560"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totalmente scorretto</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5</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parzialmente scorretto</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10</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con qualche errore di lieve entità</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15</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corretto</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20</w:t>
            </w:r>
          </w:p>
        </w:tc>
      </w:tr>
      <w:tr w:rsidR="00B567D3" w:rsidRPr="004852A3" w:rsidTr="00675177">
        <w:trPr>
          <w:trHeight w:val="113"/>
        </w:trPr>
        <w:tc>
          <w:tcPr>
            <w:tcW w:w="4536"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COMPLETEZZA</w:t>
            </w:r>
          </w:p>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Problema risolto in tutte le sue parti.</w:t>
            </w:r>
          </w:p>
        </w:tc>
        <w:tc>
          <w:tcPr>
            <w:tcW w:w="3402" w:type="dxa"/>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assente</w:t>
            </w:r>
          </w:p>
        </w:tc>
        <w:tc>
          <w:tcPr>
            <w:tcW w:w="1560"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abbozzato</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5</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incompleto</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10</w:t>
            </w:r>
          </w:p>
        </w:tc>
      </w:tr>
      <w:tr w:rsidR="00B567D3" w:rsidRPr="004852A3" w:rsidTr="00675177">
        <w:trPr>
          <w:trHeight w:val="113"/>
        </w:trPr>
        <w:tc>
          <w:tcPr>
            <w:tcW w:w="4536"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402"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completo</w:t>
            </w:r>
          </w:p>
        </w:tc>
        <w:tc>
          <w:tcPr>
            <w:tcW w:w="1560"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15</w:t>
            </w:r>
          </w:p>
        </w:tc>
      </w:tr>
      <w:tr w:rsidR="00B567D3" w:rsidRPr="004852A3" w:rsidTr="00675177">
        <w:trPr>
          <w:trHeight w:val="113"/>
        </w:trPr>
        <w:tc>
          <w:tcPr>
            <w:tcW w:w="7938"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560"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0"/>
        <w:rPr>
          <w:rFonts w:ascii="Garamond" w:eastAsia="Times New Roman" w:hAnsi="Garamond" w:cs="Times New Roman"/>
          <w:sz w:val="24"/>
          <w:szCs w:val="24"/>
          <w:lang w:eastAsia="it-IT"/>
        </w:rPr>
      </w:pPr>
    </w:p>
    <w:p w:rsidR="007427A2" w:rsidRDefault="007427A2" w:rsidP="00B567D3">
      <w:pPr>
        <w:spacing w:after="0"/>
        <w:rPr>
          <w:rFonts w:ascii="Garamond" w:eastAsia="Times New Roman" w:hAnsi="Garamond" w:cs="Times New Roman"/>
          <w:i/>
          <w:sz w:val="24"/>
          <w:szCs w:val="24"/>
          <w:u w:val="single"/>
          <w:lang w:eastAsia="it-IT"/>
        </w:rPr>
      </w:pPr>
    </w:p>
    <w:p w:rsidR="007427A2" w:rsidRDefault="007427A2" w:rsidP="00B567D3">
      <w:pPr>
        <w:spacing w:after="0"/>
        <w:rPr>
          <w:rFonts w:ascii="Garamond" w:eastAsia="Times New Roman" w:hAnsi="Garamond" w:cs="Times New Roman"/>
          <w:i/>
          <w:sz w:val="24"/>
          <w:szCs w:val="24"/>
          <w:u w:val="single"/>
          <w:lang w:eastAsia="it-IT"/>
        </w:rPr>
      </w:pPr>
    </w:p>
    <w:p w:rsidR="007427A2" w:rsidRDefault="007427A2" w:rsidP="00B567D3">
      <w:pPr>
        <w:spacing w:after="0"/>
        <w:rPr>
          <w:rFonts w:ascii="Garamond" w:eastAsia="Times New Roman" w:hAnsi="Garamond" w:cs="Times New Roman"/>
          <w:i/>
          <w:sz w:val="24"/>
          <w:szCs w:val="24"/>
          <w:u w:val="single"/>
          <w:lang w:eastAsia="it-IT"/>
        </w:rPr>
      </w:pPr>
    </w:p>
    <w:p w:rsidR="007427A2" w:rsidRDefault="007427A2" w:rsidP="00B567D3">
      <w:pPr>
        <w:spacing w:after="0"/>
        <w:rPr>
          <w:rFonts w:ascii="Garamond" w:eastAsia="Times New Roman" w:hAnsi="Garamond" w:cs="Times New Roman"/>
          <w:i/>
          <w:sz w:val="24"/>
          <w:szCs w:val="24"/>
          <w:u w:val="single"/>
          <w:lang w:eastAsia="it-IT"/>
        </w:rPr>
      </w:pPr>
    </w:p>
    <w:p w:rsidR="007427A2" w:rsidRDefault="007427A2" w:rsidP="00B567D3">
      <w:pPr>
        <w:spacing w:after="0"/>
        <w:rPr>
          <w:rFonts w:ascii="Garamond" w:eastAsia="Times New Roman" w:hAnsi="Garamond" w:cs="Times New Roman"/>
          <w:i/>
          <w:sz w:val="24"/>
          <w:szCs w:val="24"/>
          <w:u w:val="single"/>
          <w:lang w:eastAsia="it-IT"/>
        </w:rPr>
      </w:pPr>
    </w:p>
    <w:p w:rsidR="007427A2" w:rsidRDefault="007427A2" w:rsidP="00B567D3">
      <w:pPr>
        <w:spacing w:after="0"/>
        <w:rPr>
          <w:rFonts w:ascii="Garamond" w:eastAsia="Times New Roman" w:hAnsi="Garamond" w:cs="Times New Roman"/>
          <w:i/>
          <w:sz w:val="24"/>
          <w:szCs w:val="24"/>
          <w:u w:val="single"/>
          <w:lang w:eastAsia="it-IT"/>
        </w:rPr>
      </w:pPr>
    </w:p>
    <w:p w:rsidR="00B567D3" w:rsidRPr="004852A3" w:rsidRDefault="00B567D3" w:rsidP="00B567D3">
      <w:pPr>
        <w:spacing w:after="0"/>
        <w:rPr>
          <w:rFonts w:ascii="Garamond" w:eastAsia="Times New Roman" w:hAnsi="Garamond" w:cs="Times New Roman"/>
          <w:i/>
          <w:sz w:val="24"/>
          <w:szCs w:val="24"/>
          <w:u w:val="single"/>
          <w:lang w:eastAsia="it-IT"/>
        </w:rPr>
      </w:pPr>
      <w:r w:rsidRPr="004852A3">
        <w:rPr>
          <w:rFonts w:ascii="Garamond" w:eastAsia="Times New Roman" w:hAnsi="Garamond" w:cs="Times New Roman"/>
          <w:i/>
          <w:sz w:val="24"/>
          <w:szCs w:val="24"/>
          <w:u w:val="single"/>
          <w:lang w:eastAsia="it-IT"/>
        </w:rPr>
        <w:t>Griglia di valutazione dei cinque quesiti scelti dal candidato</w:t>
      </w:r>
    </w:p>
    <w:p w:rsidR="00B567D3" w:rsidRPr="004852A3" w:rsidRDefault="00B567D3" w:rsidP="00B567D3">
      <w:pPr>
        <w:spacing w:after="0"/>
        <w:rPr>
          <w:rFonts w:ascii="Garamond" w:eastAsia="Times New Roman" w:hAnsi="Garamond" w:cs="Times New Roman"/>
          <w:sz w:val="24"/>
          <w:szCs w:val="24"/>
          <w:lang w:eastAsia="it-IT"/>
        </w:rPr>
      </w:pPr>
    </w:p>
    <w:tbl>
      <w:tblPr>
        <w:tblW w:w="10206" w:type="dxa"/>
        <w:jc w:val="center"/>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600"/>
        <w:gridCol w:w="840"/>
        <w:gridCol w:w="841"/>
        <w:gridCol w:w="841"/>
        <w:gridCol w:w="841"/>
        <w:gridCol w:w="841"/>
      </w:tblGrid>
      <w:tr w:rsidR="00B567D3" w:rsidRPr="004852A3" w:rsidTr="00675177">
        <w:trPr>
          <w:trHeight w:val="227"/>
          <w:jc w:val="center"/>
        </w:trPr>
        <w:tc>
          <w:tcPr>
            <w:tcW w:w="3402"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2600"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840"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Quesito </w:t>
            </w:r>
          </w:p>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n.___</w:t>
            </w: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Quesito</w:t>
            </w:r>
          </w:p>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n.___</w:t>
            </w: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Quesito</w:t>
            </w:r>
          </w:p>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n.___</w:t>
            </w: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Quesito</w:t>
            </w:r>
          </w:p>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n.___</w:t>
            </w:r>
          </w:p>
        </w:tc>
        <w:tc>
          <w:tcPr>
            <w:tcW w:w="841"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Quesito</w:t>
            </w:r>
          </w:p>
          <w:p w:rsidR="00B567D3" w:rsidRPr="004852A3" w:rsidRDefault="00B567D3" w:rsidP="00675177">
            <w:pPr>
              <w:spacing w:after="0"/>
              <w:ind w:left="-675" w:right="-108" w:firstLine="567"/>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n.___</w:t>
            </w:r>
          </w:p>
        </w:tc>
      </w:tr>
      <w:tr w:rsidR="00B567D3" w:rsidRPr="004852A3" w:rsidTr="00675177">
        <w:trPr>
          <w:trHeight w:val="113"/>
          <w:jc w:val="center"/>
        </w:trPr>
        <w:tc>
          <w:tcPr>
            <w:tcW w:w="3402"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CONOSCENZE/ABILITA’</w:t>
            </w:r>
          </w:p>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di concetti, termini, regole, procedure. Capacità di analizzare, scomporre, elaborare e utilizzare le conoscenze. Scelta di procedure ottimali e non standard.</w:t>
            </w:r>
          </w:p>
        </w:tc>
        <w:tc>
          <w:tcPr>
            <w:tcW w:w="2600"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840" w:type="dxa"/>
            <w:tcBorders>
              <w:top w:val="single" w:sz="1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840"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1,5</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840"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3</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840"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5</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840"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7</w:t>
            </w:r>
          </w:p>
        </w:tc>
      </w:tr>
      <w:tr w:rsidR="00B567D3" w:rsidRPr="004852A3" w:rsidTr="00675177">
        <w:trPr>
          <w:trHeight w:val="113"/>
          <w:jc w:val="center"/>
        </w:trPr>
        <w:tc>
          <w:tcPr>
            <w:tcW w:w="3402"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CORRETTEZZA/COMPLETEZZA</w:t>
            </w:r>
          </w:p>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Correttezza di: calcoli, procedure, grafici. Chiarezza espositiva. Quesito svolto in tutte le sue parti.</w:t>
            </w:r>
          </w:p>
        </w:tc>
        <w:tc>
          <w:tcPr>
            <w:tcW w:w="2600" w:type="dxa"/>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assente</w:t>
            </w:r>
          </w:p>
        </w:tc>
        <w:tc>
          <w:tcPr>
            <w:tcW w:w="840" w:type="dxa"/>
            <w:tcBorders>
              <w:top w:val="single" w:sz="12" w:space="0" w:color="auto"/>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abbozzato e/o totalmente scorretto</w:t>
            </w:r>
          </w:p>
        </w:tc>
        <w:tc>
          <w:tcPr>
            <w:tcW w:w="840"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2</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incompleto e/o parzialmente scorretto</w:t>
            </w:r>
          </w:p>
        </w:tc>
        <w:tc>
          <w:tcPr>
            <w:tcW w:w="840"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4</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incompleto e/o con qualche errore di lieve entità</w:t>
            </w:r>
          </w:p>
        </w:tc>
        <w:tc>
          <w:tcPr>
            <w:tcW w:w="840"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6</w:t>
            </w:r>
          </w:p>
        </w:tc>
      </w:tr>
      <w:tr w:rsidR="00B567D3" w:rsidRPr="004852A3" w:rsidTr="00675177">
        <w:trPr>
          <w:trHeight w:val="113"/>
          <w:jc w:val="center"/>
        </w:trPr>
        <w:tc>
          <w:tcPr>
            <w:tcW w:w="3402"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2600"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Svolgimento corretto e completo</w:t>
            </w:r>
          </w:p>
        </w:tc>
        <w:tc>
          <w:tcPr>
            <w:tcW w:w="840"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8</w:t>
            </w:r>
          </w:p>
        </w:tc>
      </w:tr>
      <w:tr w:rsidR="00B567D3" w:rsidRPr="004852A3" w:rsidTr="00675177">
        <w:trPr>
          <w:trHeight w:val="113"/>
          <w:jc w:val="center"/>
        </w:trPr>
        <w:tc>
          <w:tcPr>
            <w:tcW w:w="6002"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840"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841"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0"/>
        <w:jc w:val="center"/>
        <w:rPr>
          <w:rFonts w:ascii="Garamond" w:eastAsia="Times New Roman" w:hAnsi="Garamond" w:cs="Times New Roman"/>
          <w:b/>
          <w:sz w:val="24"/>
          <w:szCs w:val="24"/>
          <w:lang w:eastAsia="it-IT"/>
        </w:rPr>
      </w:pPr>
    </w:p>
    <w:p w:rsidR="00B567D3" w:rsidRPr="004852A3" w:rsidRDefault="00B567D3" w:rsidP="00B567D3">
      <w:pPr>
        <w:spacing w:after="0"/>
        <w:jc w:val="center"/>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Tabella di riepilogo</w:t>
      </w:r>
    </w:p>
    <w:p w:rsidR="00B567D3" w:rsidRPr="004852A3" w:rsidRDefault="00B567D3" w:rsidP="00B567D3">
      <w:pPr>
        <w:spacing w:after="0"/>
        <w:rPr>
          <w:rFonts w:ascii="Garamond" w:eastAsia="Times New Roman" w:hAnsi="Garamond" w:cs="Times New Roman"/>
          <w:sz w:val="24"/>
          <w:szCs w:val="24"/>
          <w:lang w:eastAsia="it-IT"/>
        </w:rPr>
      </w:pPr>
    </w:p>
    <w:tbl>
      <w:tblPr>
        <w:tblStyle w:val="Grigliatabella2"/>
        <w:tblW w:w="0" w:type="auto"/>
        <w:tblLook w:val="04A0" w:firstRow="1" w:lastRow="0" w:firstColumn="1" w:lastColumn="0" w:noHBand="0" w:noVBand="1"/>
      </w:tblPr>
      <w:tblGrid>
        <w:gridCol w:w="3118"/>
        <w:gridCol w:w="3118"/>
        <w:gridCol w:w="3118"/>
      </w:tblGrid>
      <w:tr w:rsidR="00B567D3" w:rsidRPr="004852A3" w:rsidTr="00675177">
        <w:tc>
          <w:tcPr>
            <w:tcW w:w="3118" w:type="dxa"/>
          </w:tcPr>
          <w:p w:rsidR="00B567D3" w:rsidRPr="004852A3" w:rsidRDefault="00B567D3" w:rsidP="00675177">
            <w:pPr>
              <w:spacing w:line="276" w:lineRule="auto"/>
              <w:jc w:val="center"/>
              <w:rPr>
                <w:rFonts w:ascii="Garamond" w:hAnsi="Garamond"/>
                <w:b/>
                <w:i/>
                <w:sz w:val="24"/>
                <w:szCs w:val="24"/>
              </w:rPr>
            </w:pPr>
            <w:r w:rsidRPr="004852A3">
              <w:rPr>
                <w:rFonts w:ascii="Garamond" w:hAnsi="Garamond"/>
                <w:b/>
                <w:i/>
                <w:sz w:val="24"/>
                <w:szCs w:val="24"/>
              </w:rPr>
              <w:t>Punteggio problema</w:t>
            </w:r>
          </w:p>
        </w:tc>
        <w:tc>
          <w:tcPr>
            <w:tcW w:w="3118"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b/>
                <w:i/>
                <w:sz w:val="24"/>
                <w:szCs w:val="24"/>
              </w:rPr>
              <w:t>Punteggio quesiti</w:t>
            </w:r>
          </w:p>
        </w:tc>
        <w:tc>
          <w:tcPr>
            <w:tcW w:w="3118"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b/>
                <w:i/>
                <w:sz w:val="24"/>
                <w:szCs w:val="24"/>
              </w:rPr>
              <w:t>Punteggio totale</w:t>
            </w:r>
          </w:p>
        </w:tc>
      </w:tr>
      <w:tr w:rsidR="00B567D3" w:rsidRPr="004852A3" w:rsidTr="00675177">
        <w:tc>
          <w:tcPr>
            <w:tcW w:w="3118" w:type="dxa"/>
          </w:tcPr>
          <w:p w:rsidR="00B567D3" w:rsidRPr="004852A3" w:rsidRDefault="00B567D3" w:rsidP="00675177">
            <w:pPr>
              <w:spacing w:line="276" w:lineRule="auto"/>
              <w:jc w:val="center"/>
              <w:rPr>
                <w:rFonts w:ascii="Garamond" w:hAnsi="Garamond"/>
                <w:b/>
                <w:sz w:val="24"/>
                <w:szCs w:val="24"/>
              </w:rPr>
            </w:pPr>
            <w:r w:rsidRPr="004852A3">
              <w:rPr>
                <w:rFonts w:ascii="Garamond" w:hAnsi="Garamond"/>
                <w:b/>
                <w:sz w:val="24"/>
                <w:szCs w:val="24"/>
              </w:rPr>
              <w:t>______/75</w:t>
            </w:r>
          </w:p>
        </w:tc>
        <w:tc>
          <w:tcPr>
            <w:tcW w:w="3118"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b/>
                <w:sz w:val="24"/>
                <w:szCs w:val="24"/>
              </w:rPr>
              <w:t>______/75</w:t>
            </w:r>
          </w:p>
        </w:tc>
        <w:tc>
          <w:tcPr>
            <w:tcW w:w="3118"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b/>
                <w:sz w:val="24"/>
                <w:szCs w:val="24"/>
              </w:rPr>
              <w:t>______/150</w:t>
            </w:r>
          </w:p>
        </w:tc>
      </w:tr>
    </w:tbl>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jc w:val="center"/>
        <w:rPr>
          <w:rFonts w:ascii="Garamond" w:eastAsia="Times New Roman" w:hAnsi="Garamond" w:cs="Times New Roman"/>
          <w:b/>
          <w:sz w:val="24"/>
          <w:szCs w:val="24"/>
          <w:lang w:eastAsia="it-IT"/>
        </w:rPr>
      </w:pP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Tabella corrispondenza punteggio - voto</w:t>
      </w:r>
    </w:p>
    <w:p w:rsidR="00B567D3" w:rsidRPr="004852A3" w:rsidRDefault="00B567D3" w:rsidP="00B567D3">
      <w:pPr>
        <w:spacing w:after="0"/>
        <w:rPr>
          <w:rFonts w:ascii="Garamond" w:eastAsia="Times New Roman" w:hAnsi="Garamond" w:cs="Times New Roman"/>
          <w:sz w:val="24"/>
          <w:szCs w:val="24"/>
          <w:lang w:eastAsia="it-IT"/>
        </w:rPr>
      </w:pPr>
    </w:p>
    <w:tbl>
      <w:tblPr>
        <w:tblStyle w:val="Grigliatabella1"/>
        <w:tblW w:w="0" w:type="auto"/>
        <w:tblLook w:val="04A0" w:firstRow="1" w:lastRow="0" w:firstColumn="1" w:lastColumn="0" w:noHBand="0" w:noVBand="1"/>
      </w:tblPr>
      <w:tblGrid>
        <w:gridCol w:w="1221"/>
        <w:gridCol w:w="1221"/>
        <w:gridCol w:w="1221"/>
        <w:gridCol w:w="1221"/>
        <w:gridCol w:w="1222"/>
        <w:gridCol w:w="1222"/>
        <w:gridCol w:w="1222"/>
        <w:gridCol w:w="1222"/>
      </w:tblGrid>
      <w:tr w:rsidR="00B567D3" w:rsidRPr="004852A3" w:rsidTr="00675177">
        <w:tc>
          <w:tcPr>
            <w:tcW w:w="1221" w:type="dxa"/>
          </w:tcPr>
          <w:p w:rsidR="00B567D3" w:rsidRPr="004852A3" w:rsidRDefault="00B567D3" w:rsidP="00675177">
            <w:pPr>
              <w:spacing w:line="276" w:lineRule="auto"/>
              <w:rPr>
                <w:rFonts w:ascii="Garamond" w:hAnsi="Garamond"/>
                <w:i/>
                <w:sz w:val="24"/>
                <w:szCs w:val="24"/>
              </w:rPr>
            </w:pPr>
            <w:r w:rsidRPr="004852A3">
              <w:rPr>
                <w:rFonts w:ascii="Garamond" w:hAnsi="Garamond"/>
                <w:i/>
                <w:sz w:val="24"/>
                <w:szCs w:val="24"/>
              </w:rPr>
              <w:t>Punteggio</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0-3</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4-10</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11-17</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18-25</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26-34</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35-43</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44-53</w:t>
            </w:r>
          </w:p>
        </w:tc>
      </w:tr>
      <w:tr w:rsidR="00B567D3" w:rsidRPr="004852A3" w:rsidTr="00675177">
        <w:tc>
          <w:tcPr>
            <w:tcW w:w="1221" w:type="dxa"/>
          </w:tcPr>
          <w:p w:rsidR="00B567D3" w:rsidRPr="004852A3" w:rsidRDefault="00B567D3" w:rsidP="00675177">
            <w:pPr>
              <w:spacing w:line="276" w:lineRule="auto"/>
              <w:rPr>
                <w:rFonts w:ascii="Garamond" w:hAnsi="Garamond"/>
                <w:i/>
                <w:sz w:val="24"/>
                <w:szCs w:val="24"/>
              </w:rPr>
            </w:pPr>
            <w:r w:rsidRPr="004852A3">
              <w:rPr>
                <w:rFonts w:ascii="Garamond" w:hAnsi="Garamond"/>
                <w:i/>
                <w:sz w:val="24"/>
                <w:szCs w:val="24"/>
              </w:rPr>
              <w:t>Voto</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2</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3</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4</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5</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6</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7</w:t>
            </w:r>
          </w:p>
        </w:tc>
      </w:tr>
    </w:tbl>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tbl>
      <w:tblPr>
        <w:tblStyle w:val="Grigliatabella1"/>
        <w:tblW w:w="0" w:type="auto"/>
        <w:tblLook w:val="04A0" w:firstRow="1" w:lastRow="0" w:firstColumn="1" w:lastColumn="0" w:noHBand="0" w:noVBand="1"/>
      </w:tblPr>
      <w:tblGrid>
        <w:gridCol w:w="1221"/>
        <w:gridCol w:w="1221"/>
        <w:gridCol w:w="1221"/>
        <w:gridCol w:w="1221"/>
        <w:gridCol w:w="1222"/>
        <w:gridCol w:w="1222"/>
        <w:gridCol w:w="1222"/>
        <w:gridCol w:w="1222"/>
      </w:tblGrid>
      <w:tr w:rsidR="00B567D3" w:rsidRPr="004852A3" w:rsidTr="00675177">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54-63</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64-74</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75-85</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86-97</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98-109</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110-122</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123-135</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136-150</w:t>
            </w:r>
          </w:p>
        </w:tc>
      </w:tr>
      <w:tr w:rsidR="00B567D3" w:rsidRPr="004852A3" w:rsidTr="00675177">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8</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9</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10</w:t>
            </w:r>
          </w:p>
        </w:tc>
        <w:tc>
          <w:tcPr>
            <w:tcW w:w="1221"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11</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12</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13</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14</w:t>
            </w:r>
          </w:p>
        </w:tc>
        <w:tc>
          <w:tcPr>
            <w:tcW w:w="1222" w:type="dxa"/>
          </w:tcPr>
          <w:p w:rsidR="00B567D3" w:rsidRPr="004852A3" w:rsidRDefault="00B567D3" w:rsidP="00675177">
            <w:pPr>
              <w:spacing w:line="276" w:lineRule="auto"/>
              <w:jc w:val="center"/>
              <w:rPr>
                <w:rFonts w:ascii="Garamond" w:hAnsi="Garamond"/>
                <w:sz w:val="24"/>
                <w:szCs w:val="24"/>
              </w:rPr>
            </w:pPr>
            <w:r w:rsidRPr="004852A3">
              <w:rPr>
                <w:rFonts w:ascii="Garamond" w:hAnsi="Garamond"/>
                <w:sz w:val="24"/>
                <w:szCs w:val="24"/>
              </w:rPr>
              <w:t>15</w:t>
            </w:r>
          </w:p>
        </w:tc>
      </w:tr>
    </w:tbl>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Palermo, lì______________________</w:t>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r>
      <w:r w:rsidRPr="004852A3">
        <w:rPr>
          <w:rFonts w:ascii="Garamond" w:eastAsia="Times New Roman" w:hAnsi="Garamond" w:cs="Times New Roman"/>
          <w:b/>
          <w:smallCaps/>
          <w:sz w:val="24"/>
          <w:szCs w:val="24"/>
          <w:lang w:eastAsia="it-IT"/>
        </w:rPr>
        <w:t xml:space="preserve">voto </w:t>
      </w:r>
      <w:r w:rsidRPr="004852A3">
        <w:rPr>
          <w:rFonts w:ascii="Garamond" w:eastAsia="Times New Roman" w:hAnsi="Garamond" w:cs="Times New Roman"/>
          <w:smallCaps/>
          <w:sz w:val="24"/>
          <w:szCs w:val="24"/>
          <w:lang w:eastAsia="it-IT"/>
        </w:rPr>
        <w:t>_____</w:t>
      </w:r>
      <w:r w:rsidRPr="004852A3">
        <w:rPr>
          <w:rFonts w:ascii="Garamond" w:eastAsia="Times New Roman" w:hAnsi="Garamond" w:cs="Times New Roman"/>
          <w:b/>
          <w:smallCaps/>
          <w:sz w:val="24"/>
          <w:szCs w:val="24"/>
          <w:lang w:eastAsia="it-IT"/>
        </w:rPr>
        <w:t>/15</w:t>
      </w:r>
    </w:p>
    <w:p w:rsidR="00B567D3" w:rsidRPr="004852A3" w:rsidRDefault="00B567D3" w:rsidP="00B567D3">
      <w:pPr>
        <w:tabs>
          <w:tab w:val="left" w:pos="9045"/>
        </w:tabs>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b/>
      </w:r>
    </w:p>
    <w:p w:rsidR="00B567D3" w:rsidRPr="004852A3" w:rsidRDefault="00B567D3" w:rsidP="00B567D3">
      <w:pPr>
        <w:tabs>
          <w:tab w:val="left" w:pos="9045"/>
        </w:tabs>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Presidente _____________________________</w:t>
      </w:r>
    </w:p>
    <w:p w:rsidR="00B567D3" w:rsidRPr="004852A3" w:rsidRDefault="00B567D3" w:rsidP="00B567D3">
      <w:pPr>
        <w:tabs>
          <w:tab w:val="left" w:pos="9045"/>
        </w:tabs>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commissione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      _________________________        ____________________</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      _________________________        ____________________</w:t>
      </w:r>
    </w:p>
    <w:p w:rsidR="00B567D3" w:rsidRPr="004852A3" w:rsidRDefault="00B567D3" w:rsidP="00B567D3">
      <w:pPr>
        <w:rPr>
          <w:rFonts w:ascii="Garamond" w:eastAsia="Times New Roman" w:hAnsi="Garamond" w:cs="Vijaya"/>
          <w:sz w:val="24"/>
          <w:szCs w:val="24"/>
          <w:lang w:eastAsia="it-IT"/>
        </w:rPr>
      </w:pPr>
      <w:r w:rsidRPr="004852A3">
        <w:rPr>
          <w:rFonts w:ascii="Garamond" w:eastAsia="Times New Roman" w:hAnsi="Garamond" w:cs="Times New Roman"/>
          <w:sz w:val="24"/>
          <w:szCs w:val="24"/>
          <w:lang w:eastAsia="it-IT"/>
        </w:rPr>
        <w:t>____________________________      _________________________        ____________________</w:t>
      </w:r>
      <w:r w:rsidRPr="004852A3">
        <w:rPr>
          <w:rFonts w:ascii="Garamond" w:eastAsia="Times New Roman" w:hAnsi="Garamond" w:cs="Vijaya"/>
          <w:sz w:val="24"/>
          <w:szCs w:val="24"/>
          <w:lang w:eastAsia="it-IT"/>
        </w:rPr>
        <w:br w:type="page"/>
      </w:r>
    </w:p>
    <w:p w:rsidR="00B567D3" w:rsidRPr="004852A3" w:rsidRDefault="00B567D3" w:rsidP="00B567D3">
      <w:pPr>
        <w:widowControl w:val="0"/>
        <w:autoSpaceDE w:val="0"/>
        <w:autoSpaceDN w:val="0"/>
        <w:adjustRightInd w:val="0"/>
        <w:spacing w:after="0"/>
        <w:ind w:left="2041" w:hanging="1615"/>
        <w:jc w:val="both"/>
        <w:rPr>
          <w:rFonts w:ascii="Garamond" w:eastAsia="Times New Roman" w:hAnsi="Garamond" w:cs="Vijaya"/>
          <w:bCs/>
          <w:color w:val="000000"/>
          <w:sz w:val="24"/>
          <w:szCs w:val="24"/>
          <w:lang w:eastAsia="it-IT"/>
        </w:rPr>
      </w:pPr>
      <w:r w:rsidRPr="004852A3">
        <w:rPr>
          <w:rFonts w:ascii="Garamond" w:eastAsia="Times New Roman" w:hAnsi="Garamond" w:cs="Vijaya"/>
          <w:bCs/>
          <w:color w:val="000000"/>
          <w:sz w:val="24"/>
          <w:szCs w:val="24"/>
          <w:lang w:eastAsia="it-IT"/>
        </w:rPr>
        <w:t>CANDIDATO____________________________________________CLASSE 5Q    VOTO__/15</w:t>
      </w:r>
    </w:p>
    <w:p w:rsidR="00B567D3" w:rsidRPr="004852A3" w:rsidRDefault="00B567D3" w:rsidP="00B567D3">
      <w:pPr>
        <w:widowControl w:val="0"/>
        <w:autoSpaceDE w:val="0"/>
        <w:autoSpaceDN w:val="0"/>
        <w:adjustRightInd w:val="0"/>
        <w:spacing w:after="0"/>
        <w:ind w:left="2041" w:hanging="1615"/>
        <w:jc w:val="both"/>
        <w:rPr>
          <w:rFonts w:ascii="Garamond" w:eastAsia="Times New Roman" w:hAnsi="Garamond" w:cs="Vijaya"/>
          <w:bCs/>
          <w:color w:val="000000"/>
          <w:sz w:val="24"/>
          <w:szCs w:val="24"/>
          <w:lang w:eastAsia="it-IT"/>
        </w:rPr>
      </w:pPr>
    </w:p>
    <w:p w:rsidR="00B567D3" w:rsidRPr="004852A3" w:rsidRDefault="00B567D3" w:rsidP="00B567D3">
      <w:pPr>
        <w:widowControl w:val="0"/>
        <w:autoSpaceDE w:val="0"/>
        <w:autoSpaceDN w:val="0"/>
        <w:adjustRightInd w:val="0"/>
        <w:spacing w:after="0"/>
        <w:ind w:left="426"/>
        <w:jc w:val="both"/>
        <w:rPr>
          <w:rFonts w:ascii="Garamond" w:eastAsia="Times New Roman" w:hAnsi="Garamond" w:cs="Vijaya"/>
          <w:bCs/>
          <w:color w:val="000000"/>
          <w:sz w:val="24"/>
          <w:szCs w:val="24"/>
          <w:lang w:eastAsia="it-IT"/>
        </w:rPr>
      </w:pPr>
      <w:r w:rsidRPr="004852A3">
        <w:rPr>
          <w:rFonts w:ascii="Garamond" w:eastAsia="Times New Roman" w:hAnsi="Garamond" w:cs="Vijaya"/>
          <w:bCs/>
          <w:color w:val="000000"/>
          <w:sz w:val="24"/>
          <w:szCs w:val="24"/>
          <w:lang w:eastAsia="it-IT"/>
        </w:rPr>
        <w:t>La seguente griglia si riferisce alla valutazione dei quesiti per ogni singola disciplina</w:t>
      </w:r>
    </w:p>
    <w:p w:rsidR="00B567D3" w:rsidRPr="004852A3" w:rsidRDefault="00B567D3" w:rsidP="00B567D3">
      <w:pPr>
        <w:widowControl w:val="0"/>
        <w:autoSpaceDE w:val="0"/>
        <w:autoSpaceDN w:val="0"/>
        <w:adjustRightInd w:val="0"/>
        <w:spacing w:after="0"/>
        <w:ind w:left="2041"/>
        <w:jc w:val="both"/>
        <w:rPr>
          <w:rFonts w:ascii="Garamond" w:eastAsia="Times New Roman" w:hAnsi="Garamond" w:cs="Vijaya"/>
          <w:bCs/>
          <w:color w:val="000000"/>
          <w:sz w:val="24"/>
          <w:szCs w:val="24"/>
          <w:lang w:eastAsia="it-IT"/>
        </w:rPr>
      </w:pPr>
    </w:p>
    <w:p w:rsidR="00B567D3" w:rsidRPr="004852A3" w:rsidRDefault="00B567D3" w:rsidP="00B567D3">
      <w:pPr>
        <w:widowControl w:val="0"/>
        <w:autoSpaceDE w:val="0"/>
        <w:autoSpaceDN w:val="0"/>
        <w:adjustRightInd w:val="0"/>
        <w:spacing w:after="0"/>
        <w:ind w:left="2041"/>
        <w:rPr>
          <w:rFonts w:ascii="Garamond" w:eastAsia="Times New Roman" w:hAnsi="Garamond" w:cs="Vijaya"/>
          <w:b/>
          <w:bCs/>
          <w:color w:val="000000"/>
          <w:sz w:val="24"/>
          <w:szCs w:val="24"/>
          <w:u w:val="single"/>
          <w:lang w:eastAsia="it-IT"/>
        </w:rPr>
      </w:pPr>
      <w:r w:rsidRPr="004852A3">
        <w:rPr>
          <w:rFonts w:ascii="Garamond" w:eastAsia="Times New Roman" w:hAnsi="Garamond" w:cs="Vijaya"/>
          <w:b/>
          <w:bCs/>
          <w:color w:val="000000"/>
          <w:sz w:val="24"/>
          <w:szCs w:val="24"/>
          <w:u w:val="single"/>
          <w:lang w:eastAsia="it-IT"/>
        </w:rPr>
        <w:t>Griglie di valutazione per la terza prova scritta – Tipologia B</w:t>
      </w:r>
    </w:p>
    <w:p w:rsidR="00B567D3" w:rsidRPr="004852A3" w:rsidRDefault="00B567D3" w:rsidP="00B567D3">
      <w:pPr>
        <w:widowControl w:val="0"/>
        <w:autoSpaceDE w:val="0"/>
        <w:autoSpaceDN w:val="0"/>
        <w:adjustRightInd w:val="0"/>
        <w:spacing w:after="0"/>
        <w:ind w:left="6693"/>
        <w:rPr>
          <w:rFonts w:ascii="Garamond" w:eastAsia="Times New Roman" w:hAnsi="Garamond" w:cs="Vijaya"/>
          <w:b/>
          <w:bCs/>
          <w:color w:val="000000"/>
          <w:sz w:val="24"/>
          <w:szCs w:val="24"/>
          <w:lang w:eastAsia="it-IT"/>
        </w:rPr>
      </w:pP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widowControl w:val="0"/>
        <w:autoSpaceDE w:val="0"/>
        <w:autoSpaceDN w:val="0"/>
        <w:adjustRightInd w:val="0"/>
        <w:spacing w:after="0"/>
        <w:ind w:left="6693"/>
        <w:rPr>
          <w:rFonts w:ascii="Garamond" w:eastAsia="Times New Roman" w:hAnsi="Garamond" w:cs="Vijaya"/>
          <w:b/>
          <w:bCs/>
          <w:color w:val="000000"/>
          <w:sz w:val="24"/>
          <w:szCs w:val="24"/>
          <w:lang w:eastAsia="it-IT"/>
        </w:rPr>
      </w:pPr>
    </w:p>
    <w:p w:rsidR="00B567D3" w:rsidRPr="004852A3" w:rsidRDefault="00B567D3" w:rsidP="00B567D3">
      <w:pPr>
        <w:widowControl w:val="0"/>
        <w:autoSpaceDE w:val="0"/>
        <w:autoSpaceDN w:val="0"/>
        <w:adjustRightInd w:val="0"/>
        <w:spacing w:after="0"/>
        <w:rPr>
          <w:rFonts w:ascii="Garamond" w:eastAsia="Times New Roman" w:hAnsi="Garamond" w:cs="Vijaya"/>
          <w:b/>
          <w:bCs/>
          <w:color w:val="000000"/>
          <w:sz w:val="24"/>
          <w:szCs w:val="24"/>
          <w:lang w:eastAsia="it-IT"/>
        </w:rPr>
      </w:pPr>
    </w:p>
    <w:p w:rsidR="00B567D3" w:rsidRPr="004852A3" w:rsidRDefault="00B567D3" w:rsidP="00B567D3">
      <w:pPr>
        <w:spacing w:after="0"/>
        <w:jc w:val="center"/>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Tabella di riepilogo</w:t>
      </w:r>
    </w:p>
    <w:p w:rsidR="00B567D3" w:rsidRPr="004852A3" w:rsidRDefault="00B567D3" w:rsidP="00B567D3">
      <w:pPr>
        <w:widowControl w:val="0"/>
        <w:autoSpaceDE w:val="0"/>
        <w:autoSpaceDN w:val="0"/>
        <w:adjustRightInd w:val="0"/>
        <w:spacing w:after="0"/>
        <w:ind w:right="560"/>
        <w:jc w:val="both"/>
        <w:rPr>
          <w:rFonts w:ascii="Garamond" w:eastAsia="Times New Roman" w:hAnsi="Garamond" w:cs="Vijaya"/>
          <w:sz w:val="24"/>
          <w:szCs w:val="24"/>
          <w:lang w:eastAsia="it-IT"/>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842"/>
        <w:gridCol w:w="842"/>
        <w:gridCol w:w="842"/>
        <w:gridCol w:w="842"/>
        <w:gridCol w:w="842"/>
        <w:gridCol w:w="842"/>
        <w:gridCol w:w="842"/>
        <w:gridCol w:w="842"/>
        <w:gridCol w:w="842"/>
        <w:gridCol w:w="842"/>
        <w:gridCol w:w="657"/>
      </w:tblGrid>
      <w:tr w:rsidR="00B567D3" w:rsidRPr="00953077" w:rsidTr="00675177">
        <w:trPr>
          <w:trHeight w:val="227"/>
        </w:trPr>
        <w:tc>
          <w:tcPr>
            <w:tcW w:w="1276" w:type="dxa"/>
            <w:vAlign w:val="center"/>
          </w:tcPr>
          <w:p w:rsidR="00B567D3" w:rsidRPr="00953077" w:rsidRDefault="00B567D3" w:rsidP="00675177">
            <w:pPr>
              <w:jc w:val="center"/>
              <w:rPr>
                <w:rFonts w:ascii="Garamond" w:hAnsi="Garamond"/>
                <w:sz w:val="20"/>
              </w:rPr>
            </w:pPr>
            <w:r w:rsidRPr="00953077">
              <w:rPr>
                <w:rFonts w:ascii="Garamond" w:hAnsi="Garamond"/>
                <w:sz w:val="20"/>
              </w:rPr>
              <w:t>MATERIE</w:t>
            </w:r>
          </w:p>
        </w:tc>
        <w:tc>
          <w:tcPr>
            <w:tcW w:w="1503" w:type="dxa"/>
            <w:gridSpan w:val="2"/>
            <w:vAlign w:val="center"/>
          </w:tcPr>
          <w:p w:rsidR="00B567D3" w:rsidRPr="00953077" w:rsidRDefault="00B567D3" w:rsidP="00675177">
            <w:pPr>
              <w:jc w:val="center"/>
              <w:rPr>
                <w:rFonts w:ascii="Garamond" w:hAnsi="Garamond"/>
              </w:rPr>
            </w:pPr>
          </w:p>
        </w:tc>
        <w:tc>
          <w:tcPr>
            <w:tcW w:w="0" w:type="auto"/>
            <w:gridSpan w:val="2"/>
            <w:vAlign w:val="center"/>
          </w:tcPr>
          <w:p w:rsidR="00B567D3" w:rsidRPr="00953077" w:rsidRDefault="00B567D3" w:rsidP="00675177">
            <w:pPr>
              <w:jc w:val="center"/>
              <w:rPr>
                <w:rFonts w:ascii="Garamond" w:hAnsi="Garamond"/>
              </w:rPr>
            </w:pPr>
          </w:p>
        </w:tc>
        <w:tc>
          <w:tcPr>
            <w:tcW w:w="0" w:type="auto"/>
            <w:gridSpan w:val="2"/>
            <w:vAlign w:val="center"/>
          </w:tcPr>
          <w:p w:rsidR="00B567D3" w:rsidRPr="00953077" w:rsidRDefault="00B567D3" w:rsidP="00675177">
            <w:pPr>
              <w:jc w:val="center"/>
              <w:rPr>
                <w:rFonts w:ascii="Garamond" w:hAnsi="Garamond"/>
              </w:rPr>
            </w:pPr>
          </w:p>
        </w:tc>
        <w:tc>
          <w:tcPr>
            <w:tcW w:w="0" w:type="auto"/>
            <w:gridSpan w:val="2"/>
            <w:vAlign w:val="center"/>
          </w:tcPr>
          <w:p w:rsidR="00B567D3" w:rsidRPr="00953077" w:rsidRDefault="00B567D3" w:rsidP="00675177">
            <w:pPr>
              <w:jc w:val="center"/>
              <w:rPr>
                <w:rFonts w:ascii="Garamond" w:hAnsi="Garamond"/>
              </w:rPr>
            </w:pPr>
          </w:p>
        </w:tc>
        <w:tc>
          <w:tcPr>
            <w:tcW w:w="0" w:type="auto"/>
            <w:gridSpan w:val="2"/>
            <w:vAlign w:val="center"/>
          </w:tcPr>
          <w:p w:rsidR="00B567D3" w:rsidRPr="00953077" w:rsidRDefault="00B567D3" w:rsidP="00675177">
            <w:pPr>
              <w:jc w:val="center"/>
              <w:rPr>
                <w:rFonts w:ascii="Garamond" w:hAnsi="Garamond"/>
              </w:rPr>
            </w:pPr>
          </w:p>
        </w:tc>
        <w:tc>
          <w:tcPr>
            <w:tcW w:w="756" w:type="dxa"/>
            <w:vMerge w:val="restart"/>
            <w:vAlign w:val="center"/>
          </w:tcPr>
          <w:p w:rsidR="00B567D3" w:rsidRPr="00953077" w:rsidRDefault="00B567D3" w:rsidP="00675177">
            <w:pPr>
              <w:ind w:left="-108"/>
              <w:jc w:val="center"/>
              <w:rPr>
                <w:rFonts w:ascii="Garamond" w:hAnsi="Garamond"/>
                <w:sz w:val="14"/>
                <w:szCs w:val="14"/>
              </w:rPr>
            </w:pPr>
            <w:r w:rsidRPr="00953077">
              <w:rPr>
                <w:rFonts w:ascii="Garamond" w:hAnsi="Garamond"/>
                <w:sz w:val="14"/>
                <w:szCs w:val="14"/>
              </w:rPr>
              <w:t>TOTALE</w:t>
            </w:r>
          </w:p>
        </w:tc>
      </w:tr>
      <w:tr w:rsidR="00B567D3" w:rsidRPr="00953077" w:rsidTr="00675177">
        <w:trPr>
          <w:trHeight w:val="283"/>
        </w:trPr>
        <w:tc>
          <w:tcPr>
            <w:tcW w:w="1276" w:type="dxa"/>
            <w:vMerge w:val="restart"/>
            <w:vAlign w:val="center"/>
          </w:tcPr>
          <w:p w:rsidR="00B567D3" w:rsidRPr="00953077" w:rsidRDefault="00B567D3" w:rsidP="00675177">
            <w:pPr>
              <w:spacing w:before="60" w:after="60"/>
              <w:ind w:left="-142" w:right="-108"/>
              <w:jc w:val="center"/>
              <w:rPr>
                <w:rFonts w:ascii="Garamond" w:hAnsi="Garamond"/>
                <w:sz w:val="20"/>
              </w:rPr>
            </w:pPr>
            <w:r w:rsidRPr="00953077">
              <w:rPr>
                <w:rFonts w:ascii="Garamond" w:hAnsi="Garamond"/>
                <w:sz w:val="20"/>
              </w:rPr>
              <w:t>PUNTEGGIO</w:t>
            </w:r>
          </w:p>
        </w:tc>
        <w:tc>
          <w:tcPr>
            <w:tcW w:w="669" w:type="dxa"/>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QUESITO1</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QUESITO2</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QUESITO1</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QUESITO2</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QUESITO1</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QUESITO2</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QUESITO1</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QUESITO2</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QUESITO1</w:t>
            </w:r>
          </w:p>
        </w:tc>
        <w:tc>
          <w:tcPr>
            <w:tcW w:w="0" w:type="auto"/>
            <w:vAlign w:val="center"/>
          </w:tcPr>
          <w:p w:rsidR="00B567D3" w:rsidRPr="00953077" w:rsidRDefault="00B567D3" w:rsidP="00675177">
            <w:pPr>
              <w:spacing w:before="60" w:after="60"/>
              <w:ind w:left="-51"/>
              <w:jc w:val="center"/>
              <w:rPr>
                <w:rFonts w:ascii="Garamond" w:hAnsi="Garamond"/>
                <w:sz w:val="14"/>
                <w:szCs w:val="14"/>
              </w:rPr>
            </w:pPr>
            <w:r w:rsidRPr="00953077">
              <w:rPr>
                <w:rFonts w:ascii="Garamond" w:hAnsi="Garamond"/>
                <w:sz w:val="14"/>
                <w:szCs w:val="14"/>
              </w:rPr>
              <w:t>QUESITO2</w:t>
            </w:r>
          </w:p>
        </w:tc>
        <w:tc>
          <w:tcPr>
            <w:tcW w:w="756" w:type="dxa"/>
            <w:vMerge/>
          </w:tcPr>
          <w:p w:rsidR="00B567D3" w:rsidRPr="00953077" w:rsidRDefault="00B567D3" w:rsidP="00675177">
            <w:pPr>
              <w:spacing w:before="240" w:after="240" w:line="360" w:lineRule="auto"/>
              <w:jc w:val="center"/>
              <w:rPr>
                <w:rFonts w:ascii="Garamond" w:hAnsi="Garamond"/>
              </w:rPr>
            </w:pPr>
          </w:p>
        </w:tc>
      </w:tr>
      <w:tr w:rsidR="00B567D3" w:rsidRPr="00953077" w:rsidTr="00675177">
        <w:trPr>
          <w:trHeight w:val="450"/>
        </w:trPr>
        <w:tc>
          <w:tcPr>
            <w:tcW w:w="1276" w:type="dxa"/>
            <w:vMerge/>
            <w:vAlign w:val="center"/>
          </w:tcPr>
          <w:p w:rsidR="00B567D3" w:rsidRPr="00953077" w:rsidRDefault="00B567D3" w:rsidP="00675177">
            <w:pPr>
              <w:spacing w:line="360" w:lineRule="auto"/>
              <w:jc w:val="center"/>
              <w:rPr>
                <w:rFonts w:ascii="Garamond" w:hAnsi="Garamond"/>
              </w:rPr>
            </w:pPr>
          </w:p>
        </w:tc>
        <w:tc>
          <w:tcPr>
            <w:tcW w:w="669" w:type="dxa"/>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0" w:type="auto"/>
            <w:vAlign w:val="center"/>
          </w:tcPr>
          <w:p w:rsidR="00B567D3" w:rsidRPr="00953077" w:rsidRDefault="00B567D3" w:rsidP="00675177">
            <w:pPr>
              <w:spacing w:line="360" w:lineRule="auto"/>
              <w:jc w:val="center"/>
              <w:rPr>
                <w:rFonts w:ascii="Garamond" w:hAnsi="Garamond"/>
              </w:rPr>
            </w:pPr>
          </w:p>
        </w:tc>
        <w:tc>
          <w:tcPr>
            <w:tcW w:w="756" w:type="dxa"/>
            <w:vAlign w:val="center"/>
          </w:tcPr>
          <w:p w:rsidR="00B567D3" w:rsidRPr="00953077" w:rsidRDefault="00B567D3" w:rsidP="00675177">
            <w:pPr>
              <w:spacing w:line="360" w:lineRule="auto"/>
              <w:jc w:val="center"/>
              <w:rPr>
                <w:rFonts w:ascii="Garamond" w:hAnsi="Garamond"/>
              </w:rPr>
            </w:pPr>
          </w:p>
        </w:tc>
      </w:tr>
    </w:tbl>
    <w:p w:rsidR="00B567D3" w:rsidRPr="004852A3" w:rsidRDefault="00B567D3" w:rsidP="00B567D3">
      <w:pPr>
        <w:spacing w:after="0"/>
        <w:jc w:val="center"/>
        <w:rPr>
          <w:rFonts w:ascii="Garamond" w:eastAsia="Times New Roman" w:hAnsi="Garamond" w:cs="Vijaya"/>
          <w:b/>
          <w:bCs/>
          <w:color w:val="000000"/>
          <w:sz w:val="24"/>
          <w:szCs w:val="24"/>
          <w:u w:val="single"/>
          <w:lang w:eastAsia="it-IT"/>
        </w:rPr>
      </w:pPr>
    </w:p>
    <w:p w:rsidR="00B567D3" w:rsidRPr="004852A3" w:rsidRDefault="00B567D3" w:rsidP="00B567D3">
      <w:pPr>
        <w:rPr>
          <w:rFonts w:ascii="Garamond" w:eastAsia="Times New Roman" w:hAnsi="Garamond" w:cs="Vijaya"/>
          <w:sz w:val="24"/>
          <w:szCs w:val="24"/>
          <w:lang w:eastAsia="it-IT"/>
        </w:rPr>
      </w:pPr>
      <w:r w:rsidRPr="004852A3">
        <w:rPr>
          <w:rFonts w:ascii="Garamond" w:eastAsia="Times New Roman" w:hAnsi="Garamond" w:cs="Vijaya"/>
          <w:sz w:val="24"/>
          <w:szCs w:val="24"/>
          <w:lang w:eastAsia="it-IT"/>
        </w:rPr>
        <w:br w:type="page"/>
      </w: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p>
    <w:p w:rsidR="00B567D3" w:rsidRPr="004852A3" w:rsidRDefault="00B567D3" w:rsidP="00B567D3">
      <w:pPr>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ALLEGATO 2</w:t>
      </w:r>
    </w:p>
    <w:p w:rsidR="00B567D3" w:rsidRPr="004852A3" w:rsidRDefault="00B567D3" w:rsidP="00B567D3">
      <w:pPr>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SIMULAZIONI TERZA PROVA</w:t>
      </w:r>
    </w:p>
    <w:p w:rsidR="00B567D3" w:rsidRPr="004852A3" w:rsidRDefault="00B567D3" w:rsidP="00B567D3">
      <w:pP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br w:type="page"/>
      </w:r>
    </w:p>
    <w:p w:rsidR="00B567D3" w:rsidRPr="004852A3" w:rsidRDefault="00B567D3" w:rsidP="00B567D3">
      <w:pPr>
        <w:spacing w:after="0"/>
        <w:ind w:right="-1"/>
        <w:jc w:val="center"/>
        <w:rPr>
          <w:rFonts w:ascii="Garamond" w:eastAsia="Times New Roman" w:hAnsi="Garamond" w:cs="Times New Roman"/>
          <w:b/>
          <w:sz w:val="24"/>
          <w:szCs w:val="24"/>
          <w:lang w:eastAsia="it-IT"/>
        </w:rPr>
      </w:pPr>
      <w:r w:rsidRPr="004852A3">
        <w:rPr>
          <w:rFonts w:ascii="Garamond" w:eastAsia="Times New Roman" w:hAnsi="Garamond" w:cs="Times New Roman"/>
          <w:noProof/>
          <w:sz w:val="24"/>
          <w:szCs w:val="24"/>
          <w:lang w:eastAsia="it-IT"/>
        </w:rPr>
        <w:drawing>
          <wp:inline distT="0" distB="0" distL="0" distR="0" wp14:anchorId="1894A057" wp14:editId="18D7D5E4">
            <wp:extent cx="1047750" cy="647700"/>
            <wp:effectExtent l="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047750" cy="647700"/>
                    </a:xfrm>
                    <a:prstGeom prst="rect">
                      <a:avLst/>
                    </a:prstGeom>
                    <a:solidFill>
                      <a:srgbClr val="0000FF"/>
                    </a:solidFill>
                    <a:ln>
                      <a:noFill/>
                    </a:ln>
                  </pic:spPr>
                </pic:pic>
              </a:graphicData>
            </a:graphic>
          </wp:inline>
        </w:drawing>
      </w:r>
      <w:r w:rsidRPr="004852A3">
        <w:rPr>
          <w:rFonts w:ascii="Garamond" w:eastAsia="Times New Roman" w:hAnsi="Garamond" w:cs="Times New Roman"/>
          <w:noProof/>
          <w:sz w:val="24"/>
          <w:szCs w:val="24"/>
          <w:lang w:eastAsia="it-IT"/>
        </w:rPr>
        <w:drawing>
          <wp:inline distT="0" distB="0" distL="0" distR="0" wp14:anchorId="2B354CB8" wp14:editId="36CCEDDC">
            <wp:extent cx="600075" cy="638175"/>
            <wp:effectExtent l="0" t="0" r="9525" b="952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0075" cy="638175"/>
                    </a:xfrm>
                    <a:prstGeom prst="rect">
                      <a:avLst/>
                    </a:prstGeom>
                    <a:noFill/>
                    <a:ln>
                      <a:noFill/>
                    </a:ln>
                  </pic:spPr>
                </pic:pic>
              </a:graphicData>
            </a:graphic>
          </wp:inline>
        </w:drawing>
      </w:r>
      <w:r w:rsidRPr="004852A3">
        <w:rPr>
          <w:rFonts w:ascii="Garamond" w:eastAsia="Times New Roman" w:hAnsi="Garamond" w:cs="Times New Roman"/>
          <w:noProof/>
          <w:sz w:val="24"/>
          <w:szCs w:val="24"/>
          <w:lang w:eastAsia="it-IT"/>
        </w:rPr>
        <w:drawing>
          <wp:inline distT="0" distB="0" distL="0" distR="0" wp14:anchorId="6ECDE18B" wp14:editId="6B527C6B">
            <wp:extent cx="428625" cy="619125"/>
            <wp:effectExtent l="0" t="0" r="9525" b="9525"/>
            <wp:docPr id="30" name="Immagine 30"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temmar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rsidR="00B567D3" w:rsidRPr="004852A3" w:rsidRDefault="00B567D3" w:rsidP="00B567D3">
      <w:pPr>
        <w:spacing w:after="0"/>
        <w:rPr>
          <w:rFonts w:ascii="Garamond" w:eastAsia="Times New Roman" w:hAnsi="Garamond" w:cs="Times New Roman"/>
          <w:b/>
          <w:sz w:val="24"/>
          <w:szCs w:val="24"/>
          <w:lang w:eastAsia="it-IT"/>
        </w:rPr>
      </w:pPr>
    </w:p>
    <w:p w:rsidR="00B567D3" w:rsidRPr="004852A3" w:rsidRDefault="00B567D3" w:rsidP="00B567D3">
      <w:pPr>
        <w:spacing w:after="0"/>
        <w:jc w:val="center"/>
        <w:rPr>
          <w:rFonts w:ascii="Garamond" w:eastAsia="Times New Roman" w:hAnsi="Garamond" w:cs="Times New Roman"/>
          <w:b/>
          <w:sz w:val="24"/>
          <w:szCs w:val="24"/>
          <w:lang w:eastAsia="it-IT"/>
        </w:rPr>
      </w:pPr>
      <w:r>
        <w:rPr>
          <w:rFonts w:ascii="Garamond" w:eastAsia="Times New Roman" w:hAnsi="Garamond" w:cs="Times New Roman"/>
          <w:noProof/>
          <w:sz w:val="24"/>
          <w:szCs w:val="24"/>
          <w:lang w:eastAsia="it-IT"/>
        </w:rPr>
        <mc:AlternateContent>
          <mc:Choice Requires="wps">
            <w:drawing>
              <wp:anchor distT="4294967295" distB="4294967295" distL="114300" distR="114300" simplePos="0" relativeHeight="251651584" behindDoc="1" locked="0" layoutInCell="1" allowOverlap="1" wp14:anchorId="567BF680" wp14:editId="6CAC8069">
                <wp:simplePos x="0" y="0"/>
                <wp:positionH relativeFrom="page">
                  <wp:posOffset>456565</wp:posOffset>
                </wp:positionH>
                <wp:positionV relativeFrom="page">
                  <wp:posOffset>1295399</wp:posOffset>
                </wp:positionV>
                <wp:extent cx="6240780" cy="0"/>
                <wp:effectExtent l="0" t="0" r="26670" b="19050"/>
                <wp:wrapNone/>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7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ttore 1 18" o:spid="_x0000_s1026" style="position:absolute;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35.95pt,102pt" to="527.3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" strokeweight="1pt">
                <w10:wrap anchorx="page" anchory="page"/>
              </v:line>
            </w:pict>
          </mc:Fallback>
        </mc:AlternateContent>
      </w: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LICEO SCIENTIFICO STATALE</w:t>
      </w: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“B.CROCE”</w:t>
      </w: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Via Benfratelli,4  - 90134 Palermo - C.F.80017140825</w:t>
      </w:r>
    </w:p>
    <w:p w:rsidR="00B567D3" w:rsidRPr="004852A3" w:rsidRDefault="00B567D3" w:rsidP="00B567D3">
      <w:pPr>
        <w:spacing w:after="0"/>
        <w:jc w:val="center"/>
        <w:rPr>
          <w:rFonts w:ascii="Garamond" w:eastAsia="Times New Roman" w:hAnsi="Garamond" w:cs="Times New Roman"/>
          <w:b/>
          <w:color w:val="0000FF"/>
          <w:sz w:val="24"/>
          <w:szCs w:val="24"/>
          <w:u w:val="single"/>
          <w:lang w:val="pt-PT" w:eastAsia="it-IT"/>
        </w:rPr>
      </w:pPr>
      <w:r w:rsidRPr="004852A3">
        <w:rPr>
          <w:rFonts w:ascii="Garamond" w:eastAsia="Times New Roman" w:hAnsi="Garamond" w:cs="Times New Roman"/>
          <w:b/>
          <w:sz w:val="24"/>
          <w:szCs w:val="24"/>
          <w:lang w:val="pt-PT" w:eastAsia="it-IT"/>
        </w:rPr>
        <w:t xml:space="preserve">TEL. 091/6512200 - FAX 091/6513962 -  e-mail: </w:t>
      </w:r>
      <w:hyperlink r:id="rId23" w:history="1">
        <w:r w:rsidRPr="004852A3">
          <w:rPr>
            <w:rFonts w:ascii="Garamond" w:eastAsia="Times New Roman" w:hAnsi="Garamond" w:cs="Times New Roman"/>
            <w:b/>
            <w:color w:val="0000FF"/>
            <w:sz w:val="24"/>
            <w:szCs w:val="24"/>
            <w:u w:val="single"/>
            <w:lang w:val="pt-PT" w:eastAsia="it-IT"/>
          </w:rPr>
          <w:t>paps100008@</w:t>
        </w:r>
      </w:hyperlink>
      <w:r w:rsidRPr="004852A3">
        <w:rPr>
          <w:rFonts w:ascii="Garamond" w:eastAsia="Times New Roman" w:hAnsi="Garamond" w:cs="Times New Roman"/>
          <w:b/>
          <w:color w:val="0000FF"/>
          <w:sz w:val="24"/>
          <w:szCs w:val="24"/>
          <w:u w:val="single"/>
          <w:lang w:val="pt-PT" w:eastAsia="it-IT"/>
        </w:rPr>
        <w:t>istruzione.it</w:t>
      </w:r>
    </w:p>
    <w:p w:rsidR="00B567D3" w:rsidRPr="004852A3" w:rsidRDefault="00B567D3" w:rsidP="00B567D3">
      <w:pPr>
        <w:widowControl w:val="0"/>
        <w:autoSpaceDE w:val="0"/>
        <w:autoSpaceDN w:val="0"/>
        <w:adjustRightInd w:val="0"/>
        <w:spacing w:after="0"/>
        <w:ind w:left="1440"/>
        <w:jc w:val="center"/>
        <w:rPr>
          <w:rFonts w:ascii="Garamond" w:eastAsia="Times New Roman" w:hAnsi="Garamond" w:cs="Times New Roman"/>
          <w:b/>
          <w:sz w:val="24"/>
          <w:szCs w:val="24"/>
          <w:lang w:val="pt-PT" w:eastAsia="it-IT"/>
        </w:rPr>
      </w:pPr>
      <w:r w:rsidRPr="004852A3">
        <w:rPr>
          <w:rFonts w:ascii="Garamond" w:eastAsia="Times New Roman" w:hAnsi="Garamond" w:cs="Times New Roman"/>
          <w:b/>
          <w:sz w:val="24"/>
          <w:szCs w:val="24"/>
          <w:lang w:val="pt-PT" w:eastAsia="it-IT"/>
        </w:rPr>
        <w:t>Siti web</w:t>
      </w:r>
      <w:r w:rsidRPr="004852A3">
        <w:rPr>
          <w:rFonts w:ascii="Garamond" w:eastAsia="Times New Roman" w:hAnsi="Garamond" w:cs="Times New Roman"/>
          <w:b/>
          <w:color w:val="0000FF"/>
          <w:sz w:val="24"/>
          <w:szCs w:val="24"/>
          <w:lang w:val="pt-PT" w:eastAsia="it-IT"/>
        </w:rPr>
        <w:t xml:space="preserve">: www.benedettocroce.eu               </w:t>
      </w:r>
      <w:hyperlink r:id="rId24" w:history="1">
        <w:r w:rsidRPr="004852A3">
          <w:rPr>
            <w:rFonts w:ascii="Garamond" w:eastAsia="Times New Roman" w:hAnsi="Garamond" w:cs="Times New Roman"/>
            <w:b/>
            <w:color w:val="0000FF"/>
            <w:sz w:val="24"/>
            <w:szCs w:val="24"/>
            <w:u w:val="single"/>
            <w:lang w:val="pt-PT" w:eastAsia="it-IT"/>
          </w:rPr>
          <w:t>www.paps100008.scuolanet.info</w:t>
        </w:r>
      </w:hyperlink>
      <w:r>
        <w:rPr>
          <w:rFonts w:ascii="Garamond" w:eastAsia="Times New Roman" w:hAnsi="Garamond" w:cs="Times New Roman"/>
          <w:noProof/>
          <w:sz w:val="24"/>
          <w:szCs w:val="24"/>
          <w:lang w:eastAsia="it-IT"/>
        </w:rPr>
        <mc:AlternateContent>
          <mc:Choice Requires="wps">
            <w:drawing>
              <wp:anchor distT="0" distB="0" distL="114300" distR="114300" simplePos="0" relativeHeight="251652608" behindDoc="1" locked="0" layoutInCell="1" allowOverlap="1" wp14:anchorId="30C73C46" wp14:editId="66601448">
                <wp:simplePos x="0" y="0"/>
                <wp:positionH relativeFrom="page">
                  <wp:posOffset>539750</wp:posOffset>
                </wp:positionH>
                <wp:positionV relativeFrom="page">
                  <wp:posOffset>2371090</wp:posOffset>
                </wp:positionV>
                <wp:extent cx="6400800" cy="440690"/>
                <wp:effectExtent l="0" t="0" r="0" b="0"/>
                <wp:wrapNone/>
                <wp:docPr id="17" name="Figura a mano liber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440690"/>
                        </a:xfrm>
                        <a:custGeom>
                          <a:avLst/>
                          <a:gdLst>
                            <a:gd name="T0" fmla="*/ 0 w 10080"/>
                            <a:gd name="T1" fmla="*/ 1084 h 1084"/>
                            <a:gd name="T2" fmla="*/ 10080 w 10080"/>
                            <a:gd name="T3" fmla="*/ 1084 h 1084"/>
                            <a:gd name="T4" fmla="*/ 10080 w 10080"/>
                            <a:gd name="T5" fmla="*/ 0 h 1084"/>
                            <a:gd name="T6" fmla="*/ 0 w 10080"/>
                            <a:gd name="T7" fmla="*/ 0 h 1084"/>
                            <a:gd name="T8" fmla="*/ 0 w 10080"/>
                            <a:gd name="T9" fmla="*/ 1084 h 1084"/>
                          </a:gdLst>
                          <a:ahLst/>
                          <a:cxnLst>
                            <a:cxn ang="0">
                              <a:pos x="T0" y="T1"/>
                            </a:cxn>
                            <a:cxn ang="0">
                              <a:pos x="T2" y="T3"/>
                            </a:cxn>
                            <a:cxn ang="0">
                              <a:pos x="T4" y="T5"/>
                            </a:cxn>
                            <a:cxn ang="0">
                              <a:pos x="T6" y="T7"/>
                            </a:cxn>
                            <a:cxn ang="0">
                              <a:pos x="T8" y="T9"/>
                            </a:cxn>
                          </a:cxnLst>
                          <a:rect l="0" t="0" r="r" b="b"/>
                          <a:pathLst>
                            <a:path w="10080" h="1084">
                              <a:moveTo>
                                <a:pt x="0" y="1084"/>
                              </a:moveTo>
                              <a:lnTo>
                                <a:pt x="10080" y="1084"/>
                              </a:lnTo>
                              <a:lnTo>
                                <a:pt x="10080" y="0"/>
                              </a:lnTo>
                              <a:lnTo>
                                <a:pt x="0" y="0"/>
                              </a:lnTo>
                              <a:lnTo>
                                <a:pt x="0" y="1084"/>
                              </a:lnTo>
                              <a:close/>
                            </a:path>
                          </a:pathLst>
                        </a:cu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igura a mano libera 17" o:spid="_x0000_s1026" style="position:absolute;margin-left:42.5pt;margin-top:186.7pt;width:7in;height:3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80,1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" path="m,1084r10080,l10080,,,,,1084xe" stroked="f" strokeweight="1pt">
                <v:path arrowok="t" o:connecttype="custom" o:connectlocs="0,440690;6400800,440690;6400800,0;0,0;0,440690" o:connectangles="0,0,0,0,0"/>
                <w10:wrap anchorx="page" anchory="page"/>
              </v:shape>
            </w:pict>
          </mc:Fallback>
        </mc:AlternateContent>
      </w:r>
    </w:p>
    <w:p w:rsidR="00B567D3" w:rsidRPr="004852A3" w:rsidRDefault="00B567D3" w:rsidP="00B567D3">
      <w:pPr>
        <w:widowControl w:val="0"/>
        <w:autoSpaceDE w:val="0"/>
        <w:autoSpaceDN w:val="0"/>
        <w:adjustRightInd w:val="0"/>
        <w:spacing w:after="0"/>
        <w:jc w:val="both"/>
        <w:rPr>
          <w:rFonts w:ascii="Garamond" w:eastAsia="Times New Roman" w:hAnsi="Garamond" w:cs="Comic Sans MS"/>
          <w:b/>
          <w:bCs/>
          <w:color w:val="000000"/>
          <w:sz w:val="24"/>
          <w:szCs w:val="24"/>
          <w:u w:val="single"/>
          <w:lang w:val="pt-PT" w:eastAsia="it-IT"/>
        </w:rPr>
      </w:pPr>
    </w:p>
    <w:p w:rsidR="00B567D3" w:rsidRPr="004852A3" w:rsidRDefault="007427A2" w:rsidP="00B567D3">
      <w:pPr>
        <w:widowControl w:val="0"/>
        <w:autoSpaceDE w:val="0"/>
        <w:autoSpaceDN w:val="0"/>
        <w:adjustRightInd w:val="0"/>
        <w:spacing w:after="0"/>
        <w:jc w:val="both"/>
        <w:rPr>
          <w:rFonts w:ascii="Garamond" w:eastAsia="Times New Roman" w:hAnsi="Garamond" w:cs="Comic Sans MS"/>
          <w:b/>
          <w:bCs/>
          <w:color w:val="000000"/>
          <w:sz w:val="24"/>
          <w:szCs w:val="24"/>
          <w:u w:val="single"/>
          <w:lang w:val="pt-PT" w:eastAsia="it-IT"/>
        </w:rPr>
      </w:pPr>
      <w:r>
        <w:rPr>
          <w:rFonts w:ascii="Garamond" w:eastAsia="Times New Roman" w:hAnsi="Garamond" w:cs="Times New Roman"/>
          <w:noProof/>
          <w:sz w:val="24"/>
          <w:szCs w:val="24"/>
          <w:lang w:eastAsia="it-IT"/>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05pt;margin-top:18.8pt;width:513pt;height:30.75pt;z-index:251660800" fillcolor="#369" stroked="f">
            <v:shadow on="t" color="#b2b2b2" opacity="52429f" offset="3pt"/>
            <v:textpath style="font-family:&quot;Stencil&quot;;font-size:14pt;v-text-kern:t" trim="t" fitpath="t" string="PRIMA SIMULAZIONE TERZA PROVA SCRITTA"/>
            <w10:wrap type="square"/>
          </v:shape>
        </w:pict>
      </w:r>
    </w:p>
    <w:p w:rsidR="00B567D3" w:rsidRPr="004852A3" w:rsidRDefault="00B567D3" w:rsidP="00B567D3">
      <w:pPr>
        <w:widowControl w:val="0"/>
        <w:autoSpaceDE w:val="0"/>
        <w:autoSpaceDN w:val="0"/>
        <w:adjustRightInd w:val="0"/>
        <w:spacing w:after="0"/>
        <w:jc w:val="right"/>
        <w:rPr>
          <w:rFonts w:ascii="Garamond" w:eastAsia="Times New Roman" w:hAnsi="Garamond" w:cs="Comic Sans MS"/>
          <w:b/>
          <w:bCs/>
          <w:color w:val="000000"/>
          <w:sz w:val="24"/>
          <w:szCs w:val="24"/>
          <w:lang w:val="pt-PT" w:eastAsia="it-IT"/>
        </w:rPr>
      </w:pPr>
    </w:p>
    <w:p w:rsidR="00B567D3" w:rsidRPr="004852A3" w:rsidRDefault="00B567D3" w:rsidP="00B567D3">
      <w:pPr>
        <w:widowControl w:val="0"/>
        <w:autoSpaceDE w:val="0"/>
        <w:autoSpaceDN w:val="0"/>
        <w:adjustRightInd w:val="0"/>
        <w:spacing w:after="0"/>
        <w:jc w:val="right"/>
        <w:rPr>
          <w:rFonts w:ascii="Garamond" w:eastAsia="Times New Roman" w:hAnsi="Garamond" w:cs="Comic Sans MS"/>
          <w:b/>
          <w:bCs/>
          <w:color w:val="000000"/>
          <w:sz w:val="24"/>
          <w:szCs w:val="24"/>
          <w:lang w:val="pt-PT" w:eastAsia="it-IT"/>
        </w:rPr>
      </w:pPr>
    </w:p>
    <w:p w:rsidR="00B567D3" w:rsidRPr="004852A3" w:rsidRDefault="00B567D3" w:rsidP="00B567D3">
      <w:pPr>
        <w:widowControl w:val="0"/>
        <w:autoSpaceDE w:val="0"/>
        <w:autoSpaceDN w:val="0"/>
        <w:adjustRightInd w:val="0"/>
        <w:spacing w:after="0"/>
        <w:jc w:val="center"/>
        <w:rPr>
          <w:rFonts w:ascii="Garamond" w:eastAsia="Times New Roman" w:hAnsi="Garamond" w:cs="Comic Sans MS"/>
          <w:b/>
          <w:bCs/>
          <w:color w:val="000000"/>
          <w:sz w:val="24"/>
          <w:szCs w:val="24"/>
          <w:lang w:val="pt-PT" w:eastAsia="it-IT"/>
        </w:rPr>
      </w:pPr>
      <w:r w:rsidRPr="004852A3">
        <w:rPr>
          <w:rFonts w:ascii="Garamond" w:eastAsia="Times New Roman" w:hAnsi="Garamond" w:cs="Comic Sans MS"/>
          <w:b/>
          <w:bCs/>
          <w:color w:val="000000"/>
          <w:sz w:val="24"/>
          <w:szCs w:val="24"/>
          <w:lang w:val="pt-PT" w:eastAsia="it-IT"/>
        </w:rPr>
        <w:t xml:space="preserve">                                                         ANNO SCOLASTICO 2013-2014</w:t>
      </w:r>
    </w:p>
    <w:p w:rsidR="00B567D3" w:rsidRPr="004852A3" w:rsidRDefault="00B567D3" w:rsidP="00B567D3">
      <w:pPr>
        <w:widowControl w:val="0"/>
        <w:autoSpaceDE w:val="0"/>
        <w:autoSpaceDN w:val="0"/>
        <w:adjustRightInd w:val="0"/>
        <w:spacing w:after="0"/>
        <w:rPr>
          <w:rFonts w:ascii="Garamond" w:eastAsia="Times New Roman" w:hAnsi="Garamond" w:cs="Comic Sans MS"/>
          <w:b/>
          <w:bCs/>
          <w:color w:val="000000"/>
          <w:sz w:val="24"/>
          <w:szCs w:val="24"/>
          <w:lang w:val="pt-PT" w:eastAsia="it-IT"/>
        </w:rPr>
      </w:pPr>
      <w:r w:rsidRPr="004852A3">
        <w:rPr>
          <w:rFonts w:ascii="Garamond" w:eastAsia="Times New Roman" w:hAnsi="Garamond" w:cs="Comic Sans MS"/>
          <w:b/>
          <w:bCs/>
          <w:color w:val="000000"/>
          <w:sz w:val="24"/>
          <w:szCs w:val="24"/>
          <w:lang w:val="pt-PT" w:eastAsia="it-IT"/>
        </w:rPr>
        <w:t xml:space="preserve">   CLASSE V sez. Q</w:t>
      </w:r>
    </w:p>
    <w:p w:rsidR="00B567D3" w:rsidRPr="004852A3" w:rsidRDefault="00B567D3" w:rsidP="00B567D3">
      <w:pPr>
        <w:spacing w:after="0"/>
        <w:rPr>
          <w:rFonts w:ascii="Garamond" w:eastAsia="Times New Roman" w:hAnsi="Garamond" w:cs="Times New Roman"/>
          <w:sz w:val="24"/>
          <w:szCs w:val="24"/>
          <w:lang w:val="pt-PT" w:eastAsia="it-IT"/>
        </w:rPr>
      </w:pPr>
    </w:p>
    <w:p w:rsidR="00B567D3" w:rsidRPr="004852A3" w:rsidRDefault="00B567D3" w:rsidP="00B567D3">
      <w:pPr>
        <w:spacing w:after="0"/>
        <w:jc w:val="center"/>
        <w:rPr>
          <w:rFonts w:ascii="Garamond" w:eastAsia="Times New Roman" w:hAnsi="Garamond" w:cs="Times New Roman"/>
          <w:sz w:val="24"/>
          <w:szCs w:val="24"/>
          <w:lang w:eastAsia="it-IT"/>
        </w:rPr>
      </w:pPr>
      <w:r w:rsidRPr="004852A3">
        <w:rPr>
          <w:rFonts w:ascii="Garamond" w:eastAsia="Times New Roman" w:hAnsi="Garamond" w:cs="Times New Roman"/>
          <w:noProof/>
          <w:sz w:val="24"/>
          <w:szCs w:val="24"/>
          <w:lang w:eastAsia="it-IT"/>
        </w:rPr>
        <w:drawing>
          <wp:inline distT="0" distB="0" distL="0" distR="0" wp14:anchorId="0EF6F99B" wp14:editId="33D274EB">
            <wp:extent cx="1485900" cy="1485900"/>
            <wp:effectExtent l="0" t="0" r="0" b="0"/>
            <wp:docPr id="29" name="Immagine 29" descr="veri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verifich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rsidR="00B567D3" w:rsidRPr="004852A3" w:rsidRDefault="00B567D3" w:rsidP="00B567D3">
      <w:pPr>
        <w:widowControl w:val="0"/>
        <w:autoSpaceDE w:val="0"/>
        <w:autoSpaceDN w:val="0"/>
        <w:adjustRightInd w:val="0"/>
        <w:spacing w:after="0"/>
        <w:ind w:left="3770"/>
        <w:rPr>
          <w:rFonts w:ascii="Garamond" w:eastAsia="Times New Roman" w:hAnsi="Garamond" w:cs="Comic Sans MS"/>
          <w:color w:val="000000"/>
          <w:sz w:val="24"/>
          <w:szCs w:val="24"/>
          <w:lang w:eastAsia="it-IT"/>
        </w:rPr>
      </w:pPr>
    </w:p>
    <w:p w:rsidR="00B567D3" w:rsidRPr="004852A3" w:rsidRDefault="00B567D3" w:rsidP="00B567D3">
      <w:pPr>
        <w:spacing w:after="0"/>
        <w:ind w:left="426"/>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CANDIDATO/A </w:t>
      </w:r>
      <w:r w:rsidRPr="004852A3">
        <w:rPr>
          <w:rFonts w:ascii="Garamond" w:eastAsia="Times New Roman" w:hAnsi="Garamond" w:cs="Times New Roman"/>
          <w:sz w:val="24"/>
          <w:szCs w:val="24"/>
          <w:lang w:eastAsia="it-IT"/>
        </w:rPr>
        <w:tab/>
        <w:t>______________________________________________</w:t>
      </w:r>
    </w:p>
    <w:p w:rsidR="00B567D3" w:rsidRPr="004852A3" w:rsidRDefault="00B567D3" w:rsidP="00B567D3">
      <w:pPr>
        <w:spacing w:after="0"/>
        <w:ind w:left="426"/>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DATA       </w:t>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t>26 Febbraio 2014</w:t>
      </w:r>
    </w:p>
    <w:p w:rsidR="00B567D3" w:rsidRPr="004852A3" w:rsidRDefault="00B567D3" w:rsidP="00B567D3">
      <w:pPr>
        <w:spacing w:before="240" w:after="0"/>
        <w:ind w:left="284"/>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TIPOLOGIA DELLA PROVA</w:t>
      </w:r>
      <w:r w:rsidRPr="004852A3">
        <w:rPr>
          <w:rFonts w:ascii="Garamond" w:eastAsia="Times New Roman" w:hAnsi="Garamond" w:cs="Times New Roman"/>
          <w:sz w:val="24"/>
          <w:szCs w:val="24"/>
          <w:lang w:eastAsia="it-IT"/>
        </w:rPr>
        <w:t>: B a risposta singola</w:t>
      </w:r>
    </w:p>
    <w:p w:rsidR="00B567D3" w:rsidRPr="004852A3" w:rsidRDefault="00B567D3" w:rsidP="00B567D3">
      <w:pPr>
        <w:spacing w:after="0"/>
        <w:ind w:left="284"/>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DURATA</w:t>
      </w:r>
      <w:r w:rsidRPr="004852A3">
        <w:rPr>
          <w:rFonts w:ascii="Garamond" w:eastAsia="Times New Roman" w:hAnsi="Garamond" w:cs="Times New Roman"/>
          <w:sz w:val="24"/>
          <w:szCs w:val="24"/>
          <w:lang w:eastAsia="it-IT"/>
        </w:rPr>
        <w:t xml:space="preserve">: 120 min. </w:t>
      </w:r>
    </w:p>
    <w:p w:rsidR="00B567D3" w:rsidRPr="004852A3" w:rsidRDefault="00B567D3" w:rsidP="00B567D3">
      <w:pPr>
        <w:spacing w:after="0"/>
        <w:ind w:left="284"/>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MATERIE COINVOLTE</w:t>
      </w:r>
      <w:r w:rsidRPr="004852A3">
        <w:rPr>
          <w:rFonts w:ascii="Garamond" w:eastAsia="Times New Roman" w:hAnsi="Garamond" w:cs="Times New Roman"/>
          <w:sz w:val="24"/>
          <w:szCs w:val="24"/>
          <w:lang w:eastAsia="it-IT"/>
        </w:rPr>
        <w:t>: FILOSOFIA – SCIENZE – INGLESE – FISICA – STORIA DELL’ARTE</w:t>
      </w:r>
    </w:p>
    <w:p w:rsidR="00B567D3" w:rsidRPr="004852A3" w:rsidRDefault="00B567D3" w:rsidP="00B567D3">
      <w:pPr>
        <w:spacing w:after="0"/>
        <w:ind w:left="426"/>
        <w:rPr>
          <w:rFonts w:ascii="Garamond" w:eastAsia="Times New Roman" w:hAnsi="Garamond" w:cs="Times New Roman"/>
          <w:sz w:val="24"/>
          <w:szCs w:val="24"/>
          <w:lang w:eastAsia="it-IT"/>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750"/>
        <w:gridCol w:w="834"/>
        <w:gridCol w:w="776"/>
        <w:gridCol w:w="776"/>
        <w:gridCol w:w="776"/>
        <w:gridCol w:w="776"/>
        <w:gridCol w:w="967"/>
        <w:gridCol w:w="967"/>
        <w:gridCol w:w="776"/>
        <w:gridCol w:w="776"/>
        <w:gridCol w:w="756"/>
      </w:tblGrid>
      <w:tr w:rsidR="00B567D3" w:rsidTr="00675177">
        <w:trPr>
          <w:trHeight w:val="227"/>
        </w:trPr>
        <w:tc>
          <w:tcPr>
            <w:tcW w:w="1276" w:type="dxa"/>
            <w:vAlign w:val="center"/>
          </w:tcPr>
          <w:p w:rsidR="00B567D3" w:rsidRPr="000B0BAD" w:rsidRDefault="00B567D3" w:rsidP="00675177">
            <w:pPr>
              <w:jc w:val="center"/>
              <w:rPr>
                <w:sz w:val="20"/>
              </w:rPr>
            </w:pPr>
            <w:r w:rsidRPr="000B0BAD">
              <w:rPr>
                <w:sz w:val="20"/>
              </w:rPr>
              <w:t>MATERIE</w:t>
            </w:r>
          </w:p>
        </w:tc>
        <w:tc>
          <w:tcPr>
            <w:tcW w:w="1503" w:type="dxa"/>
            <w:gridSpan w:val="2"/>
            <w:vAlign w:val="center"/>
          </w:tcPr>
          <w:p w:rsidR="00B567D3" w:rsidRDefault="00B567D3" w:rsidP="00675177">
            <w:pPr>
              <w:jc w:val="center"/>
            </w:pPr>
            <w:r>
              <w:t>FILOSOFIA</w:t>
            </w:r>
          </w:p>
        </w:tc>
        <w:tc>
          <w:tcPr>
            <w:tcW w:w="0" w:type="auto"/>
            <w:gridSpan w:val="2"/>
            <w:vAlign w:val="center"/>
          </w:tcPr>
          <w:p w:rsidR="00B567D3" w:rsidRDefault="00B567D3" w:rsidP="00675177">
            <w:pPr>
              <w:jc w:val="center"/>
            </w:pPr>
            <w:r>
              <w:t>SCIENZE</w:t>
            </w:r>
          </w:p>
        </w:tc>
        <w:tc>
          <w:tcPr>
            <w:tcW w:w="0" w:type="auto"/>
            <w:gridSpan w:val="2"/>
            <w:vAlign w:val="center"/>
          </w:tcPr>
          <w:p w:rsidR="00B567D3" w:rsidRDefault="00B567D3" w:rsidP="00675177">
            <w:pPr>
              <w:jc w:val="center"/>
            </w:pPr>
            <w:r>
              <w:t>INGLESE</w:t>
            </w:r>
          </w:p>
        </w:tc>
        <w:tc>
          <w:tcPr>
            <w:tcW w:w="0" w:type="auto"/>
            <w:gridSpan w:val="2"/>
            <w:vAlign w:val="center"/>
          </w:tcPr>
          <w:p w:rsidR="00B567D3" w:rsidRDefault="00B567D3" w:rsidP="00675177">
            <w:pPr>
              <w:jc w:val="center"/>
            </w:pPr>
            <w:r>
              <w:t>STORIA DELL’ARTE</w:t>
            </w:r>
          </w:p>
        </w:tc>
        <w:tc>
          <w:tcPr>
            <w:tcW w:w="0" w:type="auto"/>
            <w:gridSpan w:val="2"/>
            <w:vAlign w:val="center"/>
          </w:tcPr>
          <w:p w:rsidR="00B567D3" w:rsidRDefault="00B567D3" w:rsidP="00675177">
            <w:pPr>
              <w:jc w:val="center"/>
            </w:pPr>
            <w:r>
              <w:t>FISICA</w:t>
            </w:r>
          </w:p>
        </w:tc>
        <w:tc>
          <w:tcPr>
            <w:tcW w:w="756" w:type="dxa"/>
            <w:vMerge w:val="restart"/>
            <w:vAlign w:val="center"/>
          </w:tcPr>
          <w:p w:rsidR="00B567D3" w:rsidRPr="000B0BAD" w:rsidRDefault="00B567D3" w:rsidP="00675177">
            <w:pPr>
              <w:ind w:left="-108"/>
              <w:jc w:val="center"/>
              <w:rPr>
                <w:sz w:val="14"/>
                <w:szCs w:val="14"/>
              </w:rPr>
            </w:pPr>
            <w:r w:rsidRPr="000B0BAD">
              <w:rPr>
                <w:sz w:val="14"/>
                <w:szCs w:val="14"/>
              </w:rPr>
              <w:t>TOTALE</w:t>
            </w:r>
          </w:p>
        </w:tc>
      </w:tr>
      <w:tr w:rsidR="00B567D3" w:rsidTr="00675177">
        <w:trPr>
          <w:trHeight w:val="283"/>
        </w:trPr>
        <w:tc>
          <w:tcPr>
            <w:tcW w:w="1276" w:type="dxa"/>
            <w:vMerge w:val="restart"/>
            <w:vAlign w:val="center"/>
          </w:tcPr>
          <w:p w:rsidR="00B567D3" w:rsidRPr="000B0BAD" w:rsidRDefault="00B567D3" w:rsidP="00675177">
            <w:pPr>
              <w:spacing w:before="60" w:after="60"/>
              <w:ind w:left="-142" w:right="-108"/>
              <w:jc w:val="center"/>
              <w:rPr>
                <w:sz w:val="20"/>
              </w:rPr>
            </w:pPr>
            <w:r w:rsidRPr="000B0BAD">
              <w:rPr>
                <w:sz w:val="20"/>
              </w:rPr>
              <w:t>PUNTEGGIO</w:t>
            </w:r>
          </w:p>
        </w:tc>
        <w:tc>
          <w:tcPr>
            <w:tcW w:w="669" w:type="dxa"/>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756" w:type="dxa"/>
            <w:vMerge/>
          </w:tcPr>
          <w:p w:rsidR="00B567D3" w:rsidRDefault="00B567D3" w:rsidP="00675177">
            <w:pPr>
              <w:spacing w:before="240" w:after="240" w:line="360" w:lineRule="auto"/>
              <w:jc w:val="center"/>
            </w:pPr>
          </w:p>
        </w:tc>
      </w:tr>
      <w:tr w:rsidR="00B567D3" w:rsidTr="00675177">
        <w:trPr>
          <w:trHeight w:val="450"/>
        </w:trPr>
        <w:tc>
          <w:tcPr>
            <w:tcW w:w="1276" w:type="dxa"/>
            <w:vMerge/>
            <w:vAlign w:val="center"/>
          </w:tcPr>
          <w:p w:rsidR="00B567D3" w:rsidRDefault="00B567D3" w:rsidP="00675177">
            <w:pPr>
              <w:spacing w:line="360" w:lineRule="auto"/>
              <w:jc w:val="center"/>
            </w:pPr>
          </w:p>
        </w:tc>
        <w:tc>
          <w:tcPr>
            <w:tcW w:w="669" w:type="dxa"/>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756" w:type="dxa"/>
            <w:vAlign w:val="center"/>
          </w:tcPr>
          <w:p w:rsidR="00B567D3" w:rsidRDefault="00B567D3" w:rsidP="00675177">
            <w:pPr>
              <w:spacing w:line="360" w:lineRule="auto"/>
              <w:jc w:val="center"/>
            </w:pPr>
          </w:p>
        </w:tc>
      </w:tr>
    </w:tbl>
    <w:p w:rsidR="00B567D3" w:rsidRPr="004852A3" w:rsidRDefault="00B567D3" w:rsidP="00B567D3">
      <w:pPr>
        <w:widowControl w:val="0"/>
        <w:autoSpaceDE w:val="0"/>
        <w:autoSpaceDN w:val="0"/>
        <w:adjustRightInd w:val="0"/>
        <w:spacing w:after="0"/>
        <w:ind w:left="1843"/>
        <w:rPr>
          <w:rFonts w:ascii="Garamond" w:eastAsia="Times New Roman" w:hAnsi="Garamond" w:cs="Times New Roman"/>
          <w:sz w:val="24"/>
          <w:szCs w:val="24"/>
          <w:lang w:eastAsia="it-IT"/>
        </w:rPr>
      </w:pPr>
    </w:p>
    <w:p w:rsidR="00B567D3" w:rsidRPr="004852A3" w:rsidRDefault="00B567D3" w:rsidP="00B567D3">
      <w:pPr>
        <w:widowControl w:val="0"/>
        <w:autoSpaceDE w:val="0"/>
        <w:autoSpaceDN w:val="0"/>
        <w:adjustRightInd w:val="0"/>
        <w:spacing w:after="0"/>
        <w:ind w:left="1843"/>
        <w:rPr>
          <w:rFonts w:ascii="Garamond" w:eastAsia="Times New Roman" w:hAnsi="Garamond" w:cs="Times New Roman"/>
          <w:sz w:val="24"/>
          <w:szCs w:val="24"/>
          <w:lang w:eastAsia="it-IT"/>
        </w:rPr>
      </w:pPr>
    </w:p>
    <w:p w:rsidR="00B567D3" w:rsidRPr="004852A3" w:rsidRDefault="00B567D3" w:rsidP="00B567D3">
      <w:pPr>
        <w:numPr>
          <w:ilvl w:val="0"/>
          <w:numId w:val="9"/>
        </w:numPr>
        <w:spacing w:after="0"/>
        <w:ind w:left="567" w:hanging="284"/>
        <w:contextualSpacing/>
        <w:jc w:val="both"/>
        <w:rPr>
          <w:rFonts w:ascii="Garamond" w:eastAsia="Calibri" w:hAnsi="Garamond" w:cs="Times New Roman"/>
          <w:sz w:val="24"/>
          <w:szCs w:val="24"/>
        </w:rPr>
      </w:pPr>
      <w:r w:rsidRPr="004852A3">
        <w:rPr>
          <w:rFonts w:ascii="Garamond" w:eastAsia="Calibri" w:hAnsi="Garamond" w:cs="Times New Roman"/>
          <w:sz w:val="24"/>
          <w:szCs w:val="24"/>
        </w:rPr>
        <w:t>Le risposte ai quesiti non dovranno superare 8 righe.</w:t>
      </w:r>
    </w:p>
    <w:p w:rsidR="00B567D3" w:rsidRPr="004852A3" w:rsidRDefault="00B567D3" w:rsidP="00B567D3">
      <w:pPr>
        <w:numPr>
          <w:ilvl w:val="0"/>
          <w:numId w:val="9"/>
        </w:numPr>
        <w:spacing w:after="0"/>
        <w:ind w:left="567" w:hanging="284"/>
        <w:contextualSpacing/>
        <w:jc w:val="both"/>
        <w:rPr>
          <w:rFonts w:ascii="Garamond" w:eastAsia="Calibri" w:hAnsi="Garamond" w:cs="Times New Roman"/>
          <w:sz w:val="24"/>
          <w:szCs w:val="24"/>
        </w:rPr>
      </w:pPr>
      <w:r w:rsidRPr="004852A3">
        <w:rPr>
          <w:rFonts w:ascii="Garamond" w:eastAsia="Calibri" w:hAnsi="Garamond" w:cs="Times New Roman"/>
          <w:sz w:val="24"/>
          <w:szCs w:val="24"/>
        </w:rPr>
        <w:t>E’ consentito l’uso del dizionario di Inglese.</w:t>
      </w:r>
    </w:p>
    <w:p w:rsidR="00B567D3" w:rsidRPr="004852A3" w:rsidRDefault="00B567D3" w:rsidP="00B567D3">
      <w:pPr>
        <w:numPr>
          <w:ilvl w:val="0"/>
          <w:numId w:val="9"/>
        </w:numPr>
        <w:spacing w:after="0"/>
        <w:ind w:left="567" w:hanging="284"/>
        <w:contextualSpacing/>
        <w:jc w:val="both"/>
        <w:rPr>
          <w:rFonts w:ascii="Garamond" w:eastAsia="Calibri" w:hAnsi="Garamond" w:cs="Times New Roman"/>
          <w:sz w:val="24"/>
          <w:szCs w:val="24"/>
        </w:rPr>
      </w:pPr>
      <w:r w:rsidRPr="004852A3">
        <w:rPr>
          <w:rFonts w:ascii="Garamond" w:eastAsia="Calibri" w:hAnsi="Garamond" w:cs="Times New Roman"/>
          <w:sz w:val="24"/>
          <w:szCs w:val="24"/>
        </w:rPr>
        <w:t>Il punteggio massimo per materia è di punti 3/15.</w:t>
      </w:r>
    </w:p>
    <w:p w:rsidR="00B567D3" w:rsidRPr="004852A3" w:rsidRDefault="00B567D3" w:rsidP="00B567D3">
      <w:pPr>
        <w:numPr>
          <w:ilvl w:val="0"/>
          <w:numId w:val="9"/>
        </w:numPr>
        <w:spacing w:after="0"/>
        <w:ind w:left="567" w:right="142" w:hanging="284"/>
        <w:contextualSpacing/>
        <w:jc w:val="both"/>
        <w:rPr>
          <w:rFonts w:ascii="Garamond" w:eastAsia="Calibri" w:hAnsi="Garamond" w:cs="Times New Roman"/>
          <w:sz w:val="24"/>
          <w:szCs w:val="24"/>
        </w:rPr>
      </w:pPr>
      <w:r w:rsidRPr="004852A3">
        <w:rPr>
          <w:rFonts w:ascii="Garamond" w:eastAsia="Calibri" w:hAnsi="Garamond" w:cs="Times New Roman"/>
          <w:sz w:val="24"/>
          <w:szCs w:val="24"/>
        </w:rPr>
        <w:t>Il punteggio totale raggiunto sarà arrotondato all’intero inferiore se il primo decimale è minore di 5 e all’intero superiore in caso contrario.</w:t>
      </w:r>
    </w:p>
    <w:p w:rsidR="00B567D3" w:rsidRPr="004852A3" w:rsidRDefault="00B567D3" w:rsidP="00B567D3">
      <w:pPr>
        <w:spacing w:after="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w:t>
      </w:r>
      <w:r>
        <w:rPr>
          <w:rFonts w:ascii="Garamond" w:eastAsia="Times New Roman" w:hAnsi="Garamond" w:cs="Times New Roman"/>
          <w:sz w:val="24"/>
          <w:szCs w:val="24"/>
          <w:lang w:eastAsia="it-IT"/>
        </w:rPr>
        <w:t xml:space="preserve">____                           </w:t>
      </w:r>
      <w:r w:rsidRPr="004852A3">
        <w:rPr>
          <w:rFonts w:ascii="Garamond" w:eastAsia="Times New Roman" w:hAnsi="Garamond" w:cs="Times New Roman"/>
          <w:sz w:val="24"/>
          <w:szCs w:val="24"/>
          <w:lang w:eastAsia="it-IT"/>
        </w:rPr>
        <w:t xml:space="preserve">  DATA 26 Febbraio 2014</w:t>
      </w:r>
    </w:p>
    <w:p w:rsidR="00B567D3" w:rsidRPr="004852A3" w:rsidRDefault="00B567D3" w:rsidP="00B567D3">
      <w:pPr>
        <w:widowControl w:val="0"/>
        <w:autoSpaceDE w:val="0"/>
        <w:autoSpaceDN w:val="0"/>
        <w:adjustRightInd w:val="0"/>
        <w:spacing w:after="0"/>
        <w:rPr>
          <w:rFonts w:ascii="Garamond" w:eastAsia="Times New Roman" w:hAnsi="Garamond" w:cs="Times New Roman"/>
          <w:b/>
          <w:bCs/>
          <w:color w:val="000000"/>
          <w:sz w:val="24"/>
          <w:szCs w:val="24"/>
          <w:lang w:eastAsia="it-IT"/>
        </w:rPr>
      </w:pPr>
      <w:r w:rsidRPr="004852A3">
        <w:rPr>
          <w:rFonts w:ascii="Garamond" w:eastAsia="Times New Roman" w:hAnsi="Garamond" w:cs="Times New Roman"/>
          <w:b/>
          <w:bCs/>
          <w:color w:val="000000"/>
          <w:sz w:val="24"/>
          <w:szCs w:val="24"/>
          <w:lang w:eastAsia="it-IT"/>
        </w:rPr>
        <w:t>FILOSOFIA</w:t>
      </w:r>
    </w:p>
    <w:p w:rsidR="00B567D3" w:rsidRPr="004852A3" w:rsidRDefault="00B567D3" w:rsidP="00B567D3">
      <w:pPr>
        <w:widowControl w:val="0"/>
        <w:autoSpaceDE w:val="0"/>
        <w:autoSpaceDN w:val="0"/>
        <w:adjustRightInd w:val="0"/>
        <w:spacing w:after="0"/>
        <w:rPr>
          <w:rFonts w:ascii="Garamond" w:eastAsia="Times New Roman" w:hAnsi="Garamond" w:cs="Times New Roman"/>
          <w:b/>
          <w:bCs/>
          <w:color w:val="000000"/>
          <w:sz w:val="24"/>
          <w:szCs w:val="24"/>
          <w:lang w:eastAsia="it-IT"/>
        </w:rPr>
      </w:pPr>
    </w:p>
    <w:p w:rsidR="00B567D3" w:rsidRPr="004852A3" w:rsidRDefault="00B567D3" w:rsidP="00B567D3">
      <w:pPr>
        <w:widowControl w:val="0"/>
        <w:numPr>
          <w:ilvl w:val="0"/>
          <w:numId w:val="12"/>
        </w:numPr>
        <w:autoSpaceDE w:val="0"/>
        <w:autoSpaceDN w:val="0"/>
        <w:adjustRightInd w:val="0"/>
        <w:spacing w:after="0"/>
        <w:contextualSpacing/>
        <w:jc w:val="both"/>
        <w:rPr>
          <w:rFonts w:ascii="Garamond" w:eastAsia="Calibri" w:hAnsi="Garamond" w:cs="Times New Roman"/>
          <w:sz w:val="24"/>
          <w:szCs w:val="24"/>
        </w:rPr>
      </w:pPr>
      <w:r w:rsidRPr="004852A3">
        <w:rPr>
          <w:rFonts w:ascii="Garamond" w:eastAsia="Calibri" w:hAnsi="Garamond" w:cs="Times New Roman"/>
          <w:sz w:val="24"/>
          <w:szCs w:val="24"/>
        </w:rPr>
        <w:t>Spiega  la teoria dei giudizi esposta da Kant nella “Critica della ragion pura”.</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numPr>
          <w:ilvl w:val="0"/>
          <w:numId w:val="12"/>
        </w:numPr>
        <w:spacing w:after="0"/>
        <w:rPr>
          <w:rFonts w:ascii="Garamond" w:eastAsia="Calibri" w:hAnsi="Garamond" w:cs="Times New Roman"/>
          <w:sz w:val="24"/>
          <w:szCs w:val="24"/>
        </w:rPr>
      </w:pPr>
      <w:r w:rsidRPr="004852A3">
        <w:rPr>
          <w:rFonts w:ascii="Garamond" w:eastAsia="Calibri" w:hAnsi="Garamond" w:cs="Times New Roman"/>
          <w:sz w:val="24"/>
          <w:szCs w:val="24"/>
        </w:rPr>
        <w:t xml:space="preserve">In che cosa consiste la figura servo-signore concettualizzata da Hegel  nella  “Fenomenologia dello spirito”? </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eastAsia="it-IT"/>
        </w:rPr>
      </w:pP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eastAsia="it-IT"/>
        </w:rPr>
      </w:pPr>
    </w:p>
    <w:p w:rsidR="00B567D3" w:rsidRPr="004852A3" w:rsidRDefault="00B567D3" w:rsidP="00B567D3">
      <w:pPr>
        <w:widowControl w:val="0"/>
        <w:autoSpaceDE w:val="0"/>
        <w:autoSpaceDN w:val="0"/>
        <w:adjustRightInd w:val="0"/>
        <w:spacing w:after="0"/>
        <w:rPr>
          <w:rFonts w:ascii="Garamond" w:eastAsia="Times New Roman" w:hAnsi="Garamond" w:cs="Times New Roman"/>
          <w:b/>
          <w:bCs/>
          <w:color w:val="000000"/>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w:t>
      </w:r>
      <w:r w:rsidRPr="004852A3">
        <w:rPr>
          <w:rFonts w:ascii="Garamond" w:eastAsia="Times New Roman" w:hAnsi="Garamond" w:cs="Times New Roman"/>
          <w:bCs/>
          <w:color w:val="000000"/>
          <w:sz w:val="24"/>
          <w:szCs w:val="24"/>
          <w:lang w:eastAsia="it-IT"/>
        </w:rPr>
        <w:t>FILOSOFIA</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26 Febbraio 2014</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SCIENZE</w:t>
      </w:r>
    </w:p>
    <w:p w:rsidR="00B567D3" w:rsidRPr="004852A3" w:rsidRDefault="00B567D3" w:rsidP="00B567D3">
      <w:pPr>
        <w:spacing w:after="0"/>
        <w:rPr>
          <w:rFonts w:ascii="Garamond" w:eastAsia="Times New Roman" w:hAnsi="Garamond" w:cs="Times New Roman"/>
          <w:b/>
          <w:sz w:val="24"/>
          <w:szCs w:val="24"/>
          <w:lang w:eastAsia="it-IT"/>
        </w:rPr>
      </w:pPr>
    </w:p>
    <w:p w:rsidR="00B567D3" w:rsidRPr="004852A3" w:rsidRDefault="00B567D3" w:rsidP="00B567D3">
      <w:pPr>
        <w:widowControl w:val="0"/>
        <w:numPr>
          <w:ilvl w:val="0"/>
          <w:numId w:val="15"/>
        </w:numPr>
        <w:autoSpaceDE w:val="0"/>
        <w:autoSpaceDN w:val="0"/>
        <w:adjustRightInd w:val="0"/>
        <w:spacing w:after="0"/>
        <w:ind w:left="709"/>
        <w:rPr>
          <w:rFonts w:ascii="Garamond" w:eastAsia="Times New Roman" w:hAnsi="Garamond" w:cs="Arial"/>
          <w:sz w:val="24"/>
          <w:szCs w:val="24"/>
          <w:lang w:eastAsia="it-IT"/>
        </w:rPr>
      </w:pPr>
      <w:r w:rsidRPr="004852A3">
        <w:rPr>
          <w:rFonts w:ascii="Garamond" w:eastAsia="Times New Roman" w:hAnsi="Garamond" w:cs="Arial"/>
          <w:sz w:val="24"/>
          <w:szCs w:val="24"/>
          <w:lang w:eastAsia="it-IT"/>
        </w:rPr>
        <w:t>Quali sono le principali caratteristiche dell'orbita lunare intorno alla Terra?</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widowControl w:val="0"/>
        <w:numPr>
          <w:ilvl w:val="0"/>
          <w:numId w:val="15"/>
        </w:numPr>
        <w:autoSpaceDE w:val="0"/>
        <w:autoSpaceDN w:val="0"/>
        <w:adjustRightInd w:val="0"/>
        <w:spacing w:after="0"/>
        <w:ind w:left="709"/>
        <w:rPr>
          <w:rFonts w:ascii="Garamond" w:eastAsia="Times New Roman" w:hAnsi="Garamond" w:cs="Arial"/>
          <w:sz w:val="24"/>
          <w:szCs w:val="24"/>
          <w:lang w:eastAsia="it-IT"/>
        </w:rPr>
      </w:pPr>
      <w:r w:rsidRPr="004852A3">
        <w:rPr>
          <w:rFonts w:ascii="Garamond" w:eastAsia="Times New Roman" w:hAnsi="Garamond" w:cs="Arial"/>
          <w:sz w:val="24"/>
          <w:szCs w:val="24"/>
          <w:lang w:eastAsia="it-IT"/>
        </w:rPr>
        <w:t>Quali sono le principali conseguenze geografiche del moto di rotazione terrestre?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SCIENZE</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26 Febbraio 2014</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LINGUA E CIVILTÀ INGLESE</w:t>
      </w:r>
    </w:p>
    <w:p w:rsidR="00B567D3" w:rsidRPr="004852A3" w:rsidRDefault="00B567D3" w:rsidP="00B567D3">
      <w:pPr>
        <w:widowControl w:val="0"/>
        <w:autoSpaceDE w:val="0"/>
        <w:autoSpaceDN w:val="0"/>
        <w:adjustRightInd w:val="0"/>
        <w:spacing w:after="0"/>
        <w:ind w:left="284"/>
        <w:jc w:val="both"/>
        <w:rPr>
          <w:rFonts w:ascii="Garamond" w:eastAsia="Times New Roman" w:hAnsi="Garamond" w:cs="Times New Roman"/>
          <w:sz w:val="24"/>
          <w:szCs w:val="24"/>
          <w:lang w:eastAsia="it-IT"/>
        </w:rPr>
      </w:pPr>
    </w:p>
    <w:p w:rsidR="00B567D3" w:rsidRPr="004852A3" w:rsidRDefault="00B567D3" w:rsidP="00B567D3">
      <w:pPr>
        <w:numPr>
          <w:ilvl w:val="0"/>
          <w:numId w:val="16"/>
        </w:numPr>
        <w:spacing w:after="0"/>
        <w:rPr>
          <w:rFonts w:ascii="Garamond" w:eastAsia="Times New Roman" w:hAnsi="Garamond" w:cs="Times New Roman"/>
          <w:sz w:val="24"/>
          <w:szCs w:val="24"/>
          <w:lang w:val="en-US" w:eastAsia="it-IT"/>
        </w:rPr>
      </w:pPr>
      <w:r w:rsidRPr="004852A3">
        <w:rPr>
          <w:rFonts w:ascii="Garamond" w:eastAsia="Times New Roman" w:hAnsi="Garamond" w:cs="Times New Roman"/>
          <w:sz w:val="24"/>
          <w:szCs w:val="24"/>
          <w:lang w:val="en-US" w:eastAsia="it-IT"/>
        </w:rPr>
        <w:t>Focus on the Victorian period stating the main contradictions of the age.</w:t>
      </w: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val="en-US" w:eastAsia="it-IT"/>
        </w:rPr>
      </w:pPr>
      <w:r w:rsidRPr="004852A3">
        <w:rPr>
          <w:rFonts w:ascii="Garamond" w:eastAsia="Times New Roman" w:hAnsi="Garamond" w:cs="Times New Roman"/>
          <w:sz w:val="24"/>
          <w:szCs w:val="24"/>
          <w:lang w:val="en-US"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contextualSpacing/>
        <w:jc w:val="both"/>
        <w:rPr>
          <w:rFonts w:ascii="Garamond" w:eastAsia="Calibri" w:hAnsi="Garamond" w:cs="Times New Roman"/>
          <w:sz w:val="24"/>
          <w:szCs w:val="24"/>
          <w:lang w:val="en-US"/>
        </w:rPr>
      </w:pPr>
    </w:p>
    <w:p w:rsidR="00B567D3" w:rsidRPr="004852A3" w:rsidRDefault="00B567D3" w:rsidP="00B567D3">
      <w:pPr>
        <w:numPr>
          <w:ilvl w:val="0"/>
          <w:numId w:val="16"/>
        </w:numPr>
        <w:spacing w:after="0"/>
        <w:rPr>
          <w:rFonts w:ascii="Garamond" w:eastAsia="Times New Roman" w:hAnsi="Garamond" w:cs="Times New Roman"/>
          <w:sz w:val="24"/>
          <w:szCs w:val="24"/>
          <w:lang w:val="en-US" w:eastAsia="it-IT"/>
        </w:rPr>
      </w:pPr>
      <w:r w:rsidRPr="004852A3">
        <w:rPr>
          <w:rFonts w:ascii="Garamond" w:eastAsia="Times New Roman" w:hAnsi="Garamond" w:cs="Times New Roman"/>
          <w:sz w:val="24"/>
          <w:szCs w:val="24"/>
          <w:lang w:val="en-US" w:eastAsia="it-IT"/>
        </w:rPr>
        <w:t>Define C. Dickens’s morality as it emerges in his novels. Give examples of bad and good characters making reference to the world depicted in “Oliver Twist”.</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LINGUA E CIVILTÀ INGLESE</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26 Febbraio 2014</w:t>
      </w:r>
    </w:p>
    <w:p w:rsidR="00B567D3" w:rsidRPr="004852A3" w:rsidRDefault="00B567D3" w:rsidP="00B567D3">
      <w:pPr>
        <w:spacing w:after="12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FISICA</w:t>
      </w:r>
    </w:p>
    <w:p w:rsidR="00B567D3" w:rsidRPr="004852A3" w:rsidRDefault="00B567D3" w:rsidP="00B567D3">
      <w:pPr>
        <w:numPr>
          <w:ilvl w:val="0"/>
          <w:numId w:val="13"/>
        </w:numPr>
        <w:suppressAutoHyphens/>
        <w:autoSpaceDN w:val="0"/>
        <w:spacing w:before="240" w:after="0"/>
        <w:jc w:val="both"/>
        <w:textAlignment w:val="baseline"/>
        <w:rPr>
          <w:rFonts w:ascii="Garamond" w:eastAsia="Lucida Sans Unicode" w:hAnsi="Garamond" w:cs="F"/>
          <w:kern w:val="3"/>
          <w:sz w:val="24"/>
          <w:szCs w:val="24"/>
        </w:rPr>
      </w:pPr>
      <w:r w:rsidRPr="004852A3">
        <w:rPr>
          <w:rFonts w:ascii="Garamond" w:eastAsia="Lucida Sans Unicode" w:hAnsi="Garamond" w:cs="F"/>
          <w:kern w:val="3"/>
          <w:sz w:val="24"/>
          <w:szCs w:val="24"/>
        </w:rPr>
        <w:t>Il campo magnetico e il campo elettrico sono entrambi campi vettoriali. Quali sono le principali differenze e le principali analogie?</w:t>
      </w:r>
    </w:p>
    <w:p w:rsidR="00B567D3" w:rsidRPr="004852A3" w:rsidRDefault="00B567D3" w:rsidP="00B567D3">
      <w:pPr>
        <w:widowControl w:val="0"/>
        <w:autoSpaceDE w:val="0"/>
        <w:autoSpaceDN w:val="0"/>
        <w:adjustRightInd w:val="0"/>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widowControl w:val="0"/>
        <w:autoSpaceDE w:val="0"/>
        <w:autoSpaceDN w:val="0"/>
        <w:adjustRightInd w:val="0"/>
        <w:spacing w:after="0"/>
        <w:ind w:left="284"/>
        <w:jc w:val="both"/>
        <w:rPr>
          <w:rFonts w:ascii="Garamond" w:eastAsia="Times New Roman" w:hAnsi="Garamond" w:cs="Times New Roman"/>
          <w:sz w:val="24"/>
          <w:szCs w:val="24"/>
          <w:lang w:eastAsia="it-IT"/>
        </w:rPr>
      </w:pPr>
    </w:p>
    <w:p w:rsidR="00B567D3" w:rsidRPr="004852A3" w:rsidRDefault="00B567D3" w:rsidP="00B567D3">
      <w:pPr>
        <w:widowControl w:val="0"/>
        <w:numPr>
          <w:ilvl w:val="0"/>
          <w:numId w:val="13"/>
        </w:numPr>
        <w:autoSpaceDE w:val="0"/>
        <w:autoSpaceDN w:val="0"/>
        <w:adjustRightInd w:val="0"/>
        <w:spacing w:after="0"/>
        <w:contextualSpacing/>
        <w:jc w:val="both"/>
        <w:rPr>
          <w:rFonts w:ascii="Garamond" w:eastAsia="Calibri" w:hAnsi="Garamond" w:cs="Times New Roman"/>
          <w:sz w:val="24"/>
          <w:szCs w:val="24"/>
        </w:rPr>
      </w:pPr>
      <w:r w:rsidRPr="004852A3">
        <w:rPr>
          <w:rFonts w:ascii="Garamond" w:eastAsia="Calibri" w:hAnsi="Garamond" w:cs="Times New Roman"/>
          <w:bCs/>
          <w:sz w:val="24"/>
          <w:szCs w:val="24"/>
        </w:rPr>
        <w:t>Cosa afferma la prima legge di Ohm e cosa esprime tale legge da un punto di vista fisico?</w:t>
      </w:r>
    </w:p>
    <w:p w:rsidR="00B567D3" w:rsidRPr="004852A3" w:rsidRDefault="00B567D3" w:rsidP="00B567D3">
      <w:pPr>
        <w:spacing w:after="0"/>
        <w:contextualSpacing/>
        <w:jc w:val="both"/>
        <w:rPr>
          <w:rFonts w:ascii="Garamond" w:eastAsia="Calibri" w:hAnsi="Garamond" w:cs="Times New Roman"/>
          <w:sz w:val="24"/>
          <w:szCs w:val="24"/>
        </w:rPr>
      </w:pPr>
      <w:r w:rsidRPr="004852A3">
        <w:rPr>
          <w:rFonts w:ascii="Garamond" w:eastAsia="Calibri"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ind w:left="284"/>
        <w:contextualSpacing/>
        <w:jc w:val="both"/>
        <w:rPr>
          <w:rFonts w:ascii="Garamond" w:eastAsia="Calibri" w:hAnsi="Garamond" w:cs="Times New Roman"/>
          <w:sz w:val="24"/>
          <w:szCs w:val="24"/>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DI FISICA</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26 Febbraio 2014</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STORIA DELL’ARTE</w:t>
      </w:r>
    </w:p>
    <w:p w:rsidR="00B567D3" w:rsidRPr="004852A3" w:rsidRDefault="00B567D3" w:rsidP="00B567D3">
      <w:pPr>
        <w:tabs>
          <w:tab w:val="left" w:pos="1615"/>
          <w:tab w:val="left" w:pos="4145"/>
        </w:tabs>
        <w:overflowPunct w:val="0"/>
        <w:autoSpaceDE w:val="0"/>
        <w:autoSpaceDN w:val="0"/>
        <w:adjustRightInd w:val="0"/>
        <w:spacing w:after="0"/>
        <w:jc w:val="both"/>
        <w:rPr>
          <w:rFonts w:ascii="Garamond" w:eastAsia="Times New Roman" w:hAnsi="Garamond" w:cs="Times New Roman"/>
          <w:bCs/>
          <w:noProof/>
          <w:sz w:val="24"/>
          <w:szCs w:val="24"/>
          <w:lang w:eastAsia="it-IT"/>
        </w:rPr>
      </w:pPr>
    </w:p>
    <w:p w:rsidR="00B567D3" w:rsidRPr="004852A3" w:rsidRDefault="00B567D3" w:rsidP="00B567D3">
      <w:pPr>
        <w:numPr>
          <w:ilvl w:val="0"/>
          <w:numId w:val="14"/>
        </w:numPr>
        <w:tabs>
          <w:tab w:val="left" w:pos="709"/>
          <w:tab w:val="left" w:pos="4145"/>
        </w:tabs>
        <w:overflowPunct w:val="0"/>
        <w:autoSpaceDE w:val="0"/>
        <w:autoSpaceDN w:val="0"/>
        <w:adjustRightInd w:val="0"/>
        <w:spacing w:after="0"/>
        <w:jc w:val="both"/>
        <w:rPr>
          <w:rFonts w:ascii="Garamond" w:eastAsia="Times New Roman" w:hAnsi="Garamond" w:cs="Arial"/>
          <w:bCs/>
          <w:noProof/>
          <w:sz w:val="24"/>
          <w:szCs w:val="24"/>
          <w:lang w:eastAsia="it-IT"/>
        </w:rPr>
      </w:pPr>
      <w:r w:rsidRPr="004852A3">
        <w:rPr>
          <w:rFonts w:ascii="Garamond" w:eastAsia="Times New Roman" w:hAnsi="Garamond" w:cs="Arial"/>
          <w:bCs/>
          <w:noProof/>
          <w:sz w:val="24"/>
          <w:szCs w:val="24"/>
          <w:lang w:eastAsia="it-IT"/>
        </w:rPr>
        <w:t>La stagione del Cubismo.</w:t>
      </w:r>
    </w:p>
    <w:p w:rsidR="00B567D3" w:rsidRPr="004852A3" w:rsidRDefault="00B567D3" w:rsidP="00B567D3">
      <w:pPr>
        <w:spacing w:after="0"/>
        <w:jc w:val="center"/>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tabs>
          <w:tab w:val="left" w:pos="5103"/>
        </w:tabs>
        <w:spacing w:after="0"/>
        <w:jc w:val="center"/>
        <w:rPr>
          <w:rFonts w:ascii="Garamond" w:eastAsia="Times New Roman" w:hAnsi="Garamond" w:cs="New York"/>
          <w:noProof/>
          <w:sz w:val="24"/>
          <w:szCs w:val="24"/>
          <w:lang w:eastAsia="it-IT"/>
        </w:rPr>
      </w:pPr>
      <w:r w:rsidRPr="004852A3">
        <w:rPr>
          <w:rFonts w:ascii="Garamond" w:eastAsia="Times New Roman" w:hAnsi="Garamond" w:cs="New York"/>
          <w:noProof/>
          <w:sz w:val="24"/>
          <w:szCs w:val="24"/>
          <w:lang w:eastAsia="it-IT"/>
        </w:rPr>
        <w:drawing>
          <wp:inline distT="0" distB="0" distL="0" distR="0" wp14:anchorId="2BDC2B65" wp14:editId="38799B3B">
            <wp:extent cx="2428875" cy="3028950"/>
            <wp:effectExtent l="0" t="0" r="9525" b="0"/>
            <wp:docPr id="28" name="Immagine 28" descr="Descrizione: Macintosh HD:Users:anna:Desktop:Un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Macintosh HD:Users:anna:Desktop:Unique.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28875" cy="3028950"/>
                    </a:xfrm>
                    <a:prstGeom prst="rect">
                      <a:avLst/>
                    </a:prstGeom>
                    <a:noFill/>
                    <a:ln>
                      <a:noFill/>
                    </a:ln>
                  </pic:spPr>
                </pic:pic>
              </a:graphicData>
            </a:graphic>
          </wp:inline>
        </w:drawing>
      </w:r>
    </w:p>
    <w:p w:rsidR="00B567D3" w:rsidRPr="004852A3" w:rsidRDefault="00B567D3" w:rsidP="00B567D3">
      <w:pPr>
        <w:tabs>
          <w:tab w:val="left" w:pos="5103"/>
        </w:tabs>
        <w:spacing w:after="0"/>
        <w:jc w:val="center"/>
        <w:rPr>
          <w:rFonts w:ascii="Garamond" w:eastAsia="Times New Roman" w:hAnsi="Garamond" w:cs="New York"/>
          <w:noProof/>
          <w:sz w:val="24"/>
          <w:szCs w:val="24"/>
          <w:lang w:eastAsia="it-IT"/>
        </w:rPr>
      </w:pPr>
    </w:p>
    <w:p w:rsidR="00B567D3" w:rsidRPr="004852A3" w:rsidRDefault="00B567D3" w:rsidP="00B567D3">
      <w:pPr>
        <w:widowControl w:val="0"/>
        <w:numPr>
          <w:ilvl w:val="0"/>
          <w:numId w:val="14"/>
        </w:numPr>
        <w:autoSpaceDE w:val="0"/>
        <w:autoSpaceDN w:val="0"/>
        <w:adjustRightInd w:val="0"/>
        <w:spacing w:after="0"/>
        <w:contextualSpacing/>
        <w:jc w:val="both"/>
        <w:rPr>
          <w:rFonts w:ascii="Garamond" w:eastAsia="Calibri" w:hAnsi="Garamond" w:cs="Arial"/>
          <w:sz w:val="24"/>
          <w:szCs w:val="24"/>
        </w:rPr>
      </w:pPr>
      <w:r w:rsidRPr="004852A3">
        <w:rPr>
          <w:rFonts w:ascii="Garamond" w:eastAsia="Calibri" w:hAnsi="Garamond" w:cs="Arial"/>
          <w:sz w:val="24"/>
          <w:szCs w:val="24"/>
        </w:rPr>
        <w:t>Descrivi l’opera riprodotta nella figura.</w:t>
      </w:r>
    </w:p>
    <w:p w:rsidR="00B567D3" w:rsidRPr="004852A3" w:rsidRDefault="00B567D3" w:rsidP="00B567D3">
      <w:pPr>
        <w:widowControl w:val="0"/>
        <w:autoSpaceDE w:val="0"/>
        <w:autoSpaceDN w:val="0"/>
        <w:adjustRightInd w:val="0"/>
        <w:spacing w:after="0"/>
        <w:ind w:left="720"/>
        <w:contextualSpacing/>
        <w:jc w:val="both"/>
        <w:rPr>
          <w:rFonts w:ascii="Garamond" w:eastAsia="Calibri" w:hAnsi="Garamond" w:cs="Times New Roman"/>
          <w:sz w:val="24"/>
          <w:szCs w:val="24"/>
        </w:rPr>
      </w:pPr>
    </w:p>
    <w:p w:rsidR="00B567D3" w:rsidRPr="004852A3" w:rsidRDefault="00B567D3" w:rsidP="00B567D3">
      <w:pPr>
        <w:spacing w:after="0"/>
        <w:contextualSpacing/>
        <w:jc w:val="both"/>
        <w:rPr>
          <w:rFonts w:ascii="Garamond" w:eastAsia="Calibri" w:hAnsi="Garamond" w:cs="Times New Roman"/>
          <w:sz w:val="24"/>
          <w:szCs w:val="24"/>
        </w:rPr>
      </w:pPr>
      <w:r w:rsidRPr="004852A3">
        <w:rPr>
          <w:rFonts w:ascii="Garamond" w:eastAsia="Calibri"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26 Febbraio 2014</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STORIA DELL’ARTE</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spacing w:after="0"/>
        <w:ind w:right="-1"/>
        <w:jc w:val="center"/>
        <w:rPr>
          <w:rFonts w:ascii="Garamond" w:eastAsia="Times New Roman" w:hAnsi="Garamond" w:cs="Times New Roman"/>
          <w:noProof/>
          <w:sz w:val="24"/>
          <w:szCs w:val="24"/>
          <w:lang w:eastAsia="it-IT"/>
        </w:rPr>
      </w:pPr>
    </w:p>
    <w:p w:rsidR="00B567D3" w:rsidRPr="004852A3" w:rsidRDefault="00B567D3" w:rsidP="00B567D3">
      <w:pPr>
        <w:ind w:right="-1"/>
        <w:jc w:val="center"/>
        <w:rPr>
          <w:rFonts w:ascii="Garamond" w:eastAsia="Times New Roman" w:hAnsi="Garamond" w:cs="Times New Roman"/>
          <w:b/>
          <w:sz w:val="24"/>
          <w:szCs w:val="24"/>
          <w:lang w:eastAsia="it-IT"/>
        </w:rPr>
      </w:pPr>
      <w:r w:rsidRPr="004852A3">
        <w:rPr>
          <w:rFonts w:ascii="Garamond" w:eastAsia="Times New Roman" w:hAnsi="Garamond" w:cs="Times New Roman"/>
          <w:noProof/>
          <w:sz w:val="24"/>
          <w:szCs w:val="24"/>
          <w:lang w:eastAsia="it-IT"/>
        </w:rPr>
        <w:drawing>
          <wp:inline distT="0" distB="0" distL="0" distR="0" wp14:anchorId="2C450299" wp14:editId="6E816B17">
            <wp:extent cx="1053465" cy="645795"/>
            <wp:effectExtent l="0" t="0" r="0" b="190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053465" cy="645795"/>
                    </a:xfrm>
                    <a:prstGeom prst="rect">
                      <a:avLst/>
                    </a:prstGeom>
                    <a:solidFill>
                      <a:srgbClr val="0000FF"/>
                    </a:solidFill>
                    <a:ln>
                      <a:noFill/>
                    </a:ln>
                  </pic:spPr>
                </pic:pic>
              </a:graphicData>
            </a:graphic>
          </wp:inline>
        </w:drawing>
      </w:r>
      <w:r w:rsidRPr="004852A3">
        <w:rPr>
          <w:rFonts w:ascii="Garamond" w:eastAsia="Times New Roman" w:hAnsi="Garamond" w:cs="Times New Roman"/>
          <w:noProof/>
          <w:sz w:val="24"/>
          <w:szCs w:val="24"/>
          <w:lang w:eastAsia="it-IT"/>
        </w:rPr>
        <w:drawing>
          <wp:inline distT="0" distB="0" distL="0" distR="0" wp14:anchorId="75F64471" wp14:editId="03ACA342">
            <wp:extent cx="606425" cy="636270"/>
            <wp:effectExtent l="0" t="0" r="3175"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6425" cy="636270"/>
                    </a:xfrm>
                    <a:prstGeom prst="rect">
                      <a:avLst/>
                    </a:prstGeom>
                    <a:noFill/>
                    <a:ln>
                      <a:noFill/>
                    </a:ln>
                  </pic:spPr>
                </pic:pic>
              </a:graphicData>
            </a:graphic>
          </wp:inline>
        </w:drawing>
      </w:r>
      <w:r w:rsidRPr="004852A3">
        <w:rPr>
          <w:rFonts w:ascii="Garamond" w:eastAsia="Times New Roman" w:hAnsi="Garamond" w:cs="Times New Roman"/>
          <w:noProof/>
          <w:sz w:val="24"/>
          <w:szCs w:val="24"/>
          <w:lang w:eastAsia="it-IT"/>
        </w:rPr>
        <w:drawing>
          <wp:inline distT="0" distB="0" distL="0" distR="0" wp14:anchorId="10FFC65D" wp14:editId="3F6997C8">
            <wp:extent cx="427355" cy="615950"/>
            <wp:effectExtent l="0" t="0" r="0" b="0"/>
            <wp:docPr id="48" name="Immagine 48"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temmar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7355" cy="615950"/>
                    </a:xfrm>
                    <a:prstGeom prst="rect">
                      <a:avLst/>
                    </a:prstGeom>
                    <a:noFill/>
                    <a:ln>
                      <a:noFill/>
                    </a:ln>
                  </pic:spPr>
                </pic:pic>
              </a:graphicData>
            </a:graphic>
          </wp:inline>
        </w:drawing>
      </w:r>
    </w:p>
    <w:p w:rsidR="00B567D3" w:rsidRPr="004852A3" w:rsidRDefault="00B567D3" w:rsidP="00B567D3">
      <w:pPr>
        <w:spacing w:after="0"/>
        <w:rPr>
          <w:rFonts w:ascii="Garamond" w:eastAsia="Times New Roman" w:hAnsi="Garamond" w:cs="Times New Roman"/>
          <w:b/>
          <w:sz w:val="24"/>
          <w:szCs w:val="24"/>
          <w:lang w:eastAsia="it-IT"/>
        </w:rPr>
      </w:pPr>
      <w:r>
        <w:rPr>
          <w:rFonts w:ascii="Garamond" w:eastAsia="Times New Roman" w:hAnsi="Garamond" w:cs="Times New Roman"/>
          <w:noProof/>
          <w:sz w:val="24"/>
          <w:szCs w:val="24"/>
          <w:lang w:eastAsia="it-IT"/>
        </w:rPr>
        <mc:AlternateContent>
          <mc:Choice Requires="wps">
            <w:drawing>
              <wp:anchor distT="4294967295" distB="4294967295" distL="114300" distR="114300" simplePos="0" relativeHeight="251653632" behindDoc="1" locked="0" layoutInCell="1" allowOverlap="1" wp14:anchorId="50F09DC2" wp14:editId="39E10DF8">
                <wp:simplePos x="0" y="0"/>
                <wp:positionH relativeFrom="page">
                  <wp:posOffset>571500</wp:posOffset>
                </wp:positionH>
                <wp:positionV relativeFrom="page">
                  <wp:posOffset>1285874</wp:posOffset>
                </wp:positionV>
                <wp:extent cx="6240780" cy="0"/>
                <wp:effectExtent l="0" t="0" r="26670" b="19050"/>
                <wp:wrapNone/>
                <wp:docPr id="11" name="Connettore 1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7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ttore 1 11" o:spid="_x0000_s1026" style="position:absolute;z-index:-25165312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45pt,101.25pt" to="536.4pt,1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" strokeweight="1pt">
                <w10:wrap anchorx="page" anchory="page"/>
              </v:line>
            </w:pict>
          </mc:Fallback>
        </mc:AlternateContent>
      </w: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LICEO SCIENTIFICO STATALE</w:t>
      </w: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“B.CROCE”</w:t>
      </w: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Via Benfratelli,4  - 90134 Palermo - C.F.80017140825</w:t>
      </w:r>
    </w:p>
    <w:p w:rsidR="00B567D3" w:rsidRPr="004852A3" w:rsidRDefault="00B567D3" w:rsidP="00B567D3">
      <w:pPr>
        <w:spacing w:after="0"/>
        <w:jc w:val="center"/>
        <w:rPr>
          <w:rFonts w:ascii="Garamond" w:eastAsia="Times New Roman" w:hAnsi="Garamond" w:cs="Times New Roman"/>
          <w:b/>
          <w:color w:val="0000FF"/>
          <w:sz w:val="24"/>
          <w:szCs w:val="24"/>
          <w:u w:val="single"/>
          <w:lang w:val="pt-PT" w:eastAsia="it-IT"/>
        </w:rPr>
      </w:pPr>
      <w:r w:rsidRPr="004852A3">
        <w:rPr>
          <w:rFonts w:ascii="Garamond" w:eastAsia="Times New Roman" w:hAnsi="Garamond" w:cs="Times New Roman"/>
          <w:b/>
          <w:sz w:val="24"/>
          <w:szCs w:val="24"/>
          <w:lang w:val="pt-PT" w:eastAsia="it-IT"/>
        </w:rPr>
        <w:t xml:space="preserve">TEL. 091/6512200 - FAX 091/6513962 -  e-mail: </w:t>
      </w:r>
      <w:hyperlink r:id="rId27" w:history="1">
        <w:r w:rsidRPr="004852A3">
          <w:rPr>
            <w:rFonts w:ascii="Garamond" w:eastAsia="Times New Roman" w:hAnsi="Garamond" w:cs="Times New Roman"/>
            <w:b/>
            <w:color w:val="0000FF"/>
            <w:sz w:val="24"/>
            <w:szCs w:val="24"/>
            <w:u w:val="single"/>
            <w:lang w:val="pt-PT" w:eastAsia="it-IT"/>
          </w:rPr>
          <w:t>paps100008@</w:t>
        </w:r>
      </w:hyperlink>
      <w:r w:rsidRPr="004852A3">
        <w:rPr>
          <w:rFonts w:ascii="Garamond" w:eastAsia="Times New Roman" w:hAnsi="Garamond" w:cs="Times New Roman"/>
          <w:b/>
          <w:color w:val="0000FF"/>
          <w:sz w:val="24"/>
          <w:szCs w:val="24"/>
          <w:u w:val="single"/>
          <w:lang w:val="pt-PT" w:eastAsia="it-IT"/>
        </w:rPr>
        <w:t>istruzione.it</w:t>
      </w:r>
    </w:p>
    <w:p w:rsidR="00B567D3" w:rsidRPr="004852A3" w:rsidRDefault="00B567D3" w:rsidP="00B567D3">
      <w:pPr>
        <w:widowControl w:val="0"/>
        <w:autoSpaceDE w:val="0"/>
        <w:autoSpaceDN w:val="0"/>
        <w:adjustRightInd w:val="0"/>
        <w:spacing w:after="0"/>
        <w:ind w:left="1440"/>
        <w:jc w:val="center"/>
        <w:rPr>
          <w:rFonts w:ascii="Garamond" w:eastAsia="Times New Roman" w:hAnsi="Garamond" w:cs="Times New Roman"/>
          <w:b/>
          <w:sz w:val="24"/>
          <w:szCs w:val="24"/>
          <w:lang w:val="pt-PT" w:eastAsia="it-IT"/>
        </w:rPr>
      </w:pPr>
      <w:r w:rsidRPr="004852A3">
        <w:rPr>
          <w:rFonts w:ascii="Garamond" w:eastAsia="Times New Roman" w:hAnsi="Garamond" w:cs="Times New Roman"/>
          <w:b/>
          <w:sz w:val="24"/>
          <w:szCs w:val="24"/>
          <w:lang w:val="pt-PT" w:eastAsia="it-IT"/>
        </w:rPr>
        <w:t>Siti web</w:t>
      </w:r>
      <w:r w:rsidRPr="004852A3">
        <w:rPr>
          <w:rFonts w:ascii="Garamond" w:eastAsia="Times New Roman" w:hAnsi="Garamond" w:cs="Times New Roman"/>
          <w:b/>
          <w:color w:val="0000FF"/>
          <w:sz w:val="24"/>
          <w:szCs w:val="24"/>
          <w:lang w:val="pt-PT" w:eastAsia="it-IT"/>
        </w:rPr>
        <w:t xml:space="preserve">: www.benedettocroce.eu               </w:t>
      </w:r>
      <w:hyperlink r:id="rId28" w:history="1">
        <w:r w:rsidRPr="004852A3">
          <w:rPr>
            <w:rFonts w:ascii="Garamond" w:eastAsia="Times New Roman" w:hAnsi="Garamond" w:cs="Times New Roman"/>
            <w:b/>
            <w:color w:val="0000FF"/>
            <w:sz w:val="24"/>
            <w:szCs w:val="24"/>
            <w:u w:val="single"/>
            <w:lang w:val="pt-PT" w:eastAsia="it-IT"/>
          </w:rPr>
          <w:t>www.paps100008.scuolanet.info</w:t>
        </w:r>
      </w:hyperlink>
      <w:r>
        <w:rPr>
          <w:rFonts w:ascii="Garamond" w:eastAsia="Times New Roman" w:hAnsi="Garamond" w:cs="Times New Roman"/>
          <w:noProof/>
          <w:sz w:val="24"/>
          <w:szCs w:val="24"/>
          <w:lang w:eastAsia="it-IT"/>
        </w:rPr>
        <mc:AlternateContent>
          <mc:Choice Requires="wps">
            <w:drawing>
              <wp:anchor distT="0" distB="0" distL="114300" distR="114300" simplePos="0" relativeHeight="251654656" behindDoc="1" locked="0" layoutInCell="1" allowOverlap="1" wp14:anchorId="09E1AB8E" wp14:editId="317F0C80">
                <wp:simplePos x="0" y="0"/>
                <wp:positionH relativeFrom="page">
                  <wp:posOffset>539750</wp:posOffset>
                </wp:positionH>
                <wp:positionV relativeFrom="page">
                  <wp:posOffset>2371090</wp:posOffset>
                </wp:positionV>
                <wp:extent cx="6400800" cy="440690"/>
                <wp:effectExtent l="0" t="0" r="0" b="0"/>
                <wp:wrapNone/>
                <wp:docPr id="4" name="Figura a mano liber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440690"/>
                        </a:xfrm>
                        <a:custGeom>
                          <a:avLst/>
                          <a:gdLst>
                            <a:gd name="T0" fmla="*/ 0 w 10080"/>
                            <a:gd name="T1" fmla="*/ 1084 h 1084"/>
                            <a:gd name="T2" fmla="*/ 10080 w 10080"/>
                            <a:gd name="T3" fmla="*/ 1084 h 1084"/>
                            <a:gd name="T4" fmla="*/ 10080 w 10080"/>
                            <a:gd name="T5" fmla="*/ 0 h 1084"/>
                            <a:gd name="T6" fmla="*/ 0 w 10080"/>
                            <a:gd name="T7" fmla="*/ 0 h 1084"/>
                            <a:gd name="T8" fmla="*/ 0 w 10080"/>
                            <a:gd name="T9" fmla="*/ 1084 h 1084"/>
                          </a:gdLst>
                          <a:ahLst/>
                          <a:cxnLst>
                            <a:cxn ang="0">
                              <a:pos x="T0" y="T1"/>
                            </a:cxn>
                            <a:cxn ang="0">
                              <a:pos x="T2" y="T3"/>
                            </a:cxn>
                            <a:cxn ang="0">
                              <a:pos x="T4" y="T5"/>
                            </a:cxn>
                            <a:cxn ang="0">
                              <a:pos x="T6" y="T7"/>
                            </a:cxn>
                            <a:cxn ang="0">
                              <a:pos x="T8" y="T9"/>
                            </a:cxn>
                          </a:cxnLst>
                          <a:rect l="0" t="0" r="r" b="b"/>
                          <a:pathLst>
                            <a:path w="10080" h="1084">
                              <a:moveTo>
                                <a:pt x="0" y="1084"/>
                              </a:moveTo>
                              <a:lnTo>
                                <a:pt x="10080" y="1084"/>
                              </a:lnTo>
                              <a:lnTo>
                                <a:pt x="10080" y="0"/>
                              </a:lnTo>
                              <a:lnTo>
                                <a:pt x="0" y="0"/>
                              </a:lnTo>
                              <a:lnTo>
                                <a:pt x="0" y="1084"/>
                              </a:lnTo>
                              <a:close/>
                            </a:path>
                          </a:pathLst>
                        </a:cu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igura a mano libera 4" o:spid="_x0000_s1026" style="position:absolute;margin-left:42.5pt;margin-top:186.7pt;width:7in;height:34.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080,1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" path="m,1084r10080,l10080,,,,,1084xe" stroked="f" strokeweight="1pt">
                <v:path arrowok="t" o:connecttype="custom" o:connectlocs="0,440690;6400800,440690;6400800,0;0,0;0,440690" o:connectangles="0,0,0,0,0"/>
                <w10:wrap anchorx="page" anchory="page"/>
              </v:shape>
            </w:pict>
          </mc:Fallback>
        </mc:AlternateContent>
      </w:r>
    </w:p>
    <w:p w:rsidR="00B567D3" w:rsidRPr="004852A3" w:rsidRDefault="00B567D3" w:rsidP="00B567D3">
      <w:pPr>
        <w:widowControl w:val="0"/>
        <w:autoSpaceDE w:val="0"/>
        <w:autoSpaceDN w:val="0"/>
        <w:adjustRightInd w:val="0"/>
        <w:spacing w:after="0"/>
        <w:jc w:val="both"/>
        <w:rPr>
          <w:rFonts w:ascii="Garamond" w:eastAsia="Times New Roman" w:hAnsi="Garamond" w:cs="Comic Sans MS"/>
          <w:b/>
          <w:bCs/>
          <w:color w:val="000000"/>
          <w:sz w:val="24"/>
          <w:szCs w:val="24"/>
          <w:u w:val="single"/>
          <w:lang w:val="pt-PT" w:eastAsia="it-IT"/>
        </w:rPr>
      </w:pPr>
    </w:p>
    <w:p w:rsidR="00B567D3" w:rsidRPr="004852A3" w:rsidRDefault="007427A2" w:rsidP="00B567D3">
      <w:pPr>
        <w:widowControl w:val="0"/>
        <w:autoSpaceDE w:val="0"/>
        <w:autoSpaceDN w:val="0"/>
        <w:adjustRightInd w:val="0"/>
        <w:spacing w:after="0"/>
        <w:jc w:val="both"/>
        <w:rPr>
          <w:rFonts w:ascii="Garamond" w:eastAsia="Times New Roman" w:hAnsi="Garamond" w:cs="Comic Sans MS"/>
          <w:b/>
          <w:bCs/>
          <w:color w:val="000000"/>
          <w:sz w:val="24"/>
          <w:szCs w:val="24"/>
          <w:lang w:val="pt-PT" w:eastAsia="it-IT"/>
        </w:rPr>
      </w:pPr>
      <w:r>
        <w:rPr>
          <w:rFonts w:ascii="Garamond" w:eastAsia="Times New Roman" w:hAnsi="Garamond" w:cs="Times New Roman"/>
          <w:noProof/>
          <w:sz w:val="24"/>
          <w:szCs w:val="24"/>
          <w:lang w:eastAsia="it-IT"/>
        </w:rPr>
        <w:pict>
          <v:shape id="_x0000_s1031" type="#_x0000_t136" style="position:absolute;left:0;text-align:left;margin-left:-.05pt;margin-top:18.8pt;width:513pt;height:30.75pt;z-index:251661824" fillcolor="#369" stroked="f">
            <v:shadow on="t" color="#b2b2b2" opacity="52429f" offset="3pt"/>
            <v:textpath style="font-family:&quot;Stencil&quot;;font-size:14pt;v-text-kern:t" trim="t" fitpath="t" string="seconda SIMULAZIONE TERZA PROVA SCRITTA"/>
            <w10:wrap type="square"/>
          </v:shape>
        </w:pict>
      </w:r>
    </w:p>
    <w:p w:rsidR="00B567D3" w:rsidRPr="004852A3" w:rsidRDefault="00B567D3" w:rsidP="00B567D3">
      <w:pPr>
        <w:widowControl w:val="0"/>
        <w:autoSpaceDE w:val="0"/>
        <w:autoSpaceDN w:val="0"/>
        <w:adjustRightInd w:val="0"/>
        <w:spacing w:after="0"/>
        <w:jc w:val="center"/>
        <w:rPr>
          <w:rFonts w:ascii="Garamond" w:eastAsia="Times New Roman" w:hAnsi="Garamond" w:cs="Comic Sans MS"/>
          <w:b/>
          <w:bCs/>
          <w:color w:val="000000"/>
          <w:sz w:val="24"/>
          <w:szCs w:val="24"/>
          <w:lang w:val="pt-PT" w:eastAsia="it-IT"/>
        </w:rPr>
      </w:pPr>
    </w:p>
    <w:p w:rsidR="00B567D3" w:rsidRPr="004852A3" w:rsidRDefault="00B567D3" w:rsidP="00B567D3">
      <w:pPr>
        <w:widowControl w:val="0"/>
        <w:autoSpaceDE w:val="0"/>
        <w:autoSpaceDN w:val="0"/>
        <w:adjustRightInd w:val="0"/>
        <w:spacing w:after="0"/>
        <w:jc w:val="center"/>
        <w:rPr>
          <w:rFonts w:ascii="Garamond" w:eastAsia="Times New Roman" w:hAnsi="Garamond" w:cs="Comic Sans MS"/>
          <w:b/>
          <w:bCs/>
          <w:color w:val="000000"/>
          <w:sz w:val="24"/>
          <w:szCs w:val="24"/>
          <w:lang w:val="pt-PT" w:eastAsia="it-IT"/>
        </w:rPr>
      </w:pPr>
    </w:p>
    <w:p w:rsidR="00B567D3" w:rsidRPr="004852A3" w:rsidRDefault="00B567D3" w:rsidP="00B567D3">
      <w:pPr>
        <w:widowControl w:val="0"/>
        <w:autoSpaceDE w:val="0"/>
        <w:autoSpaceDN w:val="0"/>
        <w:adjustRightInd w:val="0"/>
        <w:spacing w:after="0"/>
        <w:jc w:val="center"/>
        <w:rPr>
          <w:rFonts w:ascii="Garamond" w:eastAsia="Times New Roman" w:hAnsi="Garamond" w:cs="Comic Sans MS"/>
          <w:b/>
          <w:bCs/>
          <w:color w:val="000000"/>
          <w:sz w:val="24"/>
          <w:szCs w:val="24"/>
          <w:lang w:val="pt-PT" w:eastAsia="it-IT"/>
        </w:rPr>
      </w:pPr>
      <w:r w:rsidRPr="004852A3">
        <w:rPr>
          <w:rFonts w:ascii="Garamond" w:eastAsia="Times New Roman" w:hAnsi="Garamond" w:cs="Comic Sans MS"/>
          <w:b/>
          <w:bCs/>
          <w:color w:val="000000"/>
          <w:sz w:val="24"/>
          <w:szCs w:val="24"/>
          <w:lang w:val="pt-PT" w:eastAsia="it-IT"/>
        </w:rPr>
        <w:t xml:space="preserve">                                                         ANNO SCOLASTICO 2013-2014</w:t>
      </w:r>
    </w:p>
    <w:p w:rsidR="00B567D3" w:rsidRPr="004852A3" w:rsidRDefault="00B567D3" w:rsidP="00B567D3">
      <w:pPr>
        <w:widowControl w:val="0"/>
        <w:autoSpaceDE w:val="0"/>
        <w:autoSpaceDN w:val="0"/>
        <w:adjustRightInd w:val="0"/>
        <w:spacing w:after="0"/>
        <w:rPr>
          <w:rFonts w:ascii="Garamond" w:eastAsia="Times New Roman" w:hAnsi="Garamond" w:cs="Comic Sans MS"/>
          <w:b/>
          <w:bCs/>
          <w:color w:val="000000"/>
          <w:sz w:val="24"/>
          <w:szCs w:val="24"/>
          <w:lang w:val="pt-PT" w:eastAsia="it-IT"/>
        </w:rPr>
      </w:pPr>
      <w:r w:rsidRPr="004852A3">
        <w:rPr>
          <w:rFonts w:ascii="Garamond" w:eastAsia="Times New Roman" w:hAnsi="Garamond" w:cs="Comic Sans MS"/>
          <w:b/>
          <w:bCs/>
          <w:color w:val="000000"/>
          <w:sz w:val="24"/>
          <w:szCs w:val="24"/>
          <w:lang w:val="pt-PT" w:eastAsia="it-IT"/>
        </w:rPr>
        <w:t xml:space="preserve">   CLASSE V sez. Q</w:t>
      </w:r>
    </w:p>
    <w:p w:rsidR="00B567D3" w:rsidRPr="004852A3" w:rsidRDefault="00B567D3" w:rsidP="00B567D3">
      <w:pPr>
        <w:spacing w:after="0"/>
        <w:rPr>
          <w:rFonts w:ascii="Garamond" w:eastAsia="Times New Roman" w:hAnsi="Garamond" w:cs="Times New Roman"/>
          <w:sz w:val="24"/>
          <w:szCs w:val="24"/>
          <w:lang w:val="pt-PT" w:eastAsia="it-IT"/>
        </w:rPr>
      </w:pPr>
    </w:p>
    <w:p w:rsidR="00B567D3" w:rsidRPr="004852A3" w:rsidRDefault="00B567D3" w:rsidP="00B567D3">
      <w:pPr>
        <w:spacing w:after="0"/>
        <w:jc w:val="center"/>
        <w:rPr>
          <w:rFonts w:ascii="Garamond" w:eastAsia="Times New Roman" w:hAnsi="Garamond" w:cs="Times New Roman"/>
          <w:sz w:val="24"/>
          <w:szCs w:val="24"/>
          <w:lang w:eastAsia="it-IT"/>
        </w:rPr>
      </w:pPr>
      <w:r w:rsidRPr="004852A3">
        <w:rPr>
          <w:rFonts w:ascii="Garamond" w:eastAsia="Times New Roman" w:hAnsi="Garamond" w:cs="Times New Roman"/>
          <w:noProof/>
          <w:sz w:val="24"/>
          <w:szCs w:val="24"/>
          <w:lang w:eastAsia="it-IT"/>
        </w:rPr>
        <w:drawing>
          <wp:inline distT="0" distB="0" distL="0" distR="0" wp14:anchorId="720F60E4" wp14:editId="5304F53A">
            <wp:extent cx="1490980" cy="1490980"/>
            <wp:effectExtent l="0" t="0" r="0" b="0"/>
            <wp:docPr id="49" name="Immagine 49" descr="veri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verifich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90980" cy="1490980"/>
                    </a:xfrm>
                    <a:prstGeom prst="rect">
                      <a:avLst/>
                    </a:prstGeom>
                    <a:noFill/>
                    <a:ln>
                      <a:noFill/>
                    </a:ln>
                  </pic:spPr>
                </pic:pic>
              </a:graphicData>
            </a:graphic>
          </wp:inline>
        </w:drawing>
      </w:r>
    </w:p>
    <w:p w:rsidR="00B567D3" w:rsidRPr="004852A3" w:rsidRDefault="00B567D3" w:rsidP="00B567D3">
      <w:pPr>
        <w:widowControl w:val="0"/>
        <w:autoSpaceDE w:val="0"/>
        <w:autoSpaceDN w:val="0"/>
        <w:adjustRightInd w:val="0"/>
        <w:spacing w:after="0"/>
        <w:ind w:left="3770"/>
        <w:rPr>
          <w:rFonts w:ascii="Garamond" w:eastAsia="Times New Roman" w:hAnsi="Garamond" w:cs="Comic Sans MS"/>
          <w:color w:val="000000"/>
          <w:sz w:val="24"/>
          <w:szCs w:val="24"/>
          <w:lang w:eastAsia="it-IT"/>
        </w:rPr>
      </w:pPr>
    </w:p>
    <w:p w:rsidR="00B567D3" w:rsidRPr="004852A3" w:rsidRDefault="00B567D3" w:rsidP="00B567D3">
      <w:pPr>
        <w:spacing w:after="0"/>
        <w:ind w:left="426"/>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CANDIDATO/A </w:t>
      </w:r>
      <w:r w:rsidRPr="004852A3">
        <w:rPr>
          <w:rFonts w:ascii="Garamond" w:eastAsia="Times New Roman" w:hAnsi="Garamond" w:cs="Times New Roman"/>
          <w:sz w:val="24"/>
          <w:szCs w:val="24"/>
          <w:lang w:eastAsia="it-IT"/>
        </w:rPr>
        <w:tab/>
        <w:t>______________________________________________</w:t>
      </w:r>
    </w:p>
    <w:p w:rsidR="00B567D3" w:rsidRPr="004852A3" w:rsidRDefault="00B567D3" w:rsidP="00B567D3">
      <w:pPr>
        <w:spacing w:after="0"/>
        <w:ind w:left="426"/>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DATA       </w:t>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t>13 Maggio 2014</w:t>
      </w:r>
    </w:p>
    <w:p w:rsidR="00B567D3" w:rsidRPr="004852A3" w:rsidRDefault="00B567D3" w:rsidP="00B567D3">
      <w:pPr>
        <w:spacing w:before="240" w:after="0"/>
        <w:ind w:left="284"/>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TIPOLOGIA DELLA PROVA</w:t>
      </w:r>
      <w:r w:rsidRPr="004852A3">
        <w:rPr>
          <w:rFonts w:ascii="Garamond" w:eastAsia="Times New Roman" w:hAnsi="Garamond" w:cs="Times New Roman"/>
          <w:sz w:val="24"/>
          <w:szCs w:val="24"/>
          <w:lang w:eastAsia="it-IT"/>
        </w:rPr>
        <w:t>: B a risposta singola</w:t>
      </w:r>
    </w:p>
    <w:p w:rsidR="00B567D3" w:rsidRPr="004852A3" w:rsidRDefault="00B567D3" w:rsidP="00B567D3">
      <w:pPr>
        <w:spacing w:after="0"/>
        <w:ind w:left="284"/>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DURATA</w:t>
      </w:r>
      <w:r w:rsidRPr="004852A3">
        <w:rPr>
          <w:rFonts w:ascii="Garamond" w:eastAsia="Times New Roman" w:hAnsi="Garamond" w:cs="Times New Roman"/>
          <w:sz w:val="24"/>
          <w:szCs w:val="24"/>
          <w:lang w:eastAsia="it-IT"/>
        </w:rPr>
        <w:t xml:space="preserve">: 150 min. </w:t>
      </w:r>
    </w:p>
    <w:p w:rsidR="00B567D3" w:rsidRPr="004852A3" w:rsidRDefault="00B567D3" w:rsidP="00B567D3">
      <w:pPr>
        <w:spacing w:after="0"/>
        <w:ind w:left="284"/>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MATERIE COINVOLTE</w:t>
      </w:r>
      <w:r w:rsidRPr="004852A3">
        <w:rPr>
          <w:rFonts w:ascii="Garamond" w:eastAsia="Times New Roman" w:hAnsi="Garamond" w:cs="Times New Roman"/>
          <w:sz w:val="24"/>
          <w:szCs w:val="24"/>
          <w:lang w:eastAsia="it-IT"/>
        </w:rPr>
        <w:t>: FILOSOFIA – SCIENZE – INGLESE – LATINO – STORIA DELL’ARTE</w:t>
      </w:r>
    </w:p>
    <w:p w:rsidR="00B567D3" w:rsidRPr="004852A3" w:rsidRDefault="00B567D3" w:rsidP="00B567D3">
      <w:pPr>
        <w:spacing w:after="0"/>
        <w:ind w:left="426"/>
        <w:rPr>
          <w:rFonts w:ascii="Garamond" w:eastAsia="Times New Roman" w:hAnsi="Garamond" w:cs="Times New Roman"/>
          <w:sz w:val="24"/>
          <w:szCs w:val="24"/>
          <w:lang w:eastAsia="it-IT"/>
        </w:rPr>
      </w:pPr>
    </w:p>
    <w:p w:rsidR="00B567D3" w:rsidRPr="004852A3" w:rsidRDefault="00B567D3" w:rsidP="00B567D3">
      <w:pPr>
        <w:widowControl w:val="0"/>
        <w:autoSpaceDE w:val="0"/>
        <w:autoSpaceDN w:val="0"/>
        <w:adjustRightInd w:val="0"/>
        <w:spacing w:after="0"/>
        <w:ind w:left="1843"/>
        <w:rPr>
          <w:rFonts w:ascii="Garamond" w:eastAsia="Times New Roman" w:hAnsi="Garamond" w:cs="Times New Roman"/>
          <w:sz w:val="24"/>
          <w:szCs w:val="24"/>
          <w:lang w:eastAsia="it-IT"/>
        </w:rPr>
      </w:pPr>
    </w:p>
    <w:tbl>
      <w:tblPr>
        <w:tblW w:w="102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834"/>
        <w:gridCol w:w="834"/>
        <w:gridCol w:w="819"/>
        <w:gridCol w:w="819"/>
        <w:gridCol w:w="1312"/>
        <w:gridCol w:w="1021"/>
        <w:gridCol w:w="1021"/>
        <w:gridCol w:w="819"/>
        <w:gridCol w:w="819"/>
        <w:gridCol w:w="740"/>
      </w:tblGrid>
      <w:tr w:rsidR="00B567D3" w:rsidTr="00675177">
        <w:trPr>
          <w:trHeight w:val="227"/>
        </w:trPr>
        <w:tc>
          <w:tcPr>
            <w:tcW w:w="1251" w:type="dxa"/>
            <w:vAlign w:val="center"/>
          </w:tcPr>
          <w:p w:rsidR="00B567D3" w:rsidRPr="000B0BAD" w:rsidRDefault="00B567D3" w:rsidP="00675177">
            <w:pPr>
              <w:jc w:val="center"/>
              <w:rPr>
                <w:sz w:val="20"/>
              </w:rPr>
            </w:pPr>
            <w:r w:rsidRPr="000B0BAD">
              <w:rPr>
                <w:sz w:val="20"/>
              </w:rPr>
              <w:t>MATERIE</w:t>
            </w:r>
          </w:p>
        </w:tc>
        <w:tc>
          <w:tcPr>
            <w:tcW w:w="1668" w:type="dxa"/>
            <w:gridSpan w:val="2"/>
            <w:vAlign w:val="center"/>
          </w:tcPr>
          <w:p w:rsidR="00B567D3" w:rsidRDefault="00B567D3" w:rsidP="00675177">
            <w:pPr>
              <w:jc w:val="center"/>
            </w:pPr>
            <w:r>
              <w:t>FILOSOFIA</w:t>
            </w:r>
          </w:p>
        </w:tc>
        <w:tc>
          <w:tcPr>
            <w:tcW w:w="0" w:type="auto"/>
            <w:gridSpan w:val="2"/>
            <w:vAlign w:val="center"/>
          </w:tcPr>
          <w:p w:rsidR="00B567D3" w:rsidRDefault="00B567D3" w:rsidP="00675177">
            <w:pPr>
              <w:jc w:val="center"/>
            </w:pPr>
            <w:r>
              <w:t>SCIENZE</w:t>
            </w:r>
          </w:p>
        </w:tc>
        <w:tc>
          <w:tcPr>
            <w:tcW w:w="1312" w:type="dxa"/>
            <w:vAlign w:val="center"/>
          </w:tcPr>
          <w:p w:rsidR="00B567D3" w:rsidRDefault="00B567D3" w:rsidP="00675177">
            <w:pPr>
              <w:jc w:val="center"/>
            </w:pPr>
            <w:r>
              <w:t>INGLESE</w:t>
            </w:r>
          </w:p>
        </w:tc>
        <w:tc>
          <w:tcPr>
            <w:tcW w:w="0" w:type="auto"/>
            <w:gridSpan w:val="2"/>
            <w:vAlign w:val="center"/>
          </w:tcPr>
          <w:p w:rsidR="00B567D3" w:rsidRDefault="00B567D3" w:rsidP="00675177">
            <w:pPr>
              <w:jc w:val="center"/>
            </w:pPr>
            <w:r>
              <w:t>STORIA DELL’ARTE</w:t>
            </w:r>
          </w:p>
        </w:tc>
        <w:tc>
          <w:tcPr>
            <w:tcW w:w="0" w:type="auto"/>
            <w:gridSpan w:val="2"/>
            <w:vAlign w:val="center"/>
          </w:tcPr>
          <w:p w:rsidR="00B567D3" w:rsidRDefault="00B567D3" w:rsidP="00675177">
            <w:pPr>
              <w:jc w:val="center"/>
            </w:pPr>
            <w:r>
              <w:t>LATINO</w:t>
            </w:r>
          </w:p>
        </w:tc>
        <w:tc>
          <w:tcPr>
            <w:tcW w:w="740" w:type="dxa"/>
            <w:vMerge w:val="restart"/>
            <w:vAlign w:val="center"/>
          </w:tcPr>
          <w:p w:rsidR="00B567D3" w:rsidRPr="000B0BAD" w:rsidRDefault="00B567D3" w:rsidP="00675177">
            <w:pPr>
              <w:ind w:left="-108"/>
              <w:jc w:val="center"/>
              <w:rPr>
                <w:sz w:val="14"/>
                <w:szCs w:val="14"/>
              </w:rPr>
            </w:pPr>
            <w:r w:rsidRPr="000B0BAD">
              <w:rPr>
                <w:sz w:val="14"/>
                <w:szCs w:val="14"/>
              </w:rPr>
              <w:t>TOTALE</w:t>
            </w:r>
          </w:p>
        </w:tc>
      </w:tr>
      <w:tr w:rsidR="00B567D3" w:rsidTr="00675177">
        <w:trPr>
          <w:trHeight w:val="283"/>
        </w:trPr>
        <w:tc>
          <w:tcPr>
            <w:tcW w:w="1251" w:type="dxa"/>
            <w:vMerge w:val="restart"/>
            <w:vAlign w:val="center"/>
          </w:tcPr>
          <w:p w:rsidR="00B567D3" w:rsidRPr="000B0BAD" w:rsidRDefault="00B567D3" w:rsidP="00675177">
            <w:pPr>
              <w:spacing w:before="60" w:after="60"/>
              <w:ind w:left="-142" w:right="-108"/>
              <w:jc w:val="center"/>
              <w:rPr>
                <w:sz w:val="20"/>
              </w:rPr>
            </w:pPr>
            <w:r w:rsidRPr="000B0BAD">
              <w:rPr>
                <w:sz w:val="20"/>
              </w:rPr>
              <w:t>PUNTEGGIO</w:t>
            </w:r>
          </w:p>
        </w:tc>
        <w:tc>
          <w:tcPr>
            <w:tcW w:w="834" w:type="dxa"/>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1312" w:type="dxa"/>
            <w:vAlign w:val="center"/>
          </w:tcPr>
          <w:p w:rsidR="00B567D3" w:rsidRPr="000B0BAD" w:rsidRDefault="00B567D3" w:rsidP="00675177">
            <w:pPr>
              <w:spacing w:before="60" w:after="60"/>
              <w:ind w:left="-51"/>
              <w:rPr>
                <w:sz w:val="14"/>
                <w:szCs w:val="14"/>
              </w:rPr>
            </w:pPr>
            <w:r>
              <w:rPr>
                <w:sz w:val="14"/>
                <w:szCs w:val="14"/>
              </w:rPr>
              <w:t>TOTALE QUESITI</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QUESITO1</w:t>
            </w:r>
          </w:p>
        </w:tc>
        <w:tc>
          <w:tcPr>
            <w:tcW w:w="0" w:type="auto"/>
            <w:vAlign w:val="center"/>
          </w:tcPr>
          <w:p w:rsidR="00B567D3" w:rsidRPr="000B0BAD" w:rsidRDefault="00B567D3" w:rsidP="00675177">
            <w:pPr>
              <w:spacing w:before="60" w:after="60"/>
              <w:ind w:left="-51"/>
              <w:jc w:val="center"/>
              <w:rPr>
                <w:sz w:val="14"/>
                <w:szCs w:val="14"/>
              </w:rPr>
            </w:pPr>
            <w:r w:rsidRPr="000B0BAD">
              <w:rPr>
                <w:sz w:val="14"/>
                <w:szCs w:val="14"/>
              </w:rPr>
              <w:t>QUESITO2</w:t>
            </w:r>
          </w:p>
        </w:tc>
        <w:tc>
          <w:tcPr>
            <w:tcW w:w="740" w:type="dxa"/>
            <w:vMerge/>
          </w:tcPr>
          <w:p w:rsidR="00B567D3" w:rsidRDefault="00B567D3" w:rsidP="00675177">
            <w:pPr>
              <w:spacing w:before="240" w:after="240" w:line="360" w:lineRule="auto"/>
              <w:jc w:val="center"/>
            </w:pPr>
          </w:p>
        </w:tc>
      </w:tr>
      <w:tr w:rsidR="00B567D3" w:rsidTr="00675177">
        <w:trPr>
          <w:trHeight w:val="450"/>
        </w:trPr>
        <w:tc>
          <w:tcPr>
            <w:tcW w:w="1251" w:type="dxa"/>
            <w:vMerge/>
            <w:vAlign w:val="center"/>
          </w:tcPr>
          <w:p w:rsidR="00B567D3" w:rsidRDefault="00B567D3" w:rsidP="00675177">
            <w:pPr>
              <w:spacing w:line="360" w:lineRule="auto"/>
              <w:jc w:val="center"/>
            </w:pPr>
          </w:p>
        </w:tc>
        <w:tc>
          <w:tcPr>
            <w:tcW w:w="834" w:type="dxa"/>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1312" w:type="dxa"/>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0" w:type="auto"/>
            <w:vAlign w:val="center"/>
          </w:tcPr>
          <w:p w:rsidR="00B567D3" w:rsidRDefault="00B567D3" w:rsidP="00675177">
            <w:pPr>
              <w:spacing w:line="360" w:lineRule="auto"/>
              <w:jc w:val="center"/>
            </w:pPr>
          </w:p>
        </w:tc>
        <w:tc>
          <w:tcPr>
            <w:tcW w:w="740" w:type="dxa"/>
            <w:vAlign w:val="center"/>
          </w:tcPr>
          <w:p w:rsidR="00B567D3" w:rsidRDefault="00B567D3" w:rsidP="00675177">
            <w:pPr>
              <w:spacing w:line="360" w:lineRule="auto"/>
              <w:jc w:val="center"/>
            </w:pPr>
          </w:p>
        </w:tc>
      </w:tr>
    </w:tbl>
    <w:p w:rsidR="00B567D3" w:rsidRPr="004852A3" w:rsidRDefault="00B567D3" w:rsidP="00B567D3">
      <w:pPr>
        <w:widowControl w:val="0"/>
        <w:autoSpaceDE w:val="0"/>
        <w:autoSpaceDN w:val="0"/>
        <w:adjustRightInd w:val="0"/>
        <w:spacing w:after="0"/>
        <w:ind w:left="1843"/>
        <w:rPr>
          <w:rFonts w:ascii="Garamond" w:eastAsia="Times New Roman" w:hAnsi="Garamond" w:cs="Times New Roman"/>
          <w:sz w:val="24"/>
          <w:szCs w:val="24"/>
          <w:lang w:eastAsia="it-IT"/>
        </w:rPr>
      </w:pPr>
    </w:p>
    <w:p w:rsidR="00B567D3" w:rsidRPr="004852A3" w:rsidRDefault="00B567D3" w:rsidP="00B567D3">
      <w:pPr>
        <w:numPr>
          <w:ilvl w:val="0"/>
          <w:numId w:val="9"/>
        </w:numPr>
        <w:spacing w:after="0"/>
        <w:ind w:left="567" w:hanging="284"/>
        <w:contextualSpacing/>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Le risposte ai quesiti non dovranno superare 8 righe.</w:t>
      </w:r>
    </w:p>
    <w:p w:rsidR="00B567D3" w:rsidRPr="004852A3" w:rsidRDefault="00B567D3" w:rsidP="00B567D3">
      <w:pPr>
        <w:numPr>
          <w:ilvl w:val="0"/>
          <w:numId w:val="9"/>
        </w:numPr>
        <w:spacing w:after="0"/>
        <w:ind w:left="567" w:hanging="284"/>
        <w:contextualSpacing/>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E’ consentito l’uso del dizionario di Inglese.</w:t>
      </w:r>
    </w:p>
    <w:p w:rsidR="00B567D3" w:rsidRPr="004852A3" w:rsidRDefault="00B567D3" w:rsidP="00B567D3">
      <w:pPr>
        <w:numPr>
          <w:ilvl w:val="0"/>
          <w:numId w:val="9"/>
        </w:numPr>
        <w:spacing w:after="0"/>
        <w:ind w:left="567" w:hanging="284"/>
        <w:contextualSpacing/>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punteggio massimo per materia è di punti 3/15.</w:t>
      </w:r>
    </w:p>
    <w:p w:rsidR="00B567D3" w:rsidRPr="004852A3" w:rsidRDefault="00B567D3" w:rsidP="00B567D3">
      <w:pPr>
        <w:numPr>
          <w:ilvl w:val="0"/>
          <w:numId w:val="9"/>
        </w:numPr>
        <w:spacing w:after="0"/>
        <w:ind w:left="567" w:right="142" w:hanging="284"/>
        <w:contextualSpacing/>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punteggio totale raggiunto sarà arrotondato all’intero inferiore se il primo decimale è minore di 5 e all’intero superiore in caso contrario.</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13 Maggio 2014</w:t>
      </w:r>
    </w:p>
    <w:p w:rsidR="00B567D3" w:rsidRPr="004852A3" w:rsidRDefault="00B567D3" w:rsidP="00B567D3">
      <w:pPr>
        <w:widowControl w:val="0"/>
        <w:autoSpaceDE w:val="0"/>
        <w:autoSpaceDN w:val="0"/>
        <w:adjustRightInd w:val="0"/>
        <w:spacing w:after="0"/>
        <w:rPr>
          <w:rFonts w:ascii="Garamond" w:eastAsia="Times New Roman" w:hAnsi="Garamond" w:cs="Times New Roman"/>
          <w:b/>
          <w:bCs/>
          <w:color w:val="000000"/>
          <w:sz w:val="24"/>
          <w:szCs w:val="24"/>
          <w:lang w:eastAsia="it-IT"/>
        </w:rPr>
      </w:pPr>
      <w:r w:rsidRPr="004852A3">
        <w:rPr>
          <w:rFonts w:ascii="Garamond" w:eastAsia="Times New Roman" w:hAnsi="Garamond" w:cs="Times New Roman"/>
          <w:b/>
          <w:bCs/>
          <w:color w:val="000000"/>
          <w:sz w:val="24"/>
          <w:szCs w:val="24"/>
          <w:lang w:eastAsia="it-IT"/>
        </w:rPr>
        <w:t>FILOSOFIA</w:t>
      </w:r>
    </w:p>
    <w:p w:rsidR="00B567D3" w:rsidRPr="004852A3" w:rsidRDefault="00B567D3" w:rsidP="00B567D3">
      <w:pPr>
        <w:widowControl w:val="0"/>
        <w:autoSpaceDE w:val="0"/>
        <w:autoSpaceDN w:val="0"/>
        <w:adjustRightInd w:val="0"/>
        <w:spacing w:after="0"/>
        <w:rPr>
          <w:rFonts w:ascii="Garamond" w:eastAsia="Times New Roman" w:hAnsi="Garamond" w:cs="Times New Roman"/>
          <w:b/>
          <w:bCs/>
          <w:color w:val="000000"/>
          <w:sz w:val="24"/>
          <w:szCs w:val="24"/>
          <w:lang w:eastAsia="it-IT"/>
        </w:rPr>
      </w:pPr>
    </w:p>
    <w:p w:rsidR="00B567D3" w:rsidRPr="004852A3" w:rsidRDefault="00B567D3" w:rsidP="00B567D3">
      <w:pPr>
        <w:widowControl w:val="0"/>
        <w:numPr>
          <w:ilvl w:val="0"/>
          <w:numId w:val="19"/>
        </w:numPr>
        <w:autoSpaceDE w:val="0"/>
        <w:autoSpaceDN w:val="0"/>
        <w:adjustRightInd w:val="0"/>
        <w:spacing w:after="0"/>
        <w:contextualSpacing/>
        <w:rPr>
          <w:rFonts w:ascii="Garamond" w:eastAsia="Times New Roman" w:hAnsi="Garamond" w:cs="Times New Roman"/>
          <w:b/>
          <w:bCs/>
          <w:color w:val="000000"/>
          <w:sz w:val="24"/>
          <w:szCs w:val="24"/>
          <w:lang w:eastAsia="it-IT"/>
        </w:rPr>
      </w:pPr>
      <w:r w:rsidRPr="004852A3">
        <w:rPr>
          <w:rFonts w:ascii="Garamond" w:eastAsia="Times New Roman" w:hAnsi="Garamond" w:cs="Times New Roman"/>
          <w:sz w:val="24"/>
          <w:szCs w:val="24"/>
          <w:lang w:eastAsia="it-IT"/>
        </w:rPr>
        <w:t>Feuerbach: Il “capovolgimento” dei rapporti predicativi e l’Idea di Dio  che ne consegue.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numPr>
          <w:ilvl w:val="0"/>
          <w:numId w:val="19"/>
        </w:numPr>
        <w:spacing w:after="0"/>
        <w:contextualSpacing/>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rapporto struttura-sovrastruttura nel materialismo storico di Marx.</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eastAsia="it-IT"/>
        </w:rPr>
      </w:pP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eastAsia="it-IT"/>
        </w:rPr>
      </w:pPr>
    </w:p>
    <w:p w:rsidR="00B567D3" w:rsidRPr="004852A3" w:rsidRDefault="00B567D3" w:rsidP="00B567D3">
      <w:pPr>
        <w:widowControl w:val="0"/>
        <w:autoSpaceDE w:val="0"/>
        <w:autoSpaceDN w:val="0"/>
        <w:adjustRightInd w:val="0"/>
        <w:spacing w:after="0"/>
        <w:rPr>
          <w:rFonts w:ascii="Garamond" w:eastAsia="Times New Roman" w:hAnsi="Garamond" w:cs="Times New Roman"/>
          <w:b/>
          <w:bCs/>
          <w:color w:val="000000"/>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w:t>
      </w:r>
      <w:r w:rsidRPr="004852A3">
        <w:rPr>
          <w:rFonts w:ascii="Garamond" w:eastAsia="Times New Roman" w:hAnsi="Garamond" w:cs="Times New Roman"/>
          <w:bCs/>
          <w:color w:val="000000"/>
          <w:sz w:val="24"/>
          <w:szCs w:val="24"/>
          <w:lang w:eastAsia="it-IT"/>
        </w:rPr>
        <w:t>FILOSOFIA</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13 Maggio 2014</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SCIENZE</w:t>
      </w:r>
    </w:p>
    <w:p w:rsidR="00B567D3" w:rsidRPr="004852A3" w:rsidRDefault="00B567D3" w:rsidP="00B567D3">
      <w:pPr>
        <w:widowControl w:val="0"/>
        <w:numPr>
          <w:ilvl w:val="0"/>
          <w:numId w:val="15"/>
        </w:numPr>
        <w:autoSpaceDE w:val="0"/>
        <w:autoSpaceDN w:val="0"/>
        <w:adjustRightInd w:val="0"/>
        <w:spacing w:after="0"/>
        <w:ind w:left="709"/>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Che cosa sono i fusi orari e come si determina l'ora di un luogo all'interno del fuso?</w:t>
      </w: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widowControl w:val="0"/>
        <w:numPr>
          <w:ilvl w:val="0"/>
          <w:numId w:val="15"/>
        </w:numPr>
        <w:autoSpaceDE w:val="0"/>
        <w:autoSpaceDN w:val="0"/>
        <w:adjustRightInd w:val="0"/>
        <w:spacing w:after="0"/>
        <w:ind w:left="709"/>
        <w:rPr>
          <w:rFonts w:ascii="Garamond" w:eastAsia="Times New Roman" w:hAnsi="Garamond" w:cs="Times New Roman"/>
          <w:sz w:val="24"/>
          <w:szCs w:val="24"/>
          <w:lang w:eastAsia="it-IT"/>
        </w:rPr>
      </w:pPr>
      <w:r w:rsidRPr="004852A3">
        <w:rPr>
          <w:rFonts w:ascii="Garamond" w:eastAsia="Times New Roman" w:hAnsi="Garamond" w:cs="Times New Roman"/>
          <w:color w:val="000000"/>
          <w:sz w:val="24"/>
          <w:szCs w:val="24"/>
          <w:lang w:eastAsia="it-IT"/>
        </w:rPr>
        <w:t> Che cosa sono le faglie dirette  e le faglie inverse e a quali regimi tettonici sono associate?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SCIENZE</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13 Maggio 2014</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LINGUA E CIVILTÀ INGLESE</w:t>
      </w:r>
    </w:p>
    <w:p w:rsidR="00B567D3" w:rsidRPr="004852A3" w:rsidRDefault="00B567D3" w:rsidP="00B567D3">
      <w:pPr>
        <w:widowControl w:val="0"/>
        <w:autoSpaceDE w:val="0"/>
        <w:autoSpaceDN w:val="0"/>
        <w:adjustRightInd w:val="0"/>
        <w:spacing w:after="0"/>
        <w:ind w:left="284"/>
        <w:jc w:val="both"/>
        <w:rPr>
          <w:rFonts w:ascii="Garamond" w:eastAsia="Times New Roman" w:hAnsi="Garamond" w:cs="Times New Roman"/>
          <w:sz w:val="24"/>
          <w:szCs w:val="24"/>
          <w:lang w:eastAsia="it-IT"/>
        </w:rPr>
      </w:pPr>
    </w:p>
    <w:p w:rsidR="00B567D3" w:rsidRPr="004852A3" w:rsidRDefault="00B567D3" w:rsidP="00B567D3">
      <w:pPr>
        <w:numPr>
          <w:ilvl w:val="0"/>
          <w:numId w:val="17"/>
        </w:numPr>
        <w:spacing w:after="0"/>
        <w:ind w:left="644"/>
        <w:contextualSpacing/>
        <w:rPr>
          <w:rFonts w:ascii="Garamond" w:eastAsia="Times New Roman" w:hAnsi="Garamond" w:cs="Times New Roman"/>
          <w:sz w:val="24"/>
          <w:szCs w:val="24"/>
          <w:lang w:val="en-US" w:eastAsia="it-IT"/>
        </w:rPr>
      </w:pPr>
      <w:r w:rsidRPr="004852A3">
        <w:rPr>
          <w:rFonts w:ascii="Garamond" w:eastAsia="Times New Roman" w:hAnsi="Garamond" w:cs="Times New Roman"/>
          <w:sz w:val="24"/>
          <w:szCs w:val="24"/>
          <w:lang w:val="en-US" w:eastAsia="it-IT"/>
        </w:rPr>
        <w:t>State which new ideas and discoveries contributed  to experimentalism in the modern novel and in 20th century literature in general.</w:t>
      </w: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val="en-US" w:eastAsia="it-IT"/>
        </w:rPr>
      </w:pPr>
      <w:r w:rsidRPr="004852A3">
        <w:rPr>
          <w:rFonts w:ascii="Garamond" w:eastAsia="Times New Roman" w:hAnsi="Garamond" w:cs="Times New Roman"/>
          <w:sz w:val="24"/>
          <w:szCs w:val="24"/>
          <w:lang w:val="en-US"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val="en-US" w:eastAsia="it-IT"/>
        </w:rPr>
      </w:pPr>
    </w:p>
    <w:p w:rsidR="00B567D3" w:rsidRPr="004852A3" w:rsidRDefault="00B567D3" w:rsidP="00B567D3">
      <w:pPr>
        <w:numPr>
          <w:ilvl w:val="0"/>
          <w:numId w:val="17"/>
        </w:numPr>
        <w:spacing w:after="0"/>
        <w:ind w:left="644"/>
        <w:contextualSpacing/>
        <w:jc w:val="both"/>
        <w:rPr>
          <w:rFonts w:ascii="Garamond" w:eastAsia="Times New Roman" w:hAnsi="Garamond" w:cs="Arial"/>
          <w:sz w:val="24"/>
          <w:szCs w:val="24"/>
          <w:lang w:val="en-US" w:eastAsia="it-IT"/>
        </w:rPr>
      </w:pPr>
      <w:r w:rsidRPr="004852A3">
        <w:rPr>
          <w:rFonts w:ascii="Garamond" w:eastAsia="Times New Roman" w:hAnsi="Garamond" w:cs="Times New Roman"/>
          <w:sz w:val="24"/>
          <w:szCs w:val="24"/>
          <w:lang w:val="en-US" w:eastAsia="it-IT"/>
        </w:rPr>
        <w:t>Explain how the character of Gay Gatsby develop throughout F. S. Fitzgerald’s novel</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LINGUA E CIVILTÀ INGLESE</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13 Maggio 2014</w:t>
      </w:r>
    </w:p>
    <w:p w:rsidR="00B567D3" w:rsidRPr="004852A3" w:rsidRDefault="00B567D3" w:rsidP="00B567D3">
      <w:pPr>
        <w:spacing w:after="12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LATINO</w:t>
      </w:r>
    </w:p>
    <w:p w:rsidR="00B567D3" w:rsidRPr="004852A3" w:rsidRDefault="00B567D3" w:rsidP="00B567D3">
      <w:pPr>
        <w:numPr>
          <w:ilvl w:val="0"/>
          <w:numId w:val="18"/>
        </w:numPr>
        <w:spacing w:after="120"/>
        <w:contextualSpacing/>
        <w:rPr>
          <w:rFonts w:ascii="Garamond" w:eastAsia="Times New Roman" w:hAnsi="Garamond" w:cs="Times New Roman"/>
          <w:b/>
          <w:sz w:val="24"/>
          <w:szCs w:val="24"/>
          <w:lang w:eastAsia="it-IT"/>
        </w:rPr>
      </w:pPr>
      <w:r w:rsidRPr="004852A3">
        <w:rPr>
          <w:rFonts w:ascii="Garamond" w:eastAsia="Times New Roman" w:hAnsi="Garamond" w:cs="Times New Roman"/>
          <w:color w:val="000000"/>
          <w:sz w:val="24"/>
          <w:szCs w:val="24"/>
          <w:lang w:eastAsia="it-IT"/>
        </w:rPr>
        <w:t>Genere, modelli formali e caratteri e temi del Satyricon.</w:t>
      </w:r>
    </w:p>
    <w:p w:rsidR="00B567D3" w:rsidRPr="004852A3" w:rsidRDefault="00B567D3" w:rsidP="00B567D3">
      <w:pPr>
        <w:widowControl w:val="0"/>
        <w:autoSpaceDE w:val="0"/>
        <w:autoSpaceDN w:val="0"/>
        <w:adjustRightInd w:val="0"/>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widowControl w:val="0"/>
        <w:autoSpaceDE w:val="0"/>
        <w:autoSpaceDN w:val="0"/>
        <w:adjustRightInd w:val="0"/>
        <w:spacing w:after="0"/>
        <w:ind w:left="284"/>
        <w:jc w:val="both"/>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color w:val="000000"/>
          <w:sz w:val="24"/>
          <w:szCs w:val="24"/>
          <w:lang w:eastAsia="it-IT"/>
        </w:rPr>
        <w:t>2) Il dibattito sulla corruzione dell'eloquenza in età imperiale.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ind w:left="284"/>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LATINO</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13 Maggio 2014</w:t>
      </w:r>
    </w:p>
    <w:p w:rsidR="00B567D3" w:rsidRPr="004852A3" w:rsidRDefault="00B567D3" w:rsidP="00B567D3">
      <w:pPr>
        <w:spacing w:after="0"/>
        <w:rPr>
          <w:rFonts w:ascii="Garamond" w:eastAsia="Times New Roman" w:hAnsi="Garamond" w:cs="Times New Roman"/>
          <w:b/>
          <w:sz w:val="24"/>
          <w:szCs w:val="24"/>
          <w:lang w:eastAsia="it-IT"/>
        </w:rPr>
      </w:pP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STORIA DELL’ARTE</w:t>
      </w:r>
    </w:p>
    <w:p w:rsidR="00B567D3" w:rsidRPr="004852A3" w:rsidRDefault="00B567D3" w:rsidP="00B567D3">
      <w:pPr>
        <w:tabs>
          <w:tab w:val="left" w:pos="1615"/>
          <w:tab w:val="left" w:pos="4145"/>
        </w:tabs>
        <w:overflowPunct w:val="0"/>
        <w:autoSpaceDE w:val="0"/>
        <w:autoSpaceDN w:val="0"/>
        <w:adjustRightInd w:val="0"/>
        <w:spacing w:after="0"/>
        <w:jc w:val="both"/>
        <w:rPr>
          <w:rFonts w:ascii="Garamond" w:eastAsia="Times New Roman" w:hAnsi="Garamond" w:cs="Times New Roman"/>
          <w:bCs/>
          <w:noProof/>
          <w:sz w:val="24"/>
          <w:szCs w:val="24"/>
          <w:lang w:eastAsia="it-IT"/>
        </w:rPr>
      </w:pPr>
    </w:p>
    <w:p w:rsidR="00B567D3" w:rsidRPr="004852A3" w:rsidRDefault="00B567D3" w:rsidP="00B567D3">
      <w:pPr>
        <w:numPr>
          <w:ilvl w:val="0"/>
          <w:numId w:val="14"/>
        </w:numPr>
        <w:tabs>
          <w:tab w:val="left" w:pos="709"/>
          <w:tab w:val="left" w:pos="4145"/>
        </w:tabs>
        <w:overflowPunct w:val="0"/>
        <w:autoSpaceDE w:val="0"/>
        <w:autoSpaceDN w:val="0"/>
        <w:adjustRightInd w:val="0"/>
        <w:spacing w:after="0"/>
        <w:jc w:val="both"/>
        <w:rPr>
          <w:rFonts w:ascii="Garamond" w:eastAsia="Times New Roman" w:hAnsi="Garamond" w:cs="Times New Roman"/>
          <w:bCs/>
          <w:noProof/>
          <w:sz w:val="24"/>
          <w:szCs w:val="24"/>
          <w:lang w:eastAsia="it-IT"/>
        </w:rPr>
      </w:pPr>
      <w:r w:rsidRPr="004852A3">
        <w:rPr>
          <w:rFonts w:ascii="Garamond" w:eastAsia="Times New Roman" w:hAnsi="Garamond" w:cs="Times New Roman"/>
          <w:bCs/>
          <w:noProof/>
          <w:sz w:val="24"/>
          <w:szCs w:val="24"/>
          <w:lang w:eastAsia="it-IT"/>
        </w:rPr>
        <w:t>Descrivi l’edificio riprodotto nella figura.</w:t>
      </w:r>
    </w:p>
    <w:p w:rsidR="00B567D3" w:rsidRPr="004852A3" w:rsidRDefault="00B567D3" w:rsidP="00B567D3">
      <w:pPr>
        <w:spacing w:after="0"/>
        <w:jc w:val="center"/>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tabs>
          <w:tab w:val="left" w:pos="5103"/>
        </w:tabs>
        <w:spacing w:after="0"/>
        <w:jc w:val="center"/>
        <w:rPr>
          <w:rFonts w:ascii="Garamond" w:eastAsia="Times New Roman" w:hAnsi="Garamond" w:cs="New York"/>
          <w:noProof/>
          <w:sz w:val="24"/>
          <w:szCs w:val="24"/>
          <w:lang w:eastAsia="it-IT"/>
        </w:rPr>
      </w:pPr>
      <w:r w:rsidRPr="004852A3">
        <w:rPr>
          <w:rFonts w:ascii="Garamond" w:eastAsia="Times New Roman" w:hAnsi="Garamond" w:cs="New York"/>
          <w:noProof/>
          <w:sz w:val="24"/>
          <w:szCs w:val="24"/>
          <w:lang w:eastAsia="it-IT"/>
        </w:rPr>
        <w:drawing>
          <wp:inline distT="0" distB="0" distL="0" distR="0" wp14:anchorId="00408937" wp14:editId="46DCBFF9">
            <wp:extent cx="3230245" cy="2524760"/>
            <wp:effectExtent l="0" t="0" r="8255" b="889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30245" cy="2524760"/>
                    </a:xfrm>
                    <a:prstGeom prst="rect">
                      <a:avLst/>
                    </a:prstGeom>
                    <a:noFill/>
                    <a:ln>
                      <a:noFill/>
                    </a:ln>
                  </pic:spPr>
                </pic:pic>
              </a:graphicData>
            </a:graphic>
          </wp:inline>
        </w:drawing>
      </w:r>
    </w:p>
    <w:p w:rsidR="00B567D3" w:rsidRPr="004852A3" w:rsidRDefault="00B567D3" w:rsidP="00B567D3">
      <w:pPr>
        <w:tabs>
          <w:tab w:val="left" w:pos="5103"/>
        </w:tabs>
        <w:spacing w:after="0"/>
        <w:jc w:val="center"/>
        <w:rPr>
          <w:rFonts w:ascii="Garamond" w:eastAsia="Times New Roman" w:hAnsi="Garamond" w:cs="New York"/>
          <w:noProof/>
          <w:sz w:val="24"/>
          <w:szCs w:val="24"/>
          <w:lang w:eastAsia="it-IT"/>
        </w:rPr>
      </w:pPr>
    </w:p>
    <w:p w:rsidR="00B567D3" w:rsidRPr="004852A3" w:rsidRDefault="00B567D3" w:rsidP="00B567D3">
      <w:pPr>
        <w:tabs>
          <w:tab w:val="left" w:pos="5103"/>
        </w:tabs>
        <w:spacing w:after="0"/>
        <w:jc w:val="center"/>
        <w:rPr>
          <w:rFonts w:ascii="Garamond" w:eastAsia="Times New Roman" w:hAnsi="Garamond" w:cs="New York"/>
          <w:noProof/>
          <w:sz w:val="24"/>
          <w:szCs w:val="24"/>
          <w:lang w:eastAsia="it-IT"/>
        </w:rPr>
      </w:pPr>
    </w:p>
    <w:p w:rsidR="00B567D3" w:rsidRPr="004852A3" w:rsidRDefault="00B567D3" w:rsidP="00B567D3">
      <w:pPr>
        <w:widowControl w:val="0"/>
        <w:numPr>
          <w:ilvl w:val="0"/>
          <w:numId w:val="14"/>
        </w:numPr>
        <w:autoSpaceDE w:val="0"/>
        <w:autoSpaceDN w:val="0"/>
        <w:adjustRightInd w:val="0"/>
        <w:spacing w:after="0"/>
        <w:contextualSpacing/>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Illustra i temi del cubismo.</w:t>
      </w:r>
    </w:p>
    <w:p w:rsidR="00B567D3" w:rsidRPr="004852A3" w:rsidRDefault="00B567D3" w:rsidP="00B567D3">
      <w:pPr>
        <w:widowControl w:val="0"/>
        <w:autoSpaceDE w:val="0"/>
        <w:autoSpaceDN w:val="0"/>
        <w:adjustRightInd w:val="0"/>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Default="00B567D3" w:rsidP="00B567D3">
      <w:pPr>
        <w:spacing w:after="12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CANDIDATO/A ______________________________________                              DATA 13 Maggio 2014</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GRIGLIA </w:t>
      </w:r>
      <w:r w:rsidRPr="004852A3">
        <w:rPr>
          <w:rFonts w:ascii="Garamond" w:eastAsia="Times New Roman" w:hAnsi="Garamond" w:cs="Times New Roman"/>
          <w:caps/>
          <w:sz w:val="24"/>
          <w:szCs w:val="24"/>
          <w:lang w:eastAsia="it-IT"/>
        </w:rPr>
        <w:t>DI</w:t>
      </w:r>
      <w:r w:rsidRPr="004852A3">
        <w:rPr>
          <w:rFonts w:ascii="Garamond" w:eastAsia="Times New Roman" w:hAnsi="Garamond" w:cs="Times New Roman"/>
          <w:sz w:val="24"/>
          <w:szCs w:val="24"/>
          <w:lang w:eastAsia="it-IT"/>
        </w:rPr>
        <w:t xml:space="preserve"> VALUTAZIONE STORIA DELL’ARTE</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1984"/>
        <w:gridCol w:w="1985"/>
      </w:tblGrid>
      <w:tr w:rsidR="00B567D3" w:rsidRPr="004852A3" w:rsidTr="00675177">
        <w:trPr>
          <w:trHeight w:val="227"/>
        </w:trPr>
        <w:tc>
          <w:tcPr>
            <w:tcW w:w="2518"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Livelli indicatori</w:t>
            </w:r>
          </w:p>
        </w:tc>
        <w:tc>
          <w:tcPr>
            <w:tcW w:w="3686"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Descrittori</w:t>
            </w:r>
          </w:p>
        </w:tc>
        <w:tc>
          <w:tcPr>
            <w:tcW w:w="1984"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igh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1</w:t>
            </w: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108"/>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Punteggio Quesito 2</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Conoscenza dell’argomento</w:t>
            </w:r>
          </w:p>
        </w:tc>
        <w:tc>
          <w:tcPr>
            <w:tcW w:w="3686"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Superficiale e/o frammentaria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Completa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Approfondita e articolata</w:t>
            </w:r>
          </w:p>
        </w:tc>
        <w:tc>
          <w:tcPr>
            <w:tcW w:w="1984"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top w:val="single" w:sz="2" w:space="0" w:color="auto"/>
              <w:left w:val="single" w:sz="12" w:space="0" w:color="auto"/>
              <w:bottom w:val="single" w:sz="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Coerenza alla traccia</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Parziale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Adeguata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Piena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Registro linguistico</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Nessuno</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Approssimato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Appropriato e complessivamente corretto </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Corretto e fluido, uso adeguato del linguaggio specifico</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0,40</w:t>
            </w:r>
          </w:p>
        </w:tc>
      </w:tr>
      <w:tr w:rsidR="00B567D3" w:rsidRPr="004852A3" w:rsidTr="00675177">
        <w:trPr>
          <w:trHeight w:val="113"/>
        </w:trPr>
        <w:tc>
          <w:tcPr>
            <w:tcW w:w="2518" w:type="dxa"/>
            <w:vMerge w:val="restart"/>
            <w:tcBorders>
              <w:top w:val="single" w:sz="12" w:space="0" w:color="auto"/>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Argomentazione</w:t>
            </w:r>
          </w:p>
        </w:tc>
        <w:tc>
          <w:tcPr>
            <w:tcW w:w="3686"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Nessuna</w:t>
            </w:r>
          </w:p>
        </w:tc>
        <w:tc>
          <w:tcPr>
            <w:tcW w:w="1984"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c>
          <w:tcPr>
            <w:tcW w:w="1985" w:type="dxa"/>
            <w:tcBorders>
              <w:top w:val="single" w:sz="12" w:space="0" w:color="auto"/>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Scarsa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0,10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Semplice ed organica</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0,20</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Organica e articolata con opportuni collegamenti</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0,25</w:t>
            </w:r>
          </w:p>
        </w:tc>
      </w:tr>
      <w:tr w:rsidR="00B567D3" w:rsidRPr="004852A3" w:rsidTr="00675177">
        <w:trPr>
          <w:trHeight w:val="113"/>
        </w:trPr>
        <w:tc>
          <w:tcPr>
            <w:tcW w:w="2518" w:type="dxa"/>
            <w:vMerge/>
            <w:tcBorders>
              <w:left w:val="single" w:sz="12" w:space="0" w:color="auto"/>
              <w:right w:val="single" w:sz="12" w:space="0" w:color="auto"/>
            </w:tcBorders>
            <w:vAlign w:val="center"/>
          </w:tcPr>
          <w:p w:rsidR="00B567D3" w:rsidRPr="004852A3" w:rsidRDefault="00B567D3" w:rsidP="00675177">
            <w:pPr>
              <w:spacing w:after="0"/>
              <w:rPr>
                <w:rFonts w:ascii="Garamond" w:eastAsia="Times New Roman" w:hAnsi="Garamond" w:cs="Times New Roman"/>
                <w:sz w:val="24"/>
                <w:szCs w:val="24"/>
                <w:lang w:eastAsia="it-IT"/>
              </w:rPr>
            </w:pPr>
          </w:p>
        </w:tc>
        <w:tc>
          <w:tcPr>
            <w:tcW w:w="3686" w:type="dxa"/>
            <w:tcBorders>
              <w:left w:val="single" w:sz="12" w:space="0" w:color="auto"/>
              <w:right w:val="single" w:sz="12" w:space="0" w:color="auto"/>
            </w:tcBorders>
            <w:vAlign w:val="center"/>
          </w:tcPr>
          <w:p w:rsidR="00B567D3" w:rsidRPr="004852A3" w:rsidRDefault="00B567D3" w:rsidP="00675177">
            <w:pPr>
              <w:spacing w:after="0"/>
              <w:ind w:left="33"/>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Articolata, approfondita, personale</w:t>
            </w:r>
          </w:p>
        </w:tc>
        <w:tc>
          <w:tcPr>
            <w:tcW w:w="1984"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c>
          <w:tcPr>
            <w:tcW w:w="1985" w:type="dxa"/>
            <w:tcBorders>
              <w:left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0,30</w:t>
            </w:r>
          </w:p>
        </w:tc>
      </w:tr>
      <w:tr w:rsidR="00B567D3" w:rsidRPr="004852A3" w:rsidTr="00675177">
        <w:trPr>
          <w:trHeight w:val="113"/>
        </w:trPr>
        <w:tc>
          <w:tcPr>
            <w:tcW w:w="6204" w:type="dxa"/>
            <w:gridSpan w:val="2"/>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TOTALE</w:t>
            </w:r>
          </w:p>
        </w:tc>
        <w:tc>
          <w:tcPr>
            <w:tcW w:w="1984" w:type="dxa"/>
            <w:tcBorders>
              <w:top w:val="single" w:sz="12" w:space="0" w:color="auto"/>
              <w:left w:val="single" w:sz="12" w:space="0" w:color="auto"/>
              <w:bottom w:val="single" w:sz="12" w:space="0" w:color="auto"/>
              <w:right w:val="single" w:sz="12" w:space="0" w:color="auto"/>
            </w:tcBorders>
          </w:tcPr>
          <w:p w:rsidR="00B567D3" w:rsidRPr="004852A3" w:rsidRDefault="00B567D3" w:rsidP="00675177">
            <w:pPr>
              <w:spacing w:after="0"/>
              <w:ind w:left="33"/>
              <w:jc w:val="center"/>
              <w:rPr>
                <w:rFonts w:ascii="Garamond" w:eastAsia="Times New Roman" w:hAnsi="Garamond" w:cs="Times New Roman"/>
                <w:sz w:val="24"/>
                <w:szCs w:val="24"/>
                <w:lang w:eastAsia="it-IT"/>
              </w:rPr>
            </w:pPr>
          </w:p>
        </w:tc>
        <w:tc>
          <w:tcPr>
            <w:tcW w:w="1985" w:type="dxa"/>
            <w:tcBorders>
              <w:top w:val="single" w:sz="12" w:space="0" w:color="auto"/>
              <w:left w:val="single" w:sz="12" w:space="0" w:color="auto"/>
              <w:bottom w:val="single" w:sz="12" w:space="0" w:color="auto"/>
              <w:right w:val="single" w:sz="12" w:space="0" w:color="auto"/>
            </w:tcBorders>
            <w:vAlign w:val="center"/>
          </w:tcPr>
          <w:p w:rsidR="00B567D3" w:rsidRPr="004852A3" w:rsidRDefault="00B567D3" w:rsidP="00675177">
            <w:pPr>
              <w:spacing w:after="0"/>
              <w:ind w:left="33"/>
              <w:jc w:val="center"/>
              <w:rPr>
                <w:rFonts w:ascii="Garamond" w:eastAsia="Times New Roman" w:hAnsi="Garamond" w:cs="Times New Roman"/>
                <w:sz w:val="24"/>
                <w:szCs w:val="24"/>
                <w:lang w:eastAsia="it-IT"/>
              </w:rPr>
            </w:pPr>
          </w:p>
        </w:tc>
      </w:tr>
    </w:tbl>
    <w:p w:rsidR="00B567D3" w:rsidRPr="004852A3" w:rsidRDefault="00B567D3" w:rsidP="00B567D3">
      <w:pPr>
        <w:spacing w:after="0"/>
        <w:ind w:left="284"/>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both"/>
        <w:rPr>
          <w:rFonts w:ascii="Garamond" w:eastAsia="Times New Roman" w:hAnsi="Garamond" w:cs="Vijaya"/>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ALLEGATO 3</w:t>
      </w: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RELAZIONI – PROGRAMMI</w:t>
      </w:r>
    </w:p>
    <w:p w:rsidR="00B567D3" w:rsidRPr="004852A3" w:rsidRDefault="00B567D3" w:rsidP="00B567D3">
      <w:pPr>
        <w:spacing w:after="0"/>
        <w:jc w:val="cente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t>DELLE SINGOLE DISCIPLINE</w:t>
      </w: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rPr>
          <w:rFonts w:ascii="Garamond" w:eastAsia="Times New Roman" w:hAnsi="Garamond" w:cs="Vijaya"/>
          <w:b/>
          <w:bCs/>
          <w:sz w:val="24"/>
          <w:szCs w:val="24"/>
          <w:lang w:eastAsia="it-IT"/>
        </w:rPr>
      </w:pPr>
      <w:r w:rsidRPr="004852A3">
        <w:rPr>
          <w:rFonts w:ascii="Garamond" w:eastAsia="Times New Roman" w:hAnsi="Garamond" w:cs="Vijaya"/>
          <w:b/>
          <w:bCs/>
          <w:sz w:val="24"/>
          <w:szCs w:val="24"/>
          <w:lang w:eastAsia="it-IT"/>
        </w:rPr>
        <w:br w:type="page"/>
      </w:r>
    </w:p>
    <w:p w:rsidR="00B567D3" w:rsidRPr="004852A3" w:rsidRDefault="00B567D3" w:rsidP="00B567D3">
      <w:pPr>
        <w:spacing w:after="0"/>
        <w:jc w:val="center"/>
        <w:rPr>
          <w:rFonts w:ascii="Garamond" w:eastAsia="Times New Roman" w:hAnsi="Garamond" w:cs="Vijaya"/>
          <w:b/>
          <w:bCs/>
          <w:sz w:val="24"/>
          <w:szCs w:val="24"/>
          <w:lang w:eastAsia="it-IT"/>
        </w:rPr>
      </w:pPr>
    </w:p>
    <w:p w:rsidR="00B567D3" w:rsidRPr="004852A3" w:rsidRDefault="00B567D3" w:rsidP="00B567D3">
      <w:pPr>
        <w:tabs>
          <w:tab w:val="center" w:pos="4819"/>
          <w:tab w:val="right" w:pos="9071"/>
        </w:tabs>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B567D3" w:rsidRPr="004852A3" w:rsidTr="00675177">
        <w:trPr>
          <w:jc w:val="center"/>
        </w:trPr>
        <w:tc>
          <w:tcPr>
            <w:tcW w:w="14142" w:type="dxa"/>
          </w:tcPr>
          <w:p w:rsidR="00B567D3" w:rsidRPr="004852A3" w:rsidRDefault="00B567D3" w:rsidP="00675177">
            <w:pPr>
              <w:tabs>
                <w:tab w:val="center" w:pos="4819"/>
                <w:tab w:val="right" w:pos="9071"/>
              </w:tabs>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LICEO SCIENTIFICO “BENEDETTO CROCE”</w:t>
            </w:r>
          </w:p>
          <w:p w:rsidR="00B567D3" w:rsidRPr="004852A3" w:rsidRDefault="00B567D3" w:rsidP="00675177">
            <w:pPr>
              <w:tabs>
                <w:tab w:val="center" w:pos="4819"/>
                <w:tab w:val="right" w:pos="9071"/>
              </w:tabs>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PALERMO</w:t>
            </w:r>
          </w:p>
          <w:p w:rsidR="00B567D3" w:rsidRPr="004852A3" w:rsidRDefault="00B567D3" w:rsidP="00675177">
            <w:pPr>
              <w:tabs>
                <w:tab w:val="center" w:pos="4819"/>
                <w:tab w:val="right" w:pos="9071"/>
              </w:tabs>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Relazione finale</w:t>
            </w:r>
          </w:p>
        </w:tc>
      </w:tr>
    </w:tbl>
    <w:p w:rsidR="00B567D3" w:rsidRPr="004852A3" w:rsidRDefault="00B567D3" w:rsidP="00B567D3">
      <w:pPr>
        <w:tabs>
          <w:tab w:val="center" w:pos="4819"/>
          <w:tab w:val="right" w:pos="9071"/>
        </w:tabs>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5"/>
        <w:gridCol w:w="5649"/>
      </w:tblGrid>
      <w:tr w:rsidR="00B567D3" w:rsidRPr="004852A3" w:rsidTr="00675177">
        <w:tc>
          <w:tcPr>
            <w:tcW w:w="4205" w:type="dxa"/>
            <w:shd w:val="clear" w:color="auto" w:fill="F3F3F3"/>
            <w:vAlign w:val="bottom"/>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Materia: Storia e Filosofia</w:t>
            </w:r>
          </w:p>
        </w:tc>
        <w:tc>
          <w:tcPr>
            <w:tcW w:w="5649" w:type="dxa"/>
            <w:shd w:val="clear" w:color="auto" w:fill="F3F3F3"/>
            <w:vAlign w:val="bottom"/>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A.S.: 2013-2014</w:t>
            </w:r>
          </w:p>
        </w:tc>
      </w:tr>
      <w:tr w:rsidR="00B567D3" w:rsidRPr="004852A3" w:rsidTr="00675177">
        <w:tc>
          <w:tcPr>
            <w:tcW w:w="9854" w:type="dxa"/>
            <w:gridSpan w:val="2"/>
            <w:shd w:val="clear" w:color="auto" w:fill="F3F3F3"/>
            <w:vAlign w:val="bottom"/>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Docente: Prof.ssa Guglielmini Maria</w:t>
            </w:r>
          </w:p>
        </w:tc>
      </w:tr>
      <w:tr w:rsidR="00B567D3" w:rsidRPr="004852A3" w:rsidTr="00675177">
        <w:tc>
          <w:tcPr>
            <w:tcW w:w="9854" w:type="dxa"/>
            <w:gridSpan w:val="2"/>
            <w:shd w:val="clear" w:color="auto" w:fill="F3F3F3"/>
            <w:vAlign w:val="bottom"/>
          </w:tcPr>
          <w:p w:rsidR="00B567D3" w:rsidRPr="004852A3" w:rsidRDefault="00B567D3" w:rsidP="00675177">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Classe: V Q </w:t>
            </w:r>
          </w:p>
        </w:tc>
      </w:tr>
      <w:tr w:rsidR="00B567D3" w:rsidRPr="004852A3" w:rsidTr="00675177">
        <w:trPr>
          <w:trHeight w:val="679"/>
        </w:trPr>
        <w:tc>
          <w:tcPr>
            <w:tcW w:w="9854" w:type="dxa"/>
            <w:gridSpan w:val="2"/>
            <w:shd w:val="clear" w:color="auto" w:fill="F3F3F3"/>
            <w:vAlign w:val="bottom"/>
          </w:tcPr>
          <w:p w:rsidR="00B567D3" w:rsidRPr="004852A3" w:rsidRDefault="00B567D3" w:rsidP="00675177">
            <w:pPr>
              <w:tabs>
                <w:tab w:val="center" w:pos="4819"/>
                <w:tab w:val="right" w:pos="9638"/>
              </w:tabs>
              <w:spacing w:after="0"/>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 xml:space="preserve">Libri di testo: </w:t>
            </w:r>
          </w:p>
          <w:p w:rsidR="00B567D3" w:rsidRPr="004852A3" w:rsidRDefault="00B567D3" w:rsidP="00675177">
            <w:pPr>
              <w:tabs>
                <w:tab w:val="center" w:pos="4819"/>
                <w:tab w:val="right" w:pos="9638"/>
              </w:tabs>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Filosofia: Abbagnano, Fornero -“La filosofia”, (Voll.2B-3A-3B)-Ed. Paravia</w:t>
            </w:r>
          </w:p>
          <w:p w:rsidR="00B567D3" w:rsidRPr="004852A3" w:rsidRDefault="00B567D3" w:rsidP="00675177">
            <w:pP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Storia: Fossati, Luppi, Zanette-“Passato Presente”, Voll.2 e 3-Ed. scolastiche Bruno Mondadori</w:t>
            </w:r>
          </w:p>
        </w:tc>
      </w:tr>
      <w:tr w:rsidR="00B567D3" w:rsidRPr="004852A3" w:rsidTr="00675177">
        <w:tc>
          <w:tcPr>
            <w:tcW w:w="9854" w:type="dxa"/>
            <w:gridSpan w:val="2"/>
            <w:shd w:val="clear" w:color="auto" w:fill="F3F3F3"/>
            <w:vAlign w:val="bottom"/>
          </w:tcPr>
          <w:p w:rsidR="00B567D3" w:rsidRPr="004852A3" w:rsidRDefault="00B567D3" w:rsidP="00675177">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Situazione in uscita della classe</w:t>
            </w:r>
          </w:p>
        </w:tc>
      </w:tr>
      <w:tr w:rsidR="00B567D3" w:rsidRPr="004852A3" w:rsidTr="00675177">
        <w:trPr>
          <w:trHeight w:val="8347"/>
        </w:trPr>
        <w:tc>
          <w:tcPr>
            <w:tcW w:w="9854" w:type="dxa"/>
            <w:gridSpan w:val="2"/>
            <w:vAlign w:val="center"/>
          </w:tcPr>
          <w:p w:rsidR="00B567D3" w:rsidRPr="004852A3" w:rsidRDefault="00B567D3" w:rsidP="00675177">
            <w:pPr>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classe VQ  è composta da 27 allievi (19 maschi e 8 femmine). In generale, gli allievi presentano una dimensione comportamentale sostanzialmente corretta. Nel triennio, relativamente all’aspetto didattico-cognitivo, lo studio delle discipline storico-filosofiche è stato contrassegnato da continuità, curiosità e attenzione, con proficuo interesse per i temi trattati durante le attività, anche se non mancano alcuni distinguo: un piccolo gruppo di  allievi ha sempre presentato un adeguato metodo di studio, impegno e disponibilità al dialogo educativo, buone conoscenze e competenze; altri, pur seguendo le attività della classe con partecipazione, hanno avuto un’evoluzione didattico-formativa faticosa. Per un significativo gruppo bisogna rilevare un impegno incostante  (soprattutto al primo quadrimestre), unito ad uno studio superficiale in qualche caso, approccio inadeguato rispetto alla complessità crescente del lavoro in classe; i momenti di difficoltà sono stati superati grazie ai continui rinforzi motivazionali e interventi didattici individuali, con tempi e modalità personalizzati. Dalla seconda metà dell’ anno scolastico, un allievo fruisce del PDP previsto dalla normativa vigente in materia di DSA. Occorre rilevare che, quest’anno, in particolare, tutti gli allievi hanno presentato un significativo disorientamento, dovuto a diverse cause: l’adozione della settimana corta, che ha richiesto un adattamento (non indifferente al quinto anno!) alla nuova rimodulazione oraria su cinque giorni; la protesta studentesca che ha sottratto, inevitabilmente, una porzione di tempo importante per il regolare svolgimento del percorso formativo; i frequenti  periodi di sospensione delle attività didattiche per festività e ponti vari; il viaggio d’istruzione, importantissimo ma collocato, temporalmente, in un mese (Aprile) già “povero” di giorni di scuola; le attività integrative, alle quali la classe ha partecipato e frequentemente coincidenti con l’orario di classe, seppure interessanti, hanno contribuito a rendere maggiormente “asfittico” il tempo del lavoro d’aula; il “lungo” periodo di orientamento e, per ultimo ma non ultimo, la preparazione ai test universitari che, come è noto, sono stati anticipati. Pertanto, la fisiologica tensione, dettata dalla prospettiva degli esami di Stato, ha rischiato, talvolta, di diventare patologica: gli allievi tutti, soprattutto quelli meno strutturati, hanno vissuto, sovente, fasi di deconcentrazione e hanno fatto molta fatica a sostenere i frammentati ritmi di studio. E’ stato necessario, costantemente, intervenire su situazioni di ansia ed emotività, infondendo una maggiore serenità, alla luce anche del fatto che, insegnando da tre anni in questa classe, conosco bene gli allievi e ne apprezzo il valore umano e didattico, anche se quest’anno la crescita formativa non è stata, complessivamente, quella attesa. E’ evidente che, a causa di quanto sopra descritto, nel corso dell’anno scolastico, si è proceduto ad una  rimodulazione costante dei temi da trattare che ha  preservato autori ed eventi fondamentali per una costruzione storico-filosofica di senso, privilegiando una didattica interattiva - con attività seminariali in cui tutti hanno avuto l’opportunità di contribuire, focus di approfondimento e/o integrazione nonché strumenti diversi (articoli tratti da quotidiani e riviste, film, documentari, musica) -  che, gradualmente, ha contribuito a stemperare la tensione e le insicurezze, creando un clima favorevole all’apprendimento-insegnamento. Nel processo triennale, le competenze in uscita, all’interno del gruppo classe, si presentano varie e articolate: un piccolo gruppo di allievi dimostra di possedere una buona padronanza delle conoscenze e delle valide competenze disciplinari, utilizza la terminologia appropriata, elabora in maniera critica ed autonoma il pensiero filosofico e gli eventi  storici studiati, riuscendo a rimodulare in forma personale i contenuti appresi;  altri allievi, pur possedendo competenze di base accettabili e pur manifestando attenzione e interesse alle attività e ai contenuti proposti, si sono attestati su una partecipazione prevalentemente ricettiva e  presentano, globalmente, adeguate competenze; diversi allievi  hanno dimostrato, malgrado alcune  carenze strutturali e secondo le personali possibilità, la volontà di farcela e una maggiore e complessiva adeguatezza, rispetto all’inizio delle attività didattiche, nell’ambito delle competenze disciplinari; infine, l’allievo che fruisce del PDP, grazie alle misure dispensative e compensative adottate, ha maturato una maggiore serenità e un profitto adeguato alla sua situazione. Per tutti, si è cercato di valorizzare i punti forti e recuperare le carenze, compatibilmente con i tempi “interni” di ciascuno e i  diversi stili cognitivi, ma anche con i tempi cronologici a disposizione. La programmazione iniziale è stata, globalmente, rispettata, anche se, in itinere, l’impostazione degli interventi formativi è stata costantemente  rivisitata. La classe ha, complessivamente, assunto un comportamento propositivo, soprattutto a ridosso dell’esame di Stato: lo stile di apprendimento, legato, inizialmente alla semplice conoscenza dei contenuti, si è trasformato, lentamente, in utilizzo degli stessi  come spunto per realizzare un processo di costruzione formativa. Gli argomenti sono stati organizzati, laddove possibile, in percorsi  di senso storico-filosofico, nel tentativo di  fornire all’allievo una conoscenza consapevole e trasversale, una Weltanschauung complessiva, all’interno della quale si sono approfonditi alcuni  temi. Da un punto di vista metodologico, la lezione frontale si è coniugata al dialogo/confronto, a conversazioni e dibattiti guidati. Oltre al manuale, ci si è avvalsi di documenti integrativi e/o dispense procurati dal docente. Le verifiche sono state effettuate mediante prove scritte, esercitazioni su temi storici (in raccordo con il docente di Italiano), quesiti a risposte aperte, colloqui, conversazioni  guidate intese a valorizzare i contributi personali di tutti gli allievi, simulazione di prova d’esame  La valutazione ha tenuto conto, oltre che del profitto, dei livelli di partenza, dell’interesse, della partecipazione al dialogo educativo e dell’impegno profuso nello studio e nel rispetto delle consegne. Agli allievi sono stati forniti documenti differenziati per la costruzione  individuale del percorso d’esame.</w:t>
            </w:r>
          </w:p>
          <w:p w:rsidR="00B567D3" w:rsidRPr="004852A3" w:rsidRDefault="00B567D3" w:rsidP="00675177">
            <w:pPr>
              <w:spacing w:after="0"/>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Prof.ssa Maria Guglielmini</w:t>
            </w:r>
          </w:p>
          <w:p w:rsidR="00B567D3" w:rsidRPr="004852A3" w:rsidRDefault="00B567D3" w:rsidP="00675177">
            <w:pPr>
              <w:jc w:val="both"/>
              <w:rPr>
                <w:rFonts w:ascii="Garamond" w:eastAsia="Times New Roman" w:hAnsi="Garamond" w:cs="Times New Roman"/>
                <w:sz w:val="24"/>
                <w:szCs w:val="24"/>
                <w:lang w:eastAsia="it-IT"/>
              </w:rPr>
            </w:pPr>
          </w:p>
        </w:tc>
      </w:tr>
    </w:tbl>
    <w:p w:rsidR="00B567D3" w:rsidRPr="004852A3" w:rsidRDefault="00B567D3" w:rsidP="00B567D3">
      <w:pPr>
        <w:ind w:left="567" w:right="417"/>
        <w:jc w:val="both"/>
        <w:rPr>
          <w:rFonts w:ascii="Garamond" w:eastAsia="Times New Roman" w:hAnsi="Garamond"/>
          <w:b/>
          <w:bCs/>
          <w:sz w:val="24"/>
          <w:szCs w:val="24"/>
        </w:rPr>
      </w:pPr>
    </w:p>
    <w:p w:rsidR="00B567D3" w:rsidRPr="004852A3" w:rsidRDefault="00B567D3" w:rsidP="00B567D3">
      <w:pPr>
        <w:rPr>
          <w:rFonts w:ascii="Garamond" w:hAnsi="Garamond"/>
          <w:b/>
          <w:bCs/>
          <w:sz w:val="24"/>
          <w:szCs w:val="24"/>
        </w:rPr>
      </w:pPr>
      <w:r w:rsidRPr="004852A3">
        <w:rPr>
          <w:rFonts w:ascii="Garamond" w:hAnsi="Garamond"/>
          <w:b/>
          <w:bCs/>
          <w:sz w:val="24"/>
          <w:szCs w:val="24"/>
        </w:rPr>
        <w:br w:type="page"/>
      </w:r>
    </w:p>
    <w:p w:rsidR="00B567D3" w:rsidRPr="004852A3" w:rsidRDefault="00B567D3" w:rsidP="00B567D3">
      <w:pPr>
        <w:jc w:val="center"/>
        <w:rPr>
          <w:rFonts w:ascii="Garamond" w:hAnsi="Garamond"/>
          <w:sz w:val="24"/>
          <w:szCs w:val="24"/>
        </w:rPr>
      </w:pPr>
      <w:r w:rsidRPr="004852A3">
        <w:rPr>
          <w:rFonts w:ascii="Garamond" w:hAnsi="Garamond"/>
          <w:b/>
          <w:bCs/>
          <w:sz w:val="24"/>
          <w:szCs w:val="24"/>
        </w:rPr>
        <w:t>PROGRAMMA DI FILOSOFIA</w:t>
      </w:r>
    </w:p>
    <w:p w:rsidR="00B567D3" w:rsidRPr="004852A3" w:rsidRDefault="00B567D3" w:rsidP="00B567D3">
      <w:pPr>
        <w:ind w:right="417"/>
        <w:jc w:val="both"/>
        <w:rPr>
          <w:rFonts w:ascii="Garamond" w:eastAsia="Times New Roman" w:hAnsi="Garamond"/>
          <w:b/>
          <w:bCs/>
          <w:sz w:val="24"/>
          <w:szCs w:val="24"/>
        </w:rPr>
      </w:pPr>
      <w:r w:rsidRPr="004852A3">
        <w:rPr>
          <w:rFonts w:ascii="Garamond" w:eastAsia="Times New Roman" w:hAnsi="Garamond"/>
          <w:b/>
          <w:bCs/>
          <w:sz w:val="24"/>
          <w:szCs w:val="24"/>
        </w:rPr>
        <w:t>DOCENTE: Prof.ssa Maria Guglielmini</w:t>
      </w:r>
    </w:p>
    <w:p w:rsidR="00B567D3" w:rsidRPr="004852A3" w:rsidRDefault="00B567D3" w:rsidP="00B567D3">
      <w:pPr>
        <w:tabs>
          <w:tab w:val="center" w:pos="4819"/>
          <w:tab w:val="right" w:pos="9638"/>
        </w:tabs>
        <w:jc w:val="both"/>
        <w:rPr>
          <w:rFonts w:ascii="Garamond" w:hAnsi="Garamond"/>
          <w:sz w:val="24"/>
          <w:szCs w:val="24"/>
        </w:rPr>
      </w:pPr>
      <w:r w:rsidRPr="004852A3">
        <w:rPr>
          <w:rFonts w:ascii="Garamond" w:hAnsi="Garamond"/>
          <w:b/>
          <w:bCs/>
          <w:sz w:val="24"/>
          <w:szCs w:val="24"/>
        </w:rPr>
        <w:t xml:space="preserve">Libro di testo: </w:t>
      </w:r>
      <w:r w:rsidRPr="004852A3">
        <w:rPr>
          <w:rFonts w:ascii="Garamond" w:hAnsi="Garamond"/>
          <w:sz w:val="24"/>
          <w:szCs w:val="24"/>
        </w:rPr>
        <w:t>Filosofia: Abbagnano, Fornero -“La filosofia”, (Voll.2B-3A-3B)-Ed. Paravia</w:t>
      </w:r>
    </w:p>
    <w:p w:rsidR="00B567D3" w:rsidRPr="004852A3" w:rsidRDefault="00B567D3" w:rsidP="00B567D3">
      <w:pPr>
        <w:jc w:val="both"/>
        <w:rPr>
          <w:rFonts w:ascii="Garamond" w:hAnsi="Garamond"/>
          <w:b/>
          <w:sz w:val="24"/>
          <w:szCs w:val="24"/>
        </w:rPr>
      </w:pPr>
      <w:r w:rsidRPr="004852A3">
        <w:rPr>
          <w:rFonts w:ascii="Garamond" w:hAnsi="Garamond"/>
          <w:b/>
          <w:sz w:val="24"/>
          <w:szCs w:val="24"/>
        </w:rPr>
        <w:t xml:space="preserve">Modulo 1 </w:t>
      </w:r>
    </w:p>
    <w:p w:rsidR="00B567D3" w:rsidRPr="004852A3" w:rsidRDefault="00B567D3" w:rsidP="00B567D3">
      <w:pPr>
        <w:jc w:val="both"/>
        <w:rPr>
          <w:rFonts w:ascii="Garamond" w:hAnsi="Garamond"/>
          <w:b/>
          <w:sz w:val="24"/>
          <w:szCs w:val="24"/>
        </w:rPr>
      </w:pPr>
      <w:r w:rsidRPr="004852A3">
        <w:rPr>
          <w:rFonts w:ascii="Garamond" w:hAnsi="Garamond"/>
          <w:b/>
          <w:sz w:val="24"/>
          <w:szCs w:val="24"/>
        </w:rPr>
        <w:t>I</w:t>
      </w:r>
      <w:r w:rsidRPr="004852A3">
        <w:rPr>
          <w:rFonts w:ascii="Garamond" w:hAnsi="Garamond"/>
          <w:sz w:val="24"/>
          <w:szCs w:val="24"/>
        </w:rPr>
        <w:t>.</w:t>
      </w:r>
      <w:r w:rsidRPr="004852A3">
        <w:rPr>
          <w:rFonts w:ascii="Garamond" w:hAnsi="Garamond"/>
          <w:b/>
          <w:sz w:val="24"/>
          <w:szCs w:val="24"/>
        </w:rPr>
        <w:t>Kant  -</w:t>
      </w:r>
      <w:r w:rsidRPr="004852A3">
        <w:rPr>
          <w:rFonts w:ascii="Garamond" w:hAnsi="Garamond"/>
          <w:sz w:val="24"/>
          <w:szCs w:val="24"/>
        </w:rPr>
        <w:t xml:space="preserve">Dal periodo precritico al criticismo </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  </w:t>
      </w:r>
      <w:r w:rsidRPr="004852A3">
        <w:rPr>
          <w:rFonts w:ascii="Garamond" w:hAnsi="Garamond"/>
          <w:b/>
          <w:sz w:val="24"/>
          <w:szCs w:val="24"/>
        </w:rPr>
        <w:t>“Critica della ragion pura”:</w:t>
      </w:r>
      <w:r w:rsidRPr="004852A3">
        <w:rPr>
          <w:rFonts w:ascii="Garamond" w:hAnsi="Garamond"/>
          <w:sz w:val="24"/>
          <w:szCs w:val="24"/>
        </w:rPr>
        <w:t xml:space="preserve"> il problema generale e i concetti chiave: critica, ragione, dogmatismo, trascendentale, la rivoluzione copernicana- La teoria dei giudizi: analitico a priori,  sintetico a posteriori, sintetico a priori-  “Estetica trascendentale”: la teoria dello spazio e del tempo- “Analitica trascendentale”: le categorie; la deduzione e gli schemi, l’intelletto puro, l’Io “legislatore della natura”; il noumeno - “Dialettica trascendentale”: la genesi della metafisica e delle sue tre idee; la critica della psicologia razionale; la critica alle prove dell’esistenza di Dio; la funzione regolativa delle idee; il nuovo concetto di metafisica in Kant.</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 </w:t>
      </w:r>
      <w:r w:rsidRPr="004852A3">
        <w:rPr>
          <w:rFonts w:ascii="Garamond" w:hAnsi="Garamond"/>
          <w:b/>
          <w:sz w:val="24"/>
          <w:szCs w:val="24"/>
        </w:rPr>
        <w:t>“Critica della ragion pratica”</w:t>
      </w:r>
      <w:r w:rsidRPr="004852A3">
        <w:rPr>
          <w:rFonts w:ascii="Garamond" w:hAnsi="Garamond"/>
          <w:sz w:val="24"/>
          <w:szCs w:val="24"/>
        </w:rPr>
        <w:t>: la realtà  e l’assolutezza della legge morale; l’imperativo morale: massime e imperativi, l’imperativo ipotetico, l’imperativo categorico; il dovere per il dovere; libertà; il primato della ragion pratica.</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 “</w:t>
      </w:r>
      <w:r w:rsidRPr="004852A3">
        <w:rPr>
          <w:rFonts w:ascii="Garamond" w:hAnsi="Garamond"/>
          <w:b/>
          <w:sz w:val="24"/>
          <w:szCs w:val="24"/>
        </w:rPr>
        <w:t>Critica del giudizio”:</w:t>
      </w:r>
      <w:r w:rsidRPr="004852A3">
        <w:rPr>
          <w:rFonts w:ascii="Garamond" w:hAnsi="Garamond"/>
          <w:sz w:val="24"/>
          <w:szCs w:val="24"/>
        </w:rPr>
        <w:t xml:space="preserve"> i giudizi determinanti e i giudizi riflettenti- il bello e i caratteri specifici del giudizio estetico; l’universalità del giudizio estetico e la rivoluzione copernicana estetica – il sublime e le arti belle.</w:t>
      </w:r>
    </w:p>
    <w:p w:rsidR="00B567D3" w:rsidRPr="004852A3" w:rsidRDefault="00B567D3" w:rsidP="00B567D3">
      <w:pPr>
        <w:jc w:val="both"/>
        <w:rPr>
          <w:rFonts w:ascii="Garamond" w:hAnsi="Garamond"/>
          <w:sz w:val="24"/>
          <w:szCs w:val="24"/>
        </w:rPr>
      </w:pPr>
      <w:r w:rsidRPr="004852A3">
        <w:rPr>
          <w:rFonts w:ascii="Garamond" w:eastAsia="Times New Roman" w:hAnsi="Garamond"/>
          <w:sz w:val="24"/>
          <w:szCs w:val="24"/>
        </w:rPr>
        <w:t>Religione, Diritto, Storia.</w:t>
      </w:r>
    </w:p>
    <w:p w:rsidR="00B567D3" w:rsidRPr="004852A3" w:rsidRDefault="00B567D3" w:rsidP="00B567D3">
      <w:pPr>
        <w:rPr>
          <w:rFonts w:ascii="Garamond" w:eastAsia="Times New Roman" w:hAnsi="Garamond"/>
          <w:sz w:val="24"/>
          <w:szCs w:val="24"/>
        </w:rPr>
      </w:pPr>
      <w:r w:rsidRPr="004852A3">
        <w:rPr>
          <w:rFonts w:ascii="Garamond" w:hAnsi="Garamond"/>
          <w:b/>
          <w:sz w:val="24"/>
          <w:szCs w:val="24"/>
        </w:rPr>
        <w:t>Approfondimento</w:t>
      </w:r>
      <w:r w:rsidRPr="004852A3">
        <w:rPr>
          <w:rFonts w:ascii="Garamond" w:hAnsi="Garamond"/>
          <w:sz w:val="24"/>
          <w:szCs w:val="24"/>
        </w:rPr>
        <w:t>: Kant/ Hume, “Il bene consiste nell’utile o nel dovere</w:t>
      </w:r>
      <w:r w:rsidRPr="004852A3">
        <w:rPr>
          <w:rFonts w:ascii="Garamond" w:hAnsi="Garamond" w:cs="Arial"/>
          <w:sz w:val="24"/>
          <w:szCs w:val="24"/>
        </w:rPr>
        <w:t xml:space="preserve"> – </w:t>
      </w:r>
      <w:r w:rsidRPr="004852A3">
        <w:rPr>
          <w:rFonts w:ascii="Garamond" w:eastAsia="Times New Roman" w:hAnsi="Garamond"/>
          <w:sz w:val="24"/>
          <w:szCs w:val="24"/>
        </w:rPr>
        <w:t>“Per la pace perpetua”</w:t>
      </w:r>
      <w:r w:rsidRPr="004852A3">
        <w:rPr>
          <w:rFonts w:ascii="Garamond" w:hAnsi="Garamond" w:cs="Arial"/>
          <w:sz w:val="24"/>
          <w:szCs w:val="24"/>
        </w:rPr>
        <w:t xml:space="preserve">  - </w:t>
      </w:r>
      <w:r w:rsidRPr="004852A3">
        <w:rPr>
          <w:rFonts w:ascii="Garamond" w:eastAsia="Times New Roman" w:hAnsi="Garamond"/>
          <w:sz w:val="24"/>
          <w:szCs w:val="24"/>
        </w:rPr>
        <w:t>"Tra natura e spirito, estetica e morale. Il sublime in Kant e Burke e l’opera di Friedrich"- Kant: "Il sublime, analogie e differenze con il bello" e "L'esistenza di Dio".</w:t>
      </w:r>
    </w:p>
    <w:p w:rsidR="00B567D3" w:rsidRPr="004852A3" w:rsidRDefault="00B567D3" w:rsidP="00B567D3">
      <w:pPr>
        <w:jc w:val="both"/>
        <w:rPr>
          <w:rFonts w:ascii="Garamond" w:hAnsi="Garamond"/>
          <w:b/>
          <w:sz w:val="24"/>
          <w:szCs w:val="24"/>
        </w:rPr>
      </w:pPr>
      <w:r w:rsidRPr="004852A3">
        <w:rPr>
          <w:rFonts w:ascii="Garamond" w:hAnsi="Garamond"/>
          <w:b/>
          <w:sz w:val="24"/>
          <w:szCs w:val="24"/>
        </w:rPr>
        <w:t>Modulo 2-Romanticismo e Idealismo: caratteri generali</w:t>
      </w:r>
      <w:r w:rsidRPr="004852A3">
        <w:rPr>
          <w:rFonts w:ascii="Garamond" w:hAnsi="Garamond"/>
          <w:sz w:val="24"/>
          <w:szCs w:val="24"/>
        </w:rPr>
        <w:t xml:space="preserve">                                                                                      </w:t>
      </w:r>
    </w:p>
    <w:p w:rsidR="00B567D3" w:rsidRPr="004852A3" w:rsidRDefault="00B567D3" w:rsidP="00B567D3">
      <w:pPr>
        <w:jc w:val="both"/>
        <w:rPr>
          <w:rFonts w:ascii="Garamond" w:hAnsi="Garamond"/>
          <w:sz w:val="24"/>
          <w:szCs w:val="24"/>
        </w:rPr>
      </w:pPr>
      <w:r w:rsidRPr="004852A3">
        <w:rPr>
          <w:rFonts w:ascii="Garamond" w:hAnsi="Garamond"/>
          <w:b/>
          <w:sz w:val="24"/>
          <w:szCs w:val="24"/>
        </w:rPr>
        <w:t>G.W.Hegel</w:t>
      </w:r>
      <w:r w:rsidRPr="004852A3">
        <w:rPr>
          <w:rFonts w:ascii="Garamond" w:hAnsi="Garamond"/>
          <w:sz w:val="24"/>
          <w:szCs w:val="24"/>
        </w:rPr>
        <w:t xml:space="preserve">: i capisaldi del sistema hegeliano: cristianesimo, ebraismo e mondo greco; finito e infinito, ragione e realtà; idea, natura e spirito; la dialettica -la critica alle filosofie di  Kant, Fichte, Schelling- “Fenomenologia dello spirito”:  la fenomenologia e la sua collocazione nel sistema hegeliano;  la totalità, la coscienza, l’autocoscienza, </w:t>
      </w:r>
      <w:r w:rsidRPr="004852A3">
        <w:rPr>
          <w:rFonts w:ascii="Garamond" w:eastAsia="Times New Roman" w:hAnsi="Garamond"/>
          <w:sz w:val="24"/>
          <w:szCs w:val="24"/>
        </w:rPr>
        <w:t xml:space="preserve">rapporto servitù-signoria, </w:t>
      </w:r>
      <w:r w:rsidRPr="004852A3">
        <w:rPr>
          <w:rFonts w:ascii="Garamond" w:hAnsi="Garamond"/>
          <w:sz w:val="24"/>
          <w:szCs w:val="24"/>
        </w:rPr>
        <w:t>lo scetticismo, la coscienza infelice –“Enciclopedia delle scienze filosofiche in compendio”:  la logica; la filosofia della natura; la filosofia dello spirito; lo spirito soggettivo; lo spirito oggettivo: diritto astratto, moralità, eticità, la società civile, lo Stato etico; la filosofia della storia; lo spirito assoluto: l’arte, la religione, la filosofia</w:t>
      </w:r>
    </w:p>
    <w:p w:rsidR="00B567D3" w:rsidRPr="004852A3" w:rsidRDefault="00B567D3" w:rsidP="00B567D3">
      <w:pPr>
        <w:jc w:val="both"/>
        <w:rPr>
          <w:rFonts w:ascii="Garamond" w:hAnsi="Garamond"/>
          <w:bCs/>
          <w:sz w:val="24"/>
          <w:szCs w:val="24"/>
        </w:rPr>
      </w:pPr>
      <w:r w:rsidRPr="004852A3">
        <w:rPr>
          <w:rFonts w:ascii="Garamond" w:hAnsi="Garamond"/>
          <w:b/>
          <w:bCs/>
          <w:sz w:val="24"/>
          <w:szCs w:val="24"/>
        </w:rPr>
        <w:t xml:space="preserve">Approfondimento: </w:t>
      </w:r>
      <w:r w:rsidRPr="004852A3">
        <w:rPr>
          <w:rFonts w:ascii="Garamond" w:hAnsi="Garamond"/>
          <w:bCs/>
          <w:sz w:val="24"/>
          <w:szCs w:val="24"/>
        </w:rPr>
        <w:t>Kant vs Hegel, “La guerra, male inevitabile o tragica necessità?”- “Hegel, Stato e/o libertà?”-</w:t>
      </w:r>
      <w:r w:rsidRPr="004852A3">
        <w:rPr>
          <w:rFonts w:ascii="Garamond" w:hAnsi="Garamond"/>
          <w:b/>
          <w:sz w:val="24"/>
          <w:szCs w:val="24"/>
        </w:rPr>
        <w:t xml:space="preserve"> </w:t>
      </w:r>
      <w:r w:rsidRPr="004852A3">
        <w:rPr>
          <w:rFonts w:ascii="Garamond" w:hAnsi="Garamond"/>
          <w:sz w:val="24"/>
          <w:szCs w:val="24"/>
        </w:rPr>
        <w:t>B. Croce, "</w:t>
      </w:r>
      <w:r w:rsidRPr="004852A3">
        <w:rPr>
          <w:rFonts w:ascii="Garamond" w:hAnsi="Garamond"/>
          <w:iCs/>
          <w:sz w:val="24"/>
          <w:szCs w:val="24"/>
        </w:rPr>
        <w:t>La storia non è giustiziera, ma giustificatrice</w:t>
      </w:r>
      <w:r w:rsidRPr="004852A3">
        <w:rPr>
          <w:rFonts w:ascii="Garamond" w:hAnsi="Garamond"/>
          <w:sz w:val="24"/>
          <w:szCs w:val="24"/>
        </w:rPr>
        <w:t>".</w:t>
      </w:r>
    </w:p>
    <w:p w:rsidR="00B567D3" w:rsidRPr="004852A3" w:rsidRDefault="00B567D3" w:rsidP="00B567D3">
      <w:pPr>
        <w:jc w:val="both"/>
        <w:rPr>
          <w:rFonts w:ascii="Garamond" w:hAnsi="Garamond"/>
          <w:bCs/>
          <w:sz w:val="24"/>
          <w:szCs w:val="24"/>
        </w:rPr>
      </w:pPr>
      <w:r w:rsidRPr="004852A3">
        <w:rPr>
          <w:rFonts w:ascii="Garamond" w:hAnsi="Garamond"/>
          <w:bCs/>
          <w:sz w:val="24"/>
          <w:szCs w:val="24"/>
        </w:rPr>
        <w:t xml:space="preserve"> </w:t>
      </w:r>
      <w:r w:rsidRPr="004852A3">
        <w:rPr>
          <w:rFonts w:ascii="Garamond" w:hAnsi="Garamond"/>
          <w:b/>
          <w:sz w:val="24"/>
          <w:szCs w:val="24"/>
        </w:rPr>
        <w:t>Modulo 3</w:t>
      </w:r>
      <w:r w:rsidRPr="004852A3">
        <w:rPr>
          <w:rFonts w:ascii="Garamond" w:hAnsi="Garamond"/>
          <w:sz w:val="24"/>
          <w:szCs w:val="24"/>
        </w:rPr>
        <w:t>-</w:t>
      </w:r>
      <w:r w:rsidRPr="004852A3">
        <w:rPr>
          <w:rFonts w:ascii="Garamond" w:hAnsi="Garamond"/>
          <w:b/>
          <w:sz w:val="24"/>
          <w:szCs w:val="24"/>
        </w:rPr>
        <w:t>Critica e rottura del sistema hegeliano</w:t>
      </w:r>
    </w:p>
    <w:p w:rsidR="00B567D3" w:rsidRPr="004852A3" w:rsidRDefault="00B567D3" w:rsidP="00B567D3">
      <w:pPr>
        <w:rPr>
          <w:rFonts w:ascii="Garamond" w:hAnsi="Garamond"/>
          <w:sz w:val="24"/>
          <w:szCs w:val="24"/>
        </w:rPr>
      </w:pPr>
      <w:r w:rsidRPr="004852A3">
        <w:rPr>
          <w:rFonts w:ascii="Garamond" w:hAnsi="Garamond"/>
          <w:b/>
          <w:sz w:val="24"/>
          <w:szCs w:val="24"/>
        </w:rPr>
        <w:t>A.Schopenhauer</w:t>
      </w:r>
      <w:r w:rsidRPr="004852A3">
        <w:rPr>
          <w:rFonts w:ascii="Garamond" w:hAnsi="Garamond"/>
          <w:sz w:val="24"/>
          <w:szCs w:val="24"/>
        </w:rPr>
        <w:t>:  le radici culturali del sistema; il “velo di Maya”  e il mondo come rappresentazione;  il mondo come volontà,: caratteri e manifestazioni della volontà di vivere; il pessimismo: dolore, piacere, noia, la sofferenza universale, l’illusione dell’amore ; la critica ai vari tipi di  ottimismo: cosmico, sociale, storico;  dalla voluntas alla noluntas: l’ter salvifico, l’arte, l’etica della pietà, l’ascesi.</w:t>
      </w:r>
    </w:p>
    <w:p w:rsidR="00B567D3" w:rsidRPr="004852A3" w:rsidRDefault="00B567D3" w:rsidP="00B567D3">
      <w:pPr>
        <w:rPr>
          <w:rFonts w:ascii="Garamond" w:hAnsi="Garamond"/>
          <w:sz w:val="24"/>
          <w:szCs w:val="24"/>
        </w:rPr>
      </w:pPr>
      <w:r w:rsidRPr="004852A3">
        <w:rPr>
          <w:rFonts w:ascii="Garamond" w:hAnsi="Garamond"/>
          <w:b/>
          <w:bCs/>
          <w:sz w:val="24"/>
          <w:szCs w:val="24"/>
        </w:rPr>
        <w:t>Approfondimento</w:t>
      </w:r>
      <w:r w:rsidRPr="004852A3">
        <w:rPr>
          <w:rFonts w:ascii="Garamond" w:hAnsi="Garamond"/>
          <w:sz w:val="24"/>
          <w:szCs w:val="24"/>
        </w:rPr>
        <w:t>: “Il materialismo e il pessimismo attivistico di Leopardi; lo spiritualismo e il pessimismo quietistico di Schopenhauer”-.”Il pessimismo tra ascesi e impegno: Schopenhauer e Leopardi”-“I colori dell’angoscia e della disperazione: Kierkegaard e Munch”.</w:t>
      </w:r>
    </w:p>
    <w:p w:rsidR="00B567D3" w:rsidRPr="004852A3" w:rsidRDefault="00B567D3" w:rsidP="00B567D3">
      <w:pPr>
        <w:jc w:val="both"/>
        <w:rPr>
          <w:rFonts w:ascii="Garamond" w:hAnsi="Garamond"/>
          <w:b/>
          <w:sz w:val="24"/>
          <w:szCs w:val="24"/>
        </w:rPr>
      </w:pPr>
      <w:r w:rsidRPr="004852A3">
        <w:rPr>
          <w:rFonts w:ascii="Garamond" w:hAnsi="Garamond"/>
          <w:b/>
          <w:sz w:val="24"/>
          <w:szCs w:val="24"/>
        </w:rPr>
        <w:t xml:space="preserve">Modulo 4-Dallo spirito all’uomo: </w:t>
      </w:r>
      <w:r w:rsidRPr="004852A3">
        <w:rPr>
          <w:rFonts w:ascii="Garamond" w:hAnsi="Garamond"/>
          <w:sz w:val="24"/>
          <w:szCs w:val="24"/>
        </w:rPr>
        <w:t xml:space="preserve">Destra e Sinistra hegeliana : Strauss, Bauer, Ruge </w:t>
      </w:r>
    </w:p>
    <w:p w:rsidR="00B567D3" w:rsidRPr="004852A3" w:rsidRDefault="00B567D3" w:rsidP="00B567D3">
      <w:pPr>
        <w:jc w:val="both"/>
        <w:rPr>
          <w:rFonts w:ascii="Garamond" w:hAnsi="Garamond"/>
          <w:sz w:val="24"/>
          <w:szCs w:val="24"/>
        </w:rPr>
      </w:pPr>
      <w:r w:rsidRPr="004852A3">
        <w:rPr>
          <w:rFonts w:ascii="Garamond" w:hAnsi="Garamond"/>
          <w:b/>
          <w:sz w:val="24"/>
          <w:szCs w:val="24"/>
        </w:rPr>
        <w:t>L.Feuerbach</w:t>
      </w:r>
      <w:r w:rsidRPr="004852A3">
        <w:rPr>
          <w:rFonts w:ascii="Garamond" w:hAnsi="Garamond"/>
          <w:sz w:val="24"/>
          <w:szCs w:val="24"/>
        </w:rPr>
        <w:t>: il rovesciamento dei rapporti di predicazione; la critica alla religione; la critica ad Hegel; la rivalutazione del materialismo</w:t>
      </w:r>
    </w:p>
    <w:p w:rsidR="00B567D3" w:rsidRPr="004852A3" w:rsidRDefault="00B567D3" w:rsidP="00B567D3">
      <w:pPr>
        <w:rPr>
          <w:rFonts w:ascii="Garamond" w:eastAsia="Times New Roman" w:hAnsi="Garamond"/>
          <w:sz w:val="24"/>
          <w:szCs w:val="24"/>
        </w:rPr>
      </w:pPr>
      <w:r w:rsidRPr="004852A3">
        <w:rPr>
          <w:rFonts w:ascii="Garamond" w:hAnsi="Garamond"/>
          <w:b/>
          <w:sz w:val="24"/>
          <w:szCs w:val="24"/>
        </w:rPr>
        <w:t xml:space="preserve">Approfondimento: </w:t>
      </w:r>
      <w:r w:rsidRPr="004852A3">
        <w:rPr>
          <w:rFonts w:ascii="Garamond" w:hAnsi="Garamond"/>
          <w:sz w:val="24"/>
          <w:szCs w:val="24"/>
        </w:rPr>
        <w:t>“Cristianesimo e alienazione religiosa”</w:t>
      </w:r>
      <w:r w:rsidRPr="004852A3">
        <w:rPr>
          <w:rFonts w:ascii="Garamond" w:eastAsia="Times New Roman" w:hAnsi="Garamond"/>
          <w:sz w:val="24"/>
          <w:szCs w:val="24"/>
        </w:rPr>
        <w:t xml:space="preserve"> - "La religione, incontro con se stessi o fuga da se stessi?" Kierkegaard vs  Feuerbach. - "Religione e modernità come secolarizzazione", del filosofo Sergio Givone.</w:t>
      </w:r>
    </w:p>
    <w:p w:rsidR="00B567D3" w:rsidRPr="004852A3" w:rsidRDefault="00B567D3" w:rsidP="00B567D3">
      <w:pPr>
        <w:jc w:val="both"/>
        <w:rPr>
          <w:rFonts w:ascii="Garamond" w:hAnsi="Garamond"/>
          <w:sz w:val="24"/>
          <w:szCs w:val="24"/>
        </w:rPr>
      </w:pPr>
      <w:r w:rsidRPr="004852A3">
        <w:rPr>
          <w:rFonts w:ascii="Garamond" w:hAnsi="Garamond"/>
          <w:b/>
          <w:sz w:val="24"/>
          <w:szCs w:val="24"/>
        </w:rPr>
        <w:t>K.Marx</w:t>
      </w:r>
      <w:r w:rsidRPr="004852A3">
        <w:rPr>
          <w:rFonts w:ascii="Garamond" w:hAnsi="Garamond"/>
          <w:sz w:val="24"/>
          <w:szCs w:val="24"/>
        </w:rPr>
        <w:t>: le caratteristiche generali del marxismo; la critica al “misticismo logico” di Hegel; la critica allo Stato moderno e al liberalismo; la critica all’economia borghese; il distacco da Feuerbach e l’interpretazione della religione in chiave sociale; la concezione materialistica della storia: struttura e sovrastruttura, la dialettica della storia; il “Manifesto del Partito comunista”: borghesia, proletariato e lotta di classe; la critica ai falsi socialismi; “Il Capitale”: economia e dialettica, il metodo scientifico tra economia e filosofia, merce, lavoro, plusvalore, le contraddizioni del capitalismo; la rivoluzione e la dittatura del proletariato.</w:t>
      </w:r>
    </w:p>
    <w:p w:rsidR="00B567D3" w:rsidRPr="004852A3" w:rsidRDefault="00B567D3" w:rsidP="00B567D3">
      <w:pPr>
        <w:jc w:val="both"/>
        <w:rPr>
          <w:rFonts w:ascii="Garamond" w:hAnsi="Garamond"/>
          <w:sz w:val="24"/>
          <w:szCs w:val="24"/>
        </w:rPr>
      </w:pPr>
      <w:r w:rsidRPr="004852A3">
        <w:rPr>
          <w:rFonts w:ascii="Garamond" w:hAnsi="Garamond"/>
          <w:b/>
          <w:sz w:val="24"/>
          <w:szCs w:val="24"/>
        </w:rPr>
        <w:t>Approfondimento</w:t>
      </w:r>
      <w:r w:rsidRPr="004852A3">
        <w:rPr>
          <w:rFonts w:ascii="Garamond" w:hAnsi="Garamond"/>
          <w:sz w:val="24"/>
          <w:szCs w:val="24"/>
        </w:rPr>
        <w:t>:  “Come cambiare il mondo, perché riscoprire l’eredità del marxismo” di Eric Hobsbawm, recensione di Maurizio Tiriticco;  “Qualcuno era comunista” di G.Gaber”</w:t>
      </w:r>
    </w:p>
    <w:p w:rsidR="00B567D3" w:rsidRPr="004852A3" w:rsidRDefault="00B567D3" w:rsidP="00B567D3">
      <w:pPr>
        <w:jc w:val="both"/>
        <w:rPr>
          <w:rFonts w:ascii="Garamond" w:hAnsi="Garamond"/>
          <w:b/>
          <w:sz w:val="24"/>
          <w:szCs w:val="24"/>
        </w:rPr>
      </w:pPr>
      <w:r w:rsidRPr="004852A3">
        <w:rPr>
          <w:rFonts w:ascii="Garamond" w:hAnsi="Garamond"/>
          <w:b/>
          <w:sz w:val="24"/>
          <w:szCs w:val="24"/>
        </w:rPr>
        <w:t xml:space="preserve">Modulo 5  -Scienza e progresso </w:t>
      </w:r>
      <w:r w:rsidRPr="004852A3">
        <w:rPr>
          <w:rFonts w:ascii="Garamond" w:hAnsi="Garamond"/>
          <w:sz w:val="24"/>
          <w:szCs w:val="24"/>
        </w:rPr>
        <w:t xml:space="preserve">                                                                              </w:t>
      </w:r>
    </w:p>
    <w:p w:rsidR="00B567D3" w:rsidRPr="004852A3" w:rsidRDefault="00B567D3" w:rsidP="00B567D3">
      <w:pPr>
        <w:jc w:val="both"/>
        <w:rPr>
          <w:rFonts w:ascii="Garamond" w:hAnsi="Garamond"/>
          <w:sz w:val="24"/>
          <w:szCs w:val="24"/>
        </w:rPr>
      </w:pPr>
      <w:r w:rsidRPr="004852A3">
        <w:rPr>
          <w:rFonts w:ascii="Garamond" w:hAnsi="Garamond"/>
          <w:b/>
          <w:sz w:val="24"/>
          <w:szCs w:val="24"/>
        </w:rPr>
        <w:t xml:space="preserve">Il Positivismo sociale: </w:t>
      </w:r>
      <w:r w:rsidRPr="004852A3">
        <w:rPr>
          <w:rFonts w:ascii="Garamond" w:hAnsi="Garamond"/>
          <w:sz w:val="24"/>
          <w:szCs w:val="24"/>
        </w:rPr>
        <w:t>Positivismo, illuminismo, romanticismo:, le varie forme di positivismo:  caratteri generali.</w:t>
      </w:r>
    </w:p>
    <w:p w:rsidR="00B567D3" w:rsidRPr="004852A3" w:rsidRDefault="00B567D3" w:rsidP="00B567D3">
      <w:pPr>
        <w:jc w:val="both"/>
        <w:rPr>
          <w:rFonts w:ascii="Garamond" w:hAnsi="Garamond"/>
          <w:sz w:val="24"/>
          <w:szCs w:val="24"/>
        </w:rPr>
      </w:pPr>
      <w:r w:rsidRPr="004852A3">
        <w:rPr>
          <w:rFonts w:ascii="Garamond" w:hAnsi="Garamond"/>
          <w:b/>
          <w:sz w:val="24"/>
          <w:szCs w:val="24"/>
        </w:rPr>
        <w:t>A.Comte</w:t>
      </w:r>
      <w:r w:rsidRPr="004852A3">
        <w:rPr>
          <w:rFonts w:ascii="Garamond" w:hAnsi="Garamond"/>
          <w:sz w:val="24"/>
          <w:szCs w:val="24"/>
        </w:rPr>
        <w:t xml:space="preserve"> e il sistema della filosofia positiva: la legge dei tre stadi, l’unità della scienza e l’autonomia delle scienze, il compito della filosofia, la sociologia o fisica sociale: la statica e la dinamica sociale; le concezioni di ordine e progresso; la religione dell’umanità. </w:t>
      </w:r>
    </w:p>
    <w:p w:rsidR="00B567D3" w:rsidRPr="004852A3" w:rsidRDefault="00B567D3" w:rsidP="00B567D3">
      <w:pPr>
        <w:jc w:val="both"/>
        <w:rPr>
          <w:rFonts w:ascii="Garamond" w:hAnsi="Garamond"/>
          <w:sz w:val="24"/>
          <w:szCs w:val="24"/>
        </w:rPr>
      </w:pPr>
      <w:r w:rsidRPr="004852A3">
        <w:rPr>
          <w:rFonts w:ascii="Garamond" w:hAnsi="Garamond"/>
          <w:b/>
          <w:sz w:val="24"/>
          <w:szCs w:val="24"/>
        </w:rPr>
        <w:t>Il Positivismo evoluzionistico di  Darwin e di Spencer</w:t>
      </w:r>
    </w:p>
    <w:p w:rsidR="00B567D3" w:rsidRPr="004852A3" w:rsidRDefault="00B567D3" w:rsidP="00B567D3">
      <w:pPr>
        <w:jc w:val="both"/>
        <w:rPr>
          <w:rFonts w:ascii="Garamond" w:hAnsi="Garamond"/>
          <w:b/>
          <w:sz w:val="24"/>
          <w:szCs w:val="24"/>
        </w:rPr>
      </w:pPr>
      <w:r w:rsidRPr="004852A3">
        <w:rPr>
          <w:rFonts w:ascii="Garamond" w:hAnsi="Garamond"/>
          <w:b/>
          <w:sz w:val="24"/>
          <w:szCs w:val="24"/>
        </w:rPr>
        <w:t>Modulo 6-La crisi</w:t>
      </w:r>
      <w:r w:rsidRPr="004852A3">
        <w:rPr>
          <w:rFonts w:ascii="Garamond" w:hAnsi="Garamond"/>
          <w:sz w:val="24"/>
          <w:szCs w:val="24"/>
        </w:rPr>
        <w:t xml:space="preserve"> </w:t>
      </w:r>
      <w:r w:rsidRPr="004852A3">
        <w:rPr>
          <w:rFonts w:ascii="Garamond" w:hAnsi="Garamond"/>
          <w:b/>
          <w:sz w:val="24"/>
          <w:szCs w:val="24"/>
        </w:rPr>
        <w:t xml:space="preserve">delle certezze in Filosofia e Scienze : </w:t>
      </w:r>
      <w:r w:rsidRPr="004852A3">
        <w:rPr>
          <w:rFonts w:ascii="Garamond" w:hAnsi="Garamond"/>
          <w:sz w:val="24"/>
          <w:szCs w:val="24"/>
        </w:rPr>
        <w:t>la crisi del Positivismo</w:t>
      </w:r>
    </w:p>
    <w:p w:rsidR="00B567D3" w:rsidRPr="004852A3" w:rsidRDefault="00B567D3" w:rsidP="00B567D3">
      <w:pPr>
        <w:jc w:val="both"/>
        <w:rPr>
          <w:rFonts w:ascii="Garamond" w:hAnsi="Garamond"/>
          <w:sz w:val="24"/>
          <w:szCs w:val="24"/>
        </w:rPr>
      </w:pPr>
      <w:r w:rsidRPr="004852A3">
        <w:rPr>
          <w:rFonts w:ascii="Garamond" w:hAnsi="Garamond"/>
          <w:b/>
          <w:sz w:val="24"/>
          <w:szCs w:val="24"/>
        </w:rPr>
        <w:t>F.Nietzsche</w:t>
      </w:r>
      <w:r w:rsidRPr="004852A3">
        <w:rPr>
          <w:rFonts w:ascii="Garamond" w:hAnsi="Garamond"/>
          <w:sz w:val="24"/>
          <w:szCs w:val="24"/>
        </w:rPr>
        <w:t>: un filosofo contro e oltre, filosofia e malattia, nazificazione e denazificazione, le caratteristiche del pensiero e della scrittura, le fasi del filosofare nitzscheano; il periodo giovanile: tragedia e filosofia, l’apollineo e il dionisiaco, la storia e la vita: monumentale, antiquaria, critica; il periodo “illuministico: il metodo genealogico, la filosofia del mattino e il viandante, la morte di Dio e l’avvento dell’oltreuomo, la fine delle illusioni metafisiche; il periodo di Zarathustra: la filosofia del meriggio, lo Ubermensch,  le tre metamorfosi dello spirito, l’eterno ritorno; la trasvalutazione dei valori, la volonta di potenza, il nichilismo passivo e il nichilismo attivo, il prospettivismo.</w:t>
      </w:r>
    </w:p>
    <w:p w:rsidR="00B567D3" w:rsidRPr="004852A3" w:rsidRDefault="00B567D3" w:rsidP="00B567D3">
      <w:pPr>
        <w:jc w:val="both"/>
        <w:rPr>
          <w:rFonts w:ascii="Garamond" w:hAnsi="Garamond"/>
          <w:sz w:val="24"/>
          <w:szCs w:val="24"/>
        </w:rPr>
      </w:pPr>
      <w:r w:rsidRPr="004852A3">
        <w:rPr>
          <w:rFonts w:ascii="Garamond" w:hAnsi="Garamond"/>
          <w:b/>
          <w:sz w:val="24"/>
          <w:szCs w:val="24"/>
        </w:rPr>
        <w:t>Approfondimento</w:t>
      </w:r>
      <w:r w:rsidRPr="004852A3">
        <w:rPr>
          <w:rFonts w:ascii="Garamond" w:hAnsi="Garamond"/>
          <w:sz w:val="24"/>
          <w:szCs w:val="24"/>
        </w:rPr>
        <w:t>: “Il superuomo e la fedeltà alla terra”.</w:t>
      </w:r>
    </w:p>
    <w:p w:rsidR="00B567D3" w:rsidRPr="004852A3" w:rsidRDefault="00B567D3" w:rsidP="00B567D3">
      <w:pPr>
        <w:jc w:val="both"/>
        <w:rPr>
          <w:rFonts w:ascii="Garamond" w:hAnsi="Garamond"/>
          <w:sz w:val="24"/>
          <w:szCs w:val="24"/>
        </w:rPr>
      </w:pPr>
      <w:r w:rsidRPr="004852A3">
        <w:rPr>
          <w:rFonts w:ascii="Garamond" w:hAnsi="Garamond"/>
          <w:b/>
          <w:sz w:val="24"/>
          <w:szCs w:val="24"/>
        </w:rPr>
        <w:t xml:space="preserve"> S. Freud</w:t>
      </w:r>
      <w:r w:rsidRPr="004852A3">
        <w:rPr>
          <w:rFonts w:ascii="Garamond" w:hAnsi="Garamond"/>
          <w:sz w:val="24"/>
          <w:szCs w:val="24"/>
        </w:rPr>
        <w:t xml:space="preserve"> e la psicoanalisi: concetti di isteria, nevrosi, pulsioni, libido, la rimozione; dagli studi sull’isteria alla psicoanalisi; la realtà dell’inconscio e il metodo per accedervi: le “associazioni libere”, transfert e controtransfert; la struttura della personalità e le istanze dell’Es, Io e Super-io il sogno manifesto e il sogno latente, le fasi REM e non REM, gli atti mancati, i sintomi nevrotici; la teoria della sessualità e il complesso di Edipo;; la teoria psicoanalitica dell’arte; la religione e il disagio della civiltà, il Super-io collettivo e il senso di colpa ; gli sviluppi: Adler e Jung.</w:t>
      </w:r>
    </w:p>
    <w:p w:rsidR="00B567D3" w:rsidRPr="004852A3" w:rsidRDefault="00B567D3" w:rsidP="00B567D3">
      <w:pPr>
        <w:jc w:val="both"/>
        <w:rPr>
          <w:rFonts w:ascii="Garamond" w:hAnsi="Garamond"/>
          <w:sz w:val="24"/>
          <w:szCs w:val="24"/>
        </w:rPr>
      </w:pPr>
      <w:r w:rsidRPr="004852A3">
        <w:rPr>
          <w:rFonts w:ascii="Garamond" w:hAnsi="Garamond"/>
          <w:b/>
          <w:sz w:val="24"/>
          <w:szCs w:val="24"/>
        </w:rPr>
        <w:t>Approfondimento</w:t>
      </w:r>
      <w:r w:rsidRPr="004852A3">
        <w:rPr>
          <w:rFonts w:ascii="Garamond" w:hAnsi="Garamond"/>
          <w:sz w:val="24"/>
          <w:szCs w:val="24"/>
        </w:rPr>
        <w:t>: “Il sospetto sulla coscienza”, Marx, Nietzsche,Freud- Arte e psicoanalisi: la teoria freudiana in Svevo.</w:t>
      </w:r>
    </w:p>
    <w:p w:rsidR="00B567D3" w:rsidRPr="004852A3" w:rsidRDefault="00B567D3" w:rsidP="00B567D3">
      <w:pPr>
        <w:jc w:val="both"/>
        <w:rPr>
          <w:rFonts w:ascii="Garamond" w:hAnsi="Garamond"/>
          <w:sz w:val="24"/>
          <w:szCs w:val="24"/>
        </w:rPr>
      </w:pPr>
      <w:r w:rsidRPr="004852A3">
        <w:rPr>
          <w:rFonts w:ascii="Garamond" w:hAnsi="Garamond"/>
          <w:sz w:val="24"/>
          <w:szCs w:val="24"/>
        </w:rPr>
        <w:t>Per collegamenti storico-filosofici, si sono “attraversati”  i seguenti filosofi: H.Arendt e la banalità del male; Popper e il falsificazionismo: concetti fondamentali; Popper e “cattiva maestra” televisione; Bergson:il tempo e l’élan vital. Alcuni allievi hanno partecipato ai seminari di Orientasicilia.</w:t>
      </w:r>
    </w:p>
    <w:p w:rsidR="00B567D3" w:rsidRPr="004852A3" w:rsidRDefault="00B567D3" w:rsidP="00B567D3">
      <w:pPr>
        <w:jc w:val="both"/>
        <w:rPr>
          <w:rFonts w:ascii="Garamond" w:hAnsi="Garamond"/>
          <w:b/>
          <w:bCs/>
          <w:sz w:val="24"/>
          <w:szCs w:val="24"/>
        </w:rPr>
      </w:pPr>
    </w:p>
    <w:p w:rsidR="00B567D3" w:rsidRPr="004852A3" w:rsidRDefault="00B567D3" w:rsidP="00B567D3">
      <w:pPr>
        <w:jc w:val="both"/>
        <w:rPr>
          <w:rFonts w:ascii="Garamond" w:hAnsi="Garamond"/>
          <w:b/>
          <w:bCs/>
          <w:sz w:val="24"/>
          <w:szCs w:val="24"/>
        </w:rPr>
      </w:pPr>
    </w:p>
    <w:p w:rsidR="00B567D3" w:rsidRPr="004852A3" w:rsidRDefault="00B567D3" w:rsidP="00B567D3">
      <w:pPr>
        <w:jc w:val="both"/>
        <w:rPr>
          <w:rFonts w:ascii="Garamond" w:hAnsi="Garamond"/>
          <w:b/>
          <w:bCs/>
          <w:sz w:val="24"/>
          <w:szCs w:val="24"/>
        </w:rPr>
      </w:pPr>
    </w:p>
    <w:p w:rsidR="00B567D3" w:rsidRPr="004852A3" w:rsidRDefault="00B567D3" w:rsidP="00B567D3">
      <w:pPr>
        <w:jc w:val="center"/>
        <w:rPr>
          <w:rFonts w:ascii="Garamond" w:hAnsi="Garamond"/>
          <w:b/>
          <w:bCs/>
          <w:sz w:val="24"/>
          <w:szCs w:val="24"/>
        </w:rPr>
      </w:pPr>
      <w:r w:rsidRPr="004852A3">
        <w:rPr>
          <w:rFonts w:ascii="Garamond" w:hAnsi="Garamond"/>
          <w:b/>
          <w:bCs/>
          <w:sz w:val="24"/>
          <w:szCs w:val="24"/>
        </w:rPr>
        <w:t>PROGRAMMA DI STORIA</w:t>
      </w:r>
    </w:p>
    <w:p w:rsidR="00B567D3" w:rsidRPr="004852A3" w:rsidRDefault="00B567D3" w:rsidP="00B567D3">
      <w:pPr>
        <w:jc w:val="both"/>
        <w:rPr>
          <w:rFonts w:ascii="Garamond" w:hAnsi="Garamond"/>
          <w:b/>
          <w:bCs/>
          <w:sz w:val="24"/>
          <w:szCs w:val="24"/>
        </w:rPr>
      </w:pPr>
      <w:r w:rsidRPr="004852A3">
        <w:rPr>
          <w:rFonts w:ascii="Garamond" w:eastAsia="Times New Roman" w:hAnsi="Garamond"/>
          <w:b/>
          <w:bCs/>
          <w:sz w:val="24"/>
          <w:szCs w:val="24"/>
        </w:rPr>
        <w:t>DOCENTE: Prof.ssa Maria Guglielmini</w:t>
      </w:r>
    </w:p>
    <w:p w:rsidR="00B567D3" w:rsidRPr="004852A3" w:rsidRDefault="00B567D3" w:rsidP="00B567D3">
      <w:pPr>
        <w:jc w:val="both"/>
        <w:rPr>
          <w:rFonts w:ascii="Garamond" w:hAnsi="Garamond"/>
          <w:sz w:val="24"/>
          <w:szCs w:val="24"/>
        </w:rPr>
      </w:pPr>
      <w:r w:rsidRPr="004852A3">
        <w:rPr>
          <w:rFonts w:ascii="Garamond" w:hAnsi="Garamond"/>
          <w:b/>
          <w:sz w:val="24"/>
          <w:szCs w:val="24"/>
        </w:rPr>
        <w:t>Libro di testo</w:t>
      </w:r>
      <w:r w:rsidRPr="004852A3">
        <w:rPr>
          <w:rFonts w:ascii="Garamond" w:hAnsi="Garamond"/>
          <w:sz w:val="24"/>
          <w:szCs w:val="24"/>
        </w:rPr>
        <w:t>: Fossati, Luppi, Zanette- “Passato Presente”, Voll.2 e 3- Ed. scolastiche Bruno Mondadori</w:t>
      </w:r>
    </w:p>
    <w:p w:rsidR="00B567D3" w:rsidRPr="004852A3" w:rsidRDefault="00B567D3" w:rsidP="00B567D3">
      <w:pPr>
        <w:jc w:val="both"/>
        <w:rPr>
          <w:rFonts w:ascii="Garamond" w:hAnsi="Garamond"/>
          <w:b/>
          <w:sz w:val="24"/>
          <w:szCs w:val="24"/>
        </w:rPr>
      </w:pPr>
      <w:r w:rsidRPr="004852A3">
        <w:rPr>
          <w:rFonts w:ascii="Garamond" w:hAnsi="Garamond"/>
          <w:b/>
          <w:sz w:val="24"/>
          <w:szCs w:val="24"/>
        </w:rPr>
        <w:t xml:space="preserve">Modulo  1 </w:t>
      </w:r>
    </w:p>
    <w:p w:rsidR="00B567D3" w:rsidRPr="004852A3" w:rsidRDefault="00B567D3" w:rsidP="00B567D3">
      <w:pPr>
        <w:rPr>
          <w:rFonts w:ascii="Garamond" w:eastAsia="Times New Roman" w:hAnsi="Garamond"/>
          <w:sz w:val="24"/>
          <w:szCs w:val="24"/>
        </w:rPr>
      </w:pPr>
      <w:r w:rsidRPr="004852A3">
        <w:rPr>
          <w:rFonts w:ascii="Garamond" w:eastAsia="Times New Roman" w:hAnsi="Garamond"/>
          <w:sz w:val="24"/>
          <w:szCs w:val="24"/>
        </w:rPr>
        <w:t>La società di massa e la seconda Rivoluzione industriale. -Le trasformazioni politiche della seconda metà dell'Ottocento-</w:t>
      </w:r>
      <w:r w:rsidRPr="004852A3">
        <w:rPr>
          <w:rFonts w:ascii="Garamond" w:hAnsi="Garamond"/>
          <w:sz w:val="24"/>
          <w:szCs w:val="24"/>
        </w:rPr>
        <w:t>L’Italia liberale: il governo della Destra-</w:t>
      </w:r>
      <w:r w:rsidRPr="004852A3">
        <w:rPr>
          <w:rFonts w:ascii="Garamond" w:eastAsia="Times New Roman" w:hAnsi="Garamond"/>
          <w:sz w:val="24"/>
          <w:szCs w:val="24"/>
        </w:rPr>
        <w:t xml:space="preserve"> L'età giolittiana- Il governo della Sinistra e l’età di Crispi </w:t>
      </w:r>
    </w:p>
    <w:p w:rsidR="00B567D3" w:rsidRPr="004852A3" w:rsidRDefault="00B567D3" w:rsidP="00B567D3">
      <w:pPr>
        <w:rPr>
          <w:rFonts w:ascii="Garamond" w:eastAsia="Times New Roman" w:hAnsi="Garamond"/>
          <w:sz w:val="24"/>
          <w:szCs w:val="24"/>
        </w:rPr>
      </w:pPr>
      <w:r w:rsidRPr="004852A3">
        <w:rPr>
          <w:rFonts w:ascii="Garamond" w:eastAsia="Times New Roman" w:hAnsi="Garamond"/>
          <w:b/>
          <w:sz w:val="24"/>
          <w:szCs w:val="24"/>
        </w:rPr>
        <w:t>Focus</w:t>
      </w:r>
      <w:r w:rsidRPr="004852A3">
        <w:rPr>
          <w:rFonts w:ascii="Garamond" w:eastAsia="Times New Roman" w:hAnsi="Garamond"/>
          <w:sz w:val="24"/>
          <w:szCs w:val="24"/>
        </w:rPr>
        <w:t>: Lettura dialogo principe di Salina e Chevalley, dal "Gattopardo".</w:t>
      </w:r>
      <w:r w:rsidRPr="004852A3">
        <w:rPr>
          <w:rFonts w:ascii="Garamond" w:hAnsi="Garamond"/>
          <w:b/>
          <w:sz w:val="24"/>
          <w:szCs w:val="24"/>
        </w:rPr>
        <w:t xml:space="preserve">   </w:t>
      </w:r>
      <w:r w:rsidRPr="004852A3">
        <w:rPr>
          <w:rFonts w:ascii="Garamond" w:eastAsia="Times New Roman" w:hAnsi="Garamond"/>
          <w:sz w:val="24"/>
          <w:szCs w:val="24"/>
        </w:rPr>
        <w:t>I Fasci siciliani- Il brigantaggio- L’età dei Florio- La questione meridionale</w:t>
      </w:r>
    </w:p>
    <w:p w:rsidR="00B567D3" w:rsidRPr="004852A3" w:rsidRDefault="00B567D3" w:rsidP="00B567D3">
      <w:pPr>
        <w:ind w:right="417"/>
        <w:jc w:val="both"/>
        <w:rPr>
          <w:rFonts w:ascii="Garamond" w:eastAsia="Times New Roman" w:hAnsi="Garamond"/>
          <w:sz w:val="24"/>
          <w:szCs w:val="24"/>
        </w:rPr>
      </w:pPr>
      <w:r w:rsidRPr="004852A3">
        <w:rPr>
          <w:rFonts w:ascii="Garamond" w:eastAsia="Times New Roman" w:hAnsi="Garamond"/>
          <w:sz w:val="24"/>
          <w:szCs w:val="24"/>
        </w:rPr>
        <w:t xml:space="preserve">“Giolitti “ministro della malavita?”-   </w:t>
      </w:r>
    </w:p>
    <w:p w:rsidR="00B567D3" w:rsidRPr="004852A3" w:rsidRDefault="00B567D3" w:rsidP="00B567D3">
      <w:pPr>
        <w:ind w:right="417"/>
        <w:jc w:val="both"/>
        <w:rPr>
          <w:rFonts w:ascii="Garamond" w:hAnsi="Garamond"/>
          <w:b/>
          <w:sz w:val="24"/>
          <w:szCs w:val="24"/>
        </w:rPr>
      </w:pPr>
      <w:r w:rsidRPr="004852A3">
        <w:rPr>
          <w:rFonts w:ascii="Garamond" w:hAnsi="Garamond"/>
          <w:b/>
          <w:sz w:val="24"/>
          <w:szCs w:val="24"/>
        </w:rPr>
        <w:t xml:space="preserve">Modulo  2 </w:t>
      </w:r>
    </w:p>
    <w:p w:rsidR="00B567D3" w:rsidRPr="004852A3" w:rsidRDefault="00B567D3" w:rsidP="00B567D3">
      <w:pPr>
        <w:jc w:val="both"/>
        <w:rPr>
          <w:rFonts w:ascii="Garamond" w:hAnsi="Garamond"/>
          <w:sz w:val="24"/>
          <w:szCs w:val="24"/>
        </w:rPr>
      </w:pPr>
      <w:r w:rsidRPr="004852A3">
        <w:rPr>
          <w:rFonts w:ascii="Garamond" w:hAnsi="Garamond"/>
          <w:sz w:val="24"/>
          <w:szCs w:val="24"/>
        </w:rPr>
        <w:t>La Prima guerra mondiale</w:t>
      </w:r>
    </w:p>
    <w:p w:rsidR="00B567D3" w:rsidRPr="004852A3" w:rsidRDefault="00B567D3" w:rsidP="00B567D3">
      <w:pPr>
        <w:jc w:val="both"/>
        <w:rPr>
          <w:rFonts w:ascii="Garamond" w:hAnsi="Garamond"/>
          <w:sz w:val="24"/>
          <w:szCs w:val="24"/>
        </w:rPr>
      </w:pPr>
      <w:r w:rsidRPr="004852A3">
        <w:rPr>
          <w:rFonts w:ascii="Garamond" w:hAnsi="Garamond"/>
          <w:b/>
          <w:sz w:val="24"/>
          <w:szCs w:val="24"/>
        </w:rPr>
        <w:t>Focus</w:t>
      </w:r>
      <w:r w:rsidRPr="004852A3">
        <w:rPr>
          <w:rFonts w:ascii="Garamond" w:hAnsi="Garamond"/>
          <w:sz w:val="24"/>
          <w:szCs w:val="24"/>
        </w:rPr>
        <w:t>: “Perché l’Italia entrò in guerra?”-“Campi di battaglia”, documentario della BBC-</w:t>
      </w:r>
      <w:r w:rsidRPr="004852A3">
        <w:rPr>
          <w:rFonts w:ascii="Garamond" w:eastAsia="Times New Roman" w:hAnsi="Garamond"/>
          <w:sz w:val="24"/>
          <w:szCs w:val="24"/>
        </w:rPr>
        <w:t>"La Grande guerra", film di M.Monicelli</w:t>
      </w:r>
    </w:p>
    <w:p w:rsidR="00B567D3" w:rsidRPr="004852A3" w:rsidRDefault="00B567D3" w:rsidP="00B567D3">
      <w:pPr>
        <w:jc w:val="both"/>
        <w:rPr>
          <w:rFonts w:ascii="Garamond" w:hAnsi="Garamond"/>
          <w:b/>
          <w:sz w:val="24"/>
          <w:szCs w:val="24"/>
        </w:rPr>
      </w:pPr>
      <w:r w:rsidRPr="004852A3">
        <w:rPr>
          <w:rFonts w:ascii="Garamond" w:hAnsi="Garamond"/>
          <w:b/>
          <w:sz w:val="24"/>
          <w:szCs w:val="24"/>
        </w:rPr>
        <w:t>Modulo 3</w:t>
      </w:r>
    </w:p>
    <w:p w:rsidR="00B567D3" w:rsidRPr="004852A3" w:rsidRDefault="00B567D3" w:rsidP="00B567D3">
      <w:pPr>
        <w:ind w:right="417"/>
        <w:jc w:val="both"/>
        <w:rPr>
          <w:rFonts w:ascii="Garamond" w:hAnsi="Garamond"/>
          <w:b/>
          <w:sz w:val="24"/>
          <w:szCs w:val="24"/>
        </w:rPr>
      </w:pPr>
      <w:r w:rsidRPr="004852A3">
        <w:rPr>
          <w:rFonts w:ascii="Garamond" w:hAnsi="Garamond"/>
          <w:sz w:val="24"/>
          <w:szCs w:val="24"/>
        </w:rPr>
        <w:t>La Rivoluzione russa e la nascita dell’Unione sovietica</w:t>
      </w:r>
      <w:r w:rsidRPr="004852A3">
        <w:rPr>
          <w:rFonts w:ascii="Garamond" w:hAnsi="Garamond"/>
          <w:b/>
          <w:sz w:val="24"/>
          <w:szCs w:val="24"/>
        </w:rPr>
        <w:t xml:space="preserve"> – </w:t>
      </w:r>
      <w:r w:rsidRPr="004852A3">
        <w:rPr>
          <w:rFonts w:ascii="Garamond" w:hAnsi="Garamond"/>
          <w:sz w:val="24"/>
          <w:szCs w:val="24"/>
        </w:rPr>
        <w:t>Lo Stalinismo.</w:t>
      </w:r>
      <w:r w:rsidRPr="004852A3">
        <w:rPr>
          <w:rFonts w:ascii="Garamond" w:hAnsi="Garamond"/>
          <w:b/>
          <w:sz w:val="24"/>
          <w:szCs w:val="24"/>
        </w:rPr>
        <w:t xml:space="preserve">                            </w:t>
      </w:r>
    </w:p>
    <w:p w:rsidR="00B567D3" w:rsidRPr="004852A3" w:rsidRDefault="00B567D3" w:rsidP="00B567D3">
      <w:pPr>
        <w:jc w:val="both"/>
        <w:rPr>
          <w:rFonts w:ascii="Garamond" w:hAnsi="Garamond"/>
          <w:sz w:val="24"/>
          <w:szCs w:val="24"/>
        </w:rPr>
      </w:pPr>
      <w:r w:rsidRPr="004852A3">
        <w:rPr>
          <w:rFonts w:ascii="Garamond" w:hAnsi="Garamond"/>
          <w:b/>
          <w:sz w:val="24"/>
          <w:szCs w:val="24"/>
        </w:rPr>
        <w:t>Focus</w:t>
      </w:r>
      <w:r w:rsidRPr="004852A3">
        <w:rPr>
          <w:rFonts w:ascii="Garamond" w:hAnsi="Garamond"/>
          <w:sz w:val="24"/>
          <w:szCs w:val="24"/>
        </w:rPr>
        <w:t>: “Che cosa fu il gulag?”</w:t>
      </w:r>
    </w:p>
    <w:p w:rsidR="00B567D3" w:rsidRPr="004852A3" w:rsidRDefault="00B567D3" w:rsidP="00B567D3">
      <w:pPr>
        <w:jc w:val="both"/>
        <w:rPr>
          <w:rFonts w:ascii="Garamond" w:hAnsi="Garamond"/>
          <w:b/>
          <w:sz w:val="24"/>
          <w:szCs w:val="24"/>
        </w:rPr>
      </w:pPr>
      <w:r w:rsidRPr="004852A3">
        <w:rPr>
          <w:rFonts w:ascii="Garamond" w:hAnsi="Garamond"/>
          <w:b/>
          <w:sz w:val="24"/>
          <w:szCs w:val="24"/>
        </w:rPr>
        <w:t xml:space="preserve">Modulo 4          </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La crisi del dopoguerra in Europa e in Italia- Il Biennio rosso-Il Fascismo- Il Nazismo- L’antisemitismo </w:t>
      </w:r>
    </w:p>
    <w:p w:rsidR="00B567D3" w:rsidRPr="004852A3" w:rsidRDefault="00B567D3" w:rsidP="00B567D3">
      <w:pPr>
        <w:jc w:val="both"/>
        <w:rPr>
          <w:rFonts w:ascii="Garamond" w:hAnsi="Garamond" w:cs="Arial"/>
          <w:sz w:val="24"/>
          <w:szCs w:val="24"/>
        </w:rPr>
      </w:pPr>
      <w:r w:rsidRPr="004852A3">
        <w:rPr>
          <w:rFonts w:ascii="Garamond" w:hAnsi="Garamond"/>
          <w:b/>
          <w:sz w:val="24"/>
          <w:szCs w:val="24"/>
        </w:rPr>
        <w:t>Focus</w:t>
      </w:r>
      <w:r w:rsidRPr="004852A3">
        <w:rPr>
          <w:rFonts w:ascii="Garamond" w:hAnsi="Garamond"/>
          <w:sz w:val="24"/>
          <w:szCs w:val="24"/>
        </w:rPr>
        <w:t>:</w:t>
      </w:r>
      <w:r w:rsidRPr="004852A3">
        <w:rPr>
          <w:rFonts w:ascii="Garamond" w:eastAsia="Times New Roman" w:hAnsi="Garamond"/>
          <w:sz w:val="24"/>
          <w:szCs w:val="24"/>
        </w:rPr>
        <w:t xml:space="preserve"> Documentario BBC"Le origini(1919-1922), i primi passi di Mussolini al governo"-"Il delitto Matteotti"- "Discorso alla Camera", 1925- La riforma Gentile-</w:t>
      </w:r>
      <w:r w:rsidRPr="004852A3">
        <w:rPr>
          <w:rFonts w:ascii="Garamond" w:hAnsi="Garamond"/>
          <w:sz w:val="24"/>
          <w:szCs w:val="24"/>
        </w:rPr>
        <w:t xml:space="preserve"> “Come è stato interpretato il Fascismo?” </w:t>
      </w:r>
      <w:r w:rsidRPr="004852A3">
        <w:rPr>
          <w:rFonts w:ascii="Garamond" w:eastAsia="Times New Roman" w:hAnsi="Garamond"/>
          <w:sz w:val="24"/>
          <w:szCs w:val="24"/>
        </w:rPr>
        <w:t>Documento: "Il programma di San Sepolcro"</w:t>
      </w:r>
      <w:r w:rsidRPr="004852A3">
        <w:rPr>
          <w:rFonts w:ascii="Garamond" w:hAnsi="Garamond"/>
          <w:sz w:val="24"/>
          <w:szCs w:val="24"/>
        </w:rPr>
        <w:t xml:space="preserve"> “Il progetto totalitario fascista ebbe successo? ” – “Totalitarismo”- Le figure di Mussolini, Hitler, Stalin- </w:t>
      </w:r>
      <w:r w:rsidRPr="004852A3">
        <w:rPr>
          <w:rFonts w:ascii="Garamond" w:eastAsia="Times New Roman" w:hAnsi="Garamond"/>
          <w:sz w:val="24"/>
          <w:szCs w:val="24"/>
        </w:rPr>
        <w:t>La Giornata della Memoria. "La violenza delle leggi razziali" con la testimonianza di Dacia Maraini. Il pregiudizio razziale come disvalore.</w:t>
      </w:r>
      <w:r w:rsidRPr="004852A3">
        <w:rPr>
          <w:rFonts w:ascii="Garamond" w:hAnsi="Garamond"/>
          <w:sz w:val="24"/>
          <w:szCs w:val="24"/>
        </w:rPr>
        <w:t xml:space="preserve"> “Perché ricordare Auschiwitz?” </w:t>
      </w:r>
      <w:r w:rsidRPr="004852A3">
        <w:rPr>
          <w:rFonts w:ascii="Garamond" w:eastAsia="Times New Roman" w:hAnsi="Garamond"/>
          <w:sz w:val="24"/>
          <w:szCs w:val="24"/>
        </w:rPr>
        <w:t>"Auschwitz" di Guccini-"Il bivacco di manipoli", documenti: "Il discorso del bivacco" di Mussolini; "Il bivacco di manipoli accampato in Parlamento" di E.Scalfari; interviste a Di Battista e a C.Augias tratte da "Le invasioni barbariche"; "Destra e Sinistra" di Gaber. "Le vite parallele di Claretta ed Eva" di M.Cervi; "Il ghetto di Varsavia" "Si può processare la Storia?", approfondimento sul processo di Norimberga- “La banalità del male” di H.Arendt.</w:t>
      </w:r>
    </w:p>
    <w:p w:rsidR="00B567D3" w:rsidRPr="004852A3" w:rsidRDefault="00B567D3" w:rsidP="00B567D3">
      <w:pPr>
        <w:jc w:val="both"/>
        <w:rPr>
          <w:rFonts w:ascii="Garamond" w:hAnsi="Garamond"/>
          <w:b/>
          <w:sz w:val="24"/>
          <w:szCs w:val="24"/>
        </w:rPr>
      </w:pPr>
      <w:r w:rsidRPr="004852A3">
        <w:rPr>
          <w:rFonts w:ascii="Garamond" w:hAnsi="Garamond"/>
          <w:b/>
          <w:sz w:val="24"/>
          <w:szCs w:val="24"/>
        </w:rPr>
        <w:t>Modulo 5</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La crisi del ’29 e il New Deal-La guerra civile in Spagna- La Seconda guerra mondiale: la guerra totale- La Resistenza in Europa e in Italia </w:t>
      </w:r>
    </w:p>
    <w:p w:rsidR="00B567D3" w:rsidRPr="004852A3" w:rsidRDefault="00B567D3" w:rsidP="00B567D3">
      <w:pPr>
        <w:jc w:val="both"/>
        <w:rPr>
          <w:rFonts w:ascii="Garamond" w:eastAsia="Times New Roman" w:hAnsi="Garamond"/>
          <w:sz w:val="24"/>
          <w:szCs w:val="24"/>
        </w:rPr>
      </w:pPr>
      <w:r w:rsidRPr="004852A3">
        <w:rPr>
          <w:rFonts w:ascii="Garamond" w:hAnsi="Garamond"/>
          <w:b/>
          <w:sz w:val="24"/>
          <w:szCs w:val="24"/>
        </w:rPr>
        <w:t>Focus</w:t>
      </w:r>
      <w:r w:rsidRPr="004852A3">
        <w:rPr>
          <w:rFonts w:ascii="Garamond" w:hAnsi="Garamond"/>
          <w:sz w:val="24"/>
          <w:szCs w:val="24"/>
        </w:rPr>
        <w:t xml:space="preserve">:  “La strage di via Maqueda del 1944” – “Lo sbarco degli Alleati e la strage di Portella” di S. Lupo –  </w:t>
      </w:r>
      <w:r w:rsidRPr="004852A3">
        <w:rPr>
          <w:rFonts w:ascii="Garamond" w:eastAsia="Times New Roman" w:hAnsi="Garamond"/>
          <w:sz w:val="24"/>
          <w:szCs w:val="24"/>
        </w:rPr>
        <w:t>"L'Autonomia siciliana".</w:t>
      </w:r>
      <w:r w:rsidRPr="004852A3">
        <w:rPr>
          <w:rFonts w:ascii="Garamond" w:hAnsi="Garamond"/>
          <w:sz w:val="24"/>
          <w:szCs w:val="24"/>
        </w:rPr>
        <w:t xml:space="preserve">                  </w:t>
      </w:r>
    </w:p>
    <w:p w:rsidR="00B567D3" w:rsidRPr="004852A3" w:rsidRDefault="00B567D3" w:rsidP="00B567D3">
      <w:pPr>
        <w:jc w:val="both"/>
        <w:rPr>
          <w:rFonts w:ascii="Garamond" w:hAnsi="Garamond"/>
          <w:b/>
          <w:sz w:val="24"/>
          <w:szCs w:val="24"/>
        </w:rPr>
      </w:pPr>
      <w:r w:rsidRPr="004852A3">
        <w:rPr>
          <w:rFonts w:ascii="Garamond" w:hAnsi="Garamond"/>
          <w:b/>
          <w:sz w:val="24"/>
          <w:szCs w:val="24"/>
        </w:rPr>
        <w:t>Modulo 6</w:t>
      </w:r>
    </w:p>
    <w:p w:rsidR="00B567D3" w:rsidRPr="004852A3" w:rsidRDefault="00B567D3" w:rsidP="00B567D3">
      <w:pPr>
        <w:jc w:val="both"/>
        <w:rPr>
          <w:rFonts w:ascii="Garamond" w:hAnsi="Garamond"/>
          <w:b/>
          <w:sz w:val="24"/>
          <w:szCs w:val="24"/>
        </w:rPr>
      </w:pPr>
      <w:r w:rsidRPr="004852A3">
        <w:rPr>
          <w:rFonts w:ascii="Garamond" w:hAnsi="Garamond"/>
          <w:b/>
          <w:sz w:val="24"/>
          <w:szCs w:val="24"/>
        </w:rPr>
        <w:t>Il “lungo dopoguerra”</w:t>
      </w:r>
    </w:p>
    <w:p w:rsidR="00B567D3" w:rsidRPr="004852A3" w:rsidRDefault="00B567D3" w:rsidP="00B567D3">
      <w:pPr>
        <w:jc w:val="both"/>
        <w:rPr>
          <w:rFonts w:ascii="Garamond" w:hAnsi="Garamond"/>
          <w:sz w:val="24"/>
          <w:szCs w:val="24"/>
        </w:rPr>
      </w:pPr>
      <w:r w:rsidRPr="004852A3">
        <w:rPr>
          <w:rFonts w:ascii="Garamond" w:hAnsi="Garamond"/>
          <w:b/>
          <w:sz w:val="24"/>
          <w:szCs w:val="24"/>
        </w:rPr>
        <w:t>Lo scenario politico</w:t>
      </w:r>
      <w:r w:rsidRPr="004852A3">
        <w:rPr>
          <w:rFonts w:ascii="Garamond" w:hAnsi="Garamond"/>
          <w:sz w:val="24"/>
          <w:szCs w:val="24"/>
        </w:rPr>
        <w:t>: il sistema internazionale bipolare, la divisione della Germania, la “guerra fredda”, il blocco occidentale e il blocco orientale, la guerra di Corea, la guerra del Vietnam, il disgelo di Krusciov, la “nuova frontiera” di Kennedy, la “chiesa” di Giovanni XXIII- Excursus informativo sul crollo dell’ex Unione sovietica, la politica di Gorbaciov e la caduta del Muro di Berlino, l’attuale situazione politica in Ucraina</w:t>
      </w:r>
    </w:p>
    <w:p w:rsidR="00B567D3" w:rsidRPr="004852A3" w:rsidRDefault="00B567D3" w:rsidP="00B567D3">
      <w:pPr>
        <w:jc w:val="both"/>
        <w:rPr>
          <w:rFonts w:ascii="Garamond" w:hAnsi="Garamond"/>
          <w:sz w:val="24"/>
          <w:szCs w:val="24"/>
        </w:rPr>
      </w:pPr>
      <w:r w:rsidRPr="004852A3">
        <w:rPr>
          <w:rFonts w:ascii="Garamond" w:hAnsi="Garamond"/>
          <w:b/>
          <w:sz w:val="24"/>
          <w:szCs w:val="24"/>
        </w:rPr>
        <w:t>Lo scenario economico</w:t>
      </w:r>
      <w:r w:rsidRPr="004852A3">
        <w:rPr>
          <w:rFonts w:ascii="Garamond" w:hAnsi="Garamond"/>
          <w:sz w:val="24"/>
          <w:szCs w:val="24"/>
        </w:rPr>
        <w:t>: i trent’anni gloriosi, gli Stati uniti e la ricostruzione europea con il Piano Marshall, la politica economica e gli accordi di Bretton Woods, la crisi petrolifera del ‘73</w:t>
      </w:r>
      <w:r w:rsidRPr="004852A3">
        <w:rPr>
          <w:rFonts w:ascii="Garamond" w:hAnsi="Garamond"/>
          <w:b/>
          <w:sz w:val="24"/>
          <w:szCs w:val="24"/>
        </w:rPr>
        <w:t xml:space="preserve"> </w:t>
      </w:r>
    </w:p>
    <w:p w:rsidR="00B567D3" w:rsidRPr="004852A3" w:rsidRDefault="00B567D3" w:rsidP="00B567D3">
      <w:pPr>
        <w:jc w:val="both"/>
        <w:rPr>
          <w:rFonts w:ascii="Garamond" w:hAnsi="Garamond"/>
          <w:sz w:val="24"/>
          <w:szCs w:val="24"/>
        </w:rPr>
      </w:pPr>
      <w:r w:rsidRPr="004852A3">
        <w:rPr>
          <w:rFonts w:ascii="Garamond" w:hAnsi="Garamond"/>
          <w:b/>
          <w:sz w:val="24"/>
          <w:szCs w:val="24"/>
        </w:rPr>
        <w:t>Lo scenario socio-culturale</w:t>
      </w:r>
      <w:r w:rsidRPr="004852A3">
        <w:rPr>
          <w:rFonts w:ascii="Garamond" w:hAnsi="Garamond"/>
          <w:sz w:val="24"/>
          <w:szCs w:val="24"/>
        </w:rPr>
        <w:t>: lo stato sociale, le trasformazioni sociali, la società dei consumi, il ruolo della televisione</w:t>
      </w:r>
    </w:p>
    <w:p w:rsidR="00B567D3" w:rsidRPr="004852A3" w:rsidRDefault="00B567D3" w:rsidP="00B567D3">
      <w:pPr>
        <w:jc w:val="both"/>
        <w:rPr>
          <w:rFonts w:ascii="Garamond" w:hAnsi="Garamond"/>
          <w:sz w:val="24"/>
          <w:szCs w:val="24"/>
        </w:rPr>
      </w:pPr>
      <w:r w:rsidRPr="004852A3">
        <w:rPr>
          <w:rFonts w:ascii="Garamond" w:hAnsi="Garamond"/>
          <w:b/>
          <w:sz w:val="24"/>
          <w:szCs w:val="24"/>
        </w:rPr>
        <w:t xml:space="preserve">Excursus sull’Italia e sui </w:t>
      </w:r>
      <w:r w:rsidRPr="004852A3">
        <w:rPr>
          <w:rFonts w:ascii="Garamond" w:hAnsi="Garamond"/>
          <w:sz w:val="24"/>
          <w:szCs w:val="24"/>
        </w:rPr>
        <w:t xml:space="preserve"> </w:t>
      </w:r>
      <w:r w:rsidRPr="004852A3">
        <w:rPr>
          <w:rFonts w:ascii="Garamond" w:hAnsi="Garamond"/>
          <w:b/>
          <w:sz w:val="24"/>
          <w:szCs w:val="24"/>
        </w:rPr>
        <w:t xml:space="preserve">mutamenti politici, sociali ed economici dal secondo dopoguerra agli anni Sessanta e Settanta </w:t>
      </w:r>
      <w:r w:rsidRPr="004852A3">
        <w:rPr>
          <w:rFonts w:ascii="Garamond" w:hAnsi="Garamond"/>
          <w:sz w:val="24"/>
          <w:szCs w:val="24"/>
        </w:rPr>
        <w:t xml:space="preserve">: dalla monarchia alla repubblica- Il centrismo- Il miracolo economico -Dal centro-sinistra al Sessantotto- Cenni sugli anni di piombo. La fine della Prima Repubblica. </w:t>
      </w:r>
    </w:p>
    <w:p w:rsidR="00B567D3" w:rsidRPr="004852A3" w:rsidRDefault="00B567D3" w:rsidP="00B567D3">
      <w:pPr>
        <w:jc w:val="both"/>
        <w:rPr>
          <w:rFonts w:ascii="Garamond" w:hAnsi="Garamond"/>
          <w:b/>
          <w:sz w:val="24"/>
          <w:szCs w:val="24"/>
        </w:rPr>
      </w:pPr>
      <w:r w:rsidRPr="004852A3">
        <w:rPr>
          <w:rFonts w:ascii="Garamond" w:hAnsi="Garamond"/>
          <w:sz w:val="24"/>
          <w:szCs w:val="24"/>
        </w:rPr>
        <w:t xml:space="preserve"> </w:t>
      </w:r>
      <w:r w:rsidRPr="004852A3">
        <w:rPr>
          <w:rFonts w:ascii="Garamond" w:hAnsi="Garamond"/>
          <w:b/>
          <w:sz w:val="24"/>
          <w:szCs w:val="24"/>
        </w:rPr>
        <w:t>Modulo 7</w:t>
      </w:r>
    </w:p>
    <w:p w:rsidR="00B567D3" w:rsidRPr="004852A3" w:rsidRDefault="00B567D3" w:rsidP="00B567D3">
      <w:pPr>
        <w:rPr>
          <w:rFonts w:ascii="Garamond" w:eastAsia="Times New Roman" w:hAnsi="Garamond"/>
          <w:sz w:val="24"/>
          <w:szCs w:val="24"/>
        </w:rPr>
      </w:pPr>
      <w:r w:rsidRPr="004852A3">
        <w:rPr>
          <w:rFonts w:ascii="Garamond" w:hAnsi="Garamond"/>
          <w:b/>
          <w:sz w:val="24"/>
          <w:szCs w:val="24"/>
        </w:rPr>
        <w:t>Seminari di approfondimento sui seguenti temi</w:t>
      </w:r>
      <w:r w:rsidRPr="004852A3">
        <w:rPr>
          <w:rFonts w:ascii="Garamond" w:hAnsi="Garamond"/>
          <w:sz w:val="24"/>
          <w:szCs w:val="24"/>
        </w:rPr>
        <w:t xml:space="preserve">: </w:t>
      </w:r>
      <w:r w:rsidRPr="004852A3">
        <w:rPr>
          <w:rFonts w:ascii="Garamond" w:eastAsia="Times New Roman" w:hAnsi="Garamond"/>
          <w:sz w:val="24"/>
          <w:szCs w:val="24"/>
        </w:rPr>
        <w:t>"I totalitarismi”- "Il lavoro"- "La Questione meridionale"- "La nascita dei partiti</w:t>
      </w:r>
    </w:p>
    <w:p w:rsidR="00B567D3" w:rsidRPr="004852A3" w:rsidRDefault="00B567D3" w:rsidP="00B567D3">
      <w:pPr>
        <w:rPr>
          <w:rFonts w:ascii="Garamond" w:eastAsia="Times New Roman" w:hAnsi="Garamond"/>
          <w:sz w:val="24"/>
          <w:szCs w:val="24"/>
        </w:rPr>
      </w:pPr>
      <w:r w:rsidRPr="004852A3">
        <w:rPr>
          <w:rFonts w:ascii="Garamond" w:eastAsia="Times New Roman" w:hAnsi="Garamond"/>
          <w:sz w:val="24"/>
          <w:szCs w:val="24"/>
        </w:rPr>
        <w:t>politici e i sindacati"- "Emigranti"- “Il Novecento attraverso alcune importanti figure:Gandhi, Mandela, Martin Luther King, Madre Teresa”- "L'Unione europea"- "La Costituzione italiana".</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                              </w:t>
      </w:r>
    </w:p>
    <w:p w:rsidR="00B567D3" w:rsidRPr="004852A3" w:rsidRDefault="00B567D3" w:rsidP="00B567D3">
      <w:pPr>
        <w:rPr>
          <w:rFonts w:ascii="Garamond" w:hAnsi="Garamond"/>
          <w:b/>
          <w:smallCaps/>
          <w:sz w:val="24"/>
          <w:szCs w:val="24"/>
        </w:rPr>
      </w:pPr>
      <w:r w:rsidRPr="004852A3">
        <w:rPr>
          <w:rFonts w:ascii="Garamond" w:hAnsi="Garamond"/>
          <w:b/>
          <w:smallCaps/>
          <w:sz w:val="24"/>
          <w:szCs w:val="24"/>
        </w:rPr>
        <w:br w:type="page"/>
      </w:r>
    </w:p>
    <w:p w:rsidR="00B567D3" w:rsidRPr="004852A3" w:rsidRDefault="00B567D3" w:rsidP="00B567D3">
      <w:pPr>
        <w:jc w:val="center"/>
        <w:rPr>
          <w:rFonts w:ascii="Garamond" w:hAnsi="Garamond"/>
          <w:b/>
          <w:smallCaps/>
          <w:sz w:val="24"/>
          <w:szCs w:val="24"/>
        </w:rPr>
      </w:pPr>
      <w:r w:rsidRPr="004852A3">
        <w:rPr>
          <w:rFonts w:ascii="Garamond" w:hAnsi="Garamond"/>
          <w:b/>
          <w:smallCaps/>
          <w:sz w:val="24"/>
          <w:szCs w:val="24"/>
        </w:rPr>
        <w:t>Relazione finale di Italiano e Latino</w:t>
      </w:r>
    </w:p>
    <w:p w:rsidR="00B567D3" w:rsidRPr="004852A3" w:rsidRDefault="00B567D3" w:rsidP="00B567D3">
      <w:pPr>
        <w:spacing w:after="0"/>
        <w:jc w:val="center"/>
        <w:rPr>
          <w:rFonts w:ascii="Garamond" w:hAnsi="Garamond"/>
          <w:b/>
          <w:smallCaps/>
          <w:sz w:val="24"/>
          <w:szCs w:val="24"/>
        </w:rPr>
      </w:pPr>
      <w:r w:rsidRPr="004852A3">
        <w:rPr>
          <w:rFonts w:ascii="Garamond" w:hAnsi="Garamond"/>
          <w:b/>
          <w:smallCaps/>
          <w:sz w:val="24"/>
          <w:szCs w:val="24"/>
        </w:rPr>
        <w:t>Classe V sez. Q</w:t>
      </w:r>
    </w:p>
    <w:p w:rsidR="00B567D3" w:rsidRPr="004852A3" w:rsidRDefault="00B567D3" w:rsidP="00B567D3">
      <w:pPr>
        <w:spacing w:after="0"/>
        <w:jc w:val="center"/>
        <w:rPr>
          <w:rFonts w:ascii="Garamond" w:eastAsia="Times New Roman" w:hAnsi="Garamond" w:cs="Times New Roman"/>
          <w:b/>
          <w:smallCaps/>
          <w:sz w:val="24"/>
          <w:szCs w:val="24"/>
        </w:rPr>
      </w:pPr>
      <w:r w:rsidRPr="004852A3">
        <w:rPr>
          <w:rFonts w:ascii="Garamond" w:eastAsia="Times New Roman" w:hAnsi="Garamond" w:cs="Times New Roman"/>
          <w:b/>
          <w:smallCaps/>
          <w:sz w:val="24"/>
          <w:szCs w:val="24"/>
        </w:rPr>
        <w:t>A.S.: 2013-2014</w:t>
      </w:r>
    </w:p>
    <w:p w:rsidR="00B567D3" w:rsidRPr="004852A3" w:rsidRDefault="00B567D3" w:rsidP="00B567D3">
      <w:pPr>
        <w:tabs>
          <w:tab w:val="center" w:pos="4819"/>
          <w:tab w:val="right" w:pos="9638"/>
        </w:tabs>
        <w:spacing w:after="0"/>
        <w:rPr>
          <w:rFonts w:ascii="Garamond" w:hAnsi="Garamond"/>
          <w:sz w:val="24"/>
          <w:szCs w:val="24"/>
        </w:rPr>
      </w:pPr>
      <w:r w:rsidRPr="004852A3">
        <w:rPr>
          <w:rFonts w:ascii="Garamond" w:eastAsia="Times New Roman" w:hAnsi="Garamond" w:cs="Times New Roman"/>
          <w:b/>
          <w:smallCaps/>
          <w:sz w:val="24"/>
          <w:szCs w:val="24"/>
        </w:rPr>
        <w:t>Docente:</w:t>
      </w:r>
      <w:r w:rsidRPr="004852A3">
        <w:rPr>
          <w:rFonts w:ascii="Garamond" w:eastAsia="Times New Roman" w:hAnsi="Garamond" w:cs="Times New Roman"/>
          <w:sz w:val="24"/>
          <w:szCs w:val="24"/>
        </w:rPr>
        <w:t xml:space="preserve"> Prof. </w:t>
      </w:r>
      <w:r w:rsidRPr="004852A3">
        <w:rPr>
          <w:rFonts w:ascii="Garamond" w:hAnsi="Garamond"/>
          <w:sz w:val="24"/>
          <w:szCs w:val="24"/>
        </w:rPr>
        <w:t>ssa F. Marchese</w:t>
      </w:r>
    </w:p>
    <w:p w:rsidR="00B567D3" w:rsidRPr="004852A3" w:rsidRDefault="00B567D3" w:rsidP="00B567D3">
      <w:pPr>
        <w:tabs>
          <w:tab w:val="center" w:pos="4819"/>
          <w:tab w:val="right" w:pos="9638"/>
        </w:tabs>
        <w:spacing w:after="0"/>
        <w:rPr>
          <w:rFonts w:ascii="Garamond" w:eastAsia="Times New Roman" w:hAnsi="Garamond" w:cs="Times New Roman"/>
          <w:b/>
          <w:bCs/>
          <w:sz w:val="24"/>
          <w:szCs w:val="24"/>
        </w:rPr>
      </w:pPr>
    </w:p>
    <w:p w:rsidR="00B567D3" w:rsidRPr="004852A3" w:rsidRDefault="00B567D3" w:rsidP="00B567D3">
      <w:pPr>
        <w:pStyle w:val="Titolo3"/>
        <w:spacing w:before="0" w:line="276" w:lineRule="auto"/>
        <w:jc w:val="both"/>
        <w:rPr>
          <w:rFonts w:ascii="Garamond" w:hAnsi="Garamond"/>
          <w:b w:val="0"/>
          <w:sz w:val="24"/>
          <w:szCs w:val="24"/>
        </w:rPr>
      </w:pPr>
      <w:r w:rsidRPr="004852A3">
        <w:rPr>
          <w:rFonts w:ascii="Garamond" w:hAnsi="Garamond"/>
          <w:bCs w:val="0"/>
          <w:smallCaps/>
          <w:sz w:val="24"/>
          <w:szCs w:val="24"/>
        </w:rPr>
        <w:t>Libri di testo</w:t>
      </w:r>
      <w:r w:rsidRPr="004852A3">
        <w:rPr>
          <w:rFonts w:ascii="Garamond" w:hAnsi="Garamond"/>
          <w:b w:val="0"/>
          <w:bCs w:val="0"/>
          <w:sz w:val="24"/>
          <w:szCs w:val="24"/>
        </w:rPr>
        <w:t xml:space="preserve">: </w:t>
      </w:r>
    </w:p>
    <w:p w:rsidR="00B567D3" w:rsidRPr="004852A3" w:rsidRDefault="00B567D3" w:rsidP="00B567D3">
      <w:pPr>
        <w:pStyle w:val="Titolo3"/>
        <w:numPr>
          <w:ilvl w:val="0"/>
          <w:numId w:val="20"/>
        </w:numPr>
        <w:spacing w:before="0" w:after="0" w:line="276" w:lineRule="auto"/>
        <w:jc w:val="both"/>
        <w:rPr>
          <w:rFonts w:ascii="Garamond" w:hAnsi="Garamond"/>
          <w:b w:val="0"/>
          <w:sz w:val="24"/>
          <w:szCs w:val="24"/>
        </w:rPr>
      </w:pPr>
      <w:r w:rsidRPr="004852A3">
        <w:rPr>
          <w:rFonts w:ascii="Garamond" w:hAnsi="Garamond"/>
          <w:b w:val="0"/>
          <w:sz w:val="24"/>
          <w:szCs w:val="24"/>
        </w:rPr>
        <w:t xml:space="preserve">Panebianco, Pisoni, Reggiani, Malpensa, </w:t>
      </w:r>
      <w:r w:rsidRPr="004852A3">
        <w:rPr>
          <w:rFonts w:ascii="Garamond" w:hAnsi="Garamond"/>
          <w:b w:val="0"/>
          <w:i/>
          <w:sz w:val="24"/>
          <w:szCs w:val="24"/>
        </w:rPr>
        <w:t>Testi e scenari</w:t>
      </w:r>
      <w:r w:rsidRPr="004852A3">
        <w:rPr>
          <w:rFonts w:ascii="Garamond" w:hAnsi="Garamond"/>
          <w:b w:val="0"/>
          <w:sz w:val="24"/>
          <w:szCs w:val="24"/>
        </w:rPr>
        <w:t>, Zanichelli;</w:t>
      </w:r>
    </w:p>
    <w:p w:rsidR="00B567D3" w:rsidRPr="004852A3" w:rsidRDefault="00B567D3" w:rsidP="00B567D3">
      <w:pPr>
        <w:pStyle w:val="Titolo3"/>
        <w:numPr>
          <w:ilvl w:val="0"/>
          <w:numId w:val="20"/>
        </w:numPr>
        <w:tabs>
          <w:tab w:val="center" w:pos="4819"/>
          <w:tab w:val="right" w:pos="9638"/>
        </w:tabs>
        <w:spacing w:before="0" w:after="0" w:line="276" w:lineRule="auto"/>
        <w:jc w:val="both"/>
        <w:rPr>
          <w:rFonts w:ascii="Garamond" w:hAnsi="Garamond"/>
          <w:b w:val="0"/>
          <w:sz w:val="24"/>
          <w:szCs w:val="24"/>
        </w:rPr>
      </w:pPr>
      <w:r w:rsidRPr="004852A3">
        <w:rPr>
          <w:rFonts w:ascii="Garamond" w:hAnsi="Garamond"/>
          <w:b w:val="0"/>
          <w:sz w:val="24"/>
          <w:szCs w:val="24"/>
        </w:rPr>
        <w:t xml:space="preserve">Dante Alighieri, </w:t>
      </w:r>
      <w:r w:rsidRPr="004852A3">
        <w:rPr>
          <w:rFonts w:ascii="Garamond" w:hAnsi="Garamond"/>
          <w:b w:val="0"/>
          <w:i/>
          <w:sz w:val="24"/>
          <w:szCs w:val="24"/>
        </w:rPr>
        <w:t>La Divina Commedia. Paradiso</w:t>
      </w:r>
      <w:r w:rsidRPr="004852A3">
        <w:rPr>
          <w:rFonts w:ascii="Garamond" w:hAnsi="Garamond"/>
          <w:b w:val="0"/>
          <w:sz w:val="24"/>
          <w:szCs w:val="24"/>
        </w:rPr>
        <w:t>;</w:t>
      </w:r>
    </w:p>
    <w:p w:rsidR="00B567D3" w:rsidRPr="004852A3" w:rsidRDefault="00B567D3" w:rsidP="00B567D3">
      <w:pPr>
        <w:pStyle w:val="Titolo3"/>
        <w:numPr>
          <w:ilvl w:val="0"/>
          <w:numId w:val="20"/>
        </w:numPr>
        <w:tabs>
          <w:tab w:val="center" w:pos="4819"/>
          <w:tab w:val="right" w:pos="9638"/>
        </w:tabs>
        <w:spacing w:before="0" w:after="0" w:line="276" w:lineRule="auto"/>
        <w:jc w:val="both"/>
        <w:rPr>
          <w:rFonts w:ascii="Garamond" w:hAnsi="Garamond"/>
          <w:b w:val="0"/>
          <w:sz w:val="24"/>
          <w:szCs w:val="24"/>
        </w:rPr>
      </w:pPr>
      <w:r w:rsidRPr="004852A3">
        <w:rPr>
          <w:rFonts w:ascii="Garamond" w:hAnsi="Garamond"/>
          <w:b w:val="0"/>
          <w:sz w:val="24"/>
          <w:szCs w:val="24"/>
        </w:rPr>
        <w:t xml:space="preserve">Canali, </w:t>
      </w:r>
      <w:r w:rsidRPr="004852A3">
        <w:rPr>
          <w:rFonts w:ascii="Garamond" w:hAnsi="Garamond"/>
          <w:b w:val="0"/>
          <w:i/>
          <w:sz w:val="24"/>
          <w:szCs w:val="24"/>
        </w:rPr>
        <w:t>Camena</w:t>
      </w:r>
      <w:r w:rsidRPr="004852A3">
        <w:rPr>
          <w:rFonts w:ascii="Garamond" w:hAnsi="Garamond"/>
          <w:b w:val="0"/>
          <w:sz w:val="24"/>
          <w:szCs w:val="24"/>
        </w:rPr>
        <w:t>, Einaudi scuola.</w:t>
      </w:r>
    </w:p>
    <w:p w:rsidR="00B567D3" w:rsidRPr="004852A3" w:rsidRDefault="00B567D3" w:rsidP="00B567D3">
      <w:pPr>
        <w:pStyle w:val="Titolo2"/>
        <w:spacing w:before="0" w:line="276" w:lineRule="auto"/>
        <w:rPr>
          <w:rFonts w:ascii="Garamond" w:hAnsi="Garamond"/>
          <w:sz w:val="24"/>
          <w:szCs w:val="24"/>
          <w:u w:val="single"/>
        </w:rPr>
      </w:pPr>
    </w:p>
    <w:p w:rsidR="00B567D3" w:rsidRPr="004852A3" w:rsidRDefault="00B567D3" w:rsidP="00B567D3">
      <w:pPr>
        <w:tabs>
          <w:tab w:val="left" w:pos="240"/>
        </w:tabs>
        <w:autoSpaceDE w:val="0"/>
        <w:autoSpaceDN w:val="0"/>
        <w:adjustRightInd w:val="0"/>
        <w:spacing w:after="0"/>
        <w:ind w:left="10"/>
        <w:jc w:val="both"/>
        <w:rPr>
          <w:rFonts w:ascii="Garamond" w:eastAsia="Times New Roman" w:hAnsi="Garamond" w:cs="Times New Roman"/>
          <w:sz w:val="24"/>
          <w:szCs w:val="24"/>
        </w:rPr>
      </w:pPr>
      <w:r w:rsidRPr="004852A3">
        <w:rPr>
          <w:rFonts w:ascii="Garamond" w:eastAsia="Times New Roman" w:hAnsi="Garamond" w:cs="Times New Roman"/>
          <w:sz w:val="24"/>
          <w:szCs w:val="24"/>
        </w:rPr>
        <w:t xml:space="preserve">La classe VQ ha sempre mantenuto un comportamento corretto e rispettoso nei confronti dell’insegnante, ma non altrettanto può dirsi per l’intero gruppo riguardo l’osservanza delle regole scolastiche. Diversi allievi hanno infatti mostrato superficialità nello studio, una presenza in classe non costante ed un impegno non sempre adeguato. Si evidenzia un piccolo gruppo di alunni che si è distinto nel corso del tempo per interesse, impegno, senso di responsabilità e costanza nello studio tanto da raggiungere risultati decisamente positivi, ottimi in qualche caso. Un folto gruppo non ha messo a frutto le proprie potenzialità portando avanti uno studio discontinuo e poco maturo, ottenendo risultati appena sufficienti o discreti. </w:t>
      </w:r>
    </w:p>
    <w:p w:rsidR="00B567D3" w:rsidRPr="004852A3" w:rsidRDefault="00B567D3" w:rsidP="00B567D3">
      <w:pPr>
        <w:tabs>
          <w:tab w:val="left" w:pos="240"/>
          <w:tab w:val="left" w:pos="8010"/>
        </w:tabs>
        <w:autoSpaceDE w:val="0"/>
        <w:autoSpaceDN w:val="0"/>
        <w:adjustRightInd w:val="0"/>
        <w:spacing w:after="0"/>
        <w:ind w:left="10"/>
        <w:jc w:val="both"/>
        <w:rPr>
          <w:rFonts w:ascii="Garamond" w:eastAsia="Times New Roman" w:hAnsi="Garamond" w:cs="Times New Roman"/>
          <w:sz w:val="24"/>
          <w:szCs w:val="24"/>
        </w:rPr>
      </w:pPr>
      <w:r w:rsidRPr="004852A3">
        <w:rPr>
          <w:rFonts w:ascii="Garamond" w:eastAsia="Times New Roman" w:hAnsi="Garamond" w:cs="Times New Roman"/>
          <w:sz w:val="24"/>
          <w:szCs w:val="24"/>
        </w:rPr>
        <w:t>Si è sempre affrontato lo studio della storia letteraria attraverso l’approccio diretto ai testi, sempre letti e commentati in classe, per poi risalire ad una analisi del contesto storico e culturale cui ogni opera o autore appartengono. Si è sempre dato spazio al dialogo come elemento fondamentale di una serena relazione di lavoro e di condivisione delle esperienze.</w:t>
      </w:r>
    </w:p>
    <w:p w:rsidR="00B567D3" w:rsidRPr="004852A3" w:rsidRDefault="00B567D3" w:rsidP="00B567D3">
      <w:pPr>
        <w:tabs>
          <w:tab w:val="left" w:pos="240"/>
          <w:tab w:val="left" w:pos="8010"/>
        </w:tabs>
        <w:autoSpaceDE w:val="0"/>
        <w:autoSpaceDN w:val="0"/>
        <w:adjustRightInd w:val="0"/>
        <w:spacing w:after="0"/>
        <w:ind w:left="10"/>
        <w:jc w:val="both"/>
        <w:rPr>
          <w:rFonts w:ascii="Garamond" w:eastAsia="Times New Roman" w:hAnsi="Garamond" w:cs="Times New Roman"/>
          <w:sz w:val="24"/>
          <w:szCs w:val="24"/>
        </w:rPr>
      </w:pPr>
      <w:r w:rsidRPr="004852A3">
        <w:rPr>
          <w:rFonts w:ascii="Garamond" w:eastAsia="Times New Roman" w:hAnsi="Garamond" w:cs="Times New Roman"/>
          <w:sz w:val="24"/>
          <w:szCs w:val="24"/>
        </w:rPr>
        <w:t>Per la letteratura latina si è puntata l’attenzione sulla connessione tra il fenomeno letterario e il contesto storico e culturale in cui esso si inserisce; di ogni autore studiato si sono letti i brani, in traduzione italiana, proposti dal libro di testo ed alcuni brani scelti in latino per offrire agli allievi la possibilità di relazionarsi con i testi in lingua; lo studio della lingua è stato quindi fondato sulla fruizione dei testi.</w:t>
      </w:r>
    </w:p>
    <w:p w:rsidR="00B567D3" w:rsidRPr="004852A3" w:rsidRDefault="00B567D3" w:rsidP="00B567D3">
      <w:pPr>
        <w:tabs>
          <w:tab w:val="left" w:pos="240"/>
          <w:tab w:val="left" w:pos="8010"/>
        </w:tabs>
        <w:autoSpaceDE w:val="0"/>
        <w:autoSpaceDN w:val="0"/>
        <w:adjustRightInd w:val="0"/>
        <w:spacing w:after="0"/>
        <w:ind w:left="10"/>
        <w:jc w:val="both"/>
        <w:rPr>
          <w:rFonts w:ascii="Garamond" w:hAnsi="Garamond"/>
          <w:sz w:val="24"/>
          <w:szCs w:val="24"/>
        </w:rPr>
      </w:pPr>
      <w:r w:rsidRPr="004852A3">
        <w:rPr>
          <w:rFonts w:ascii="Garamond" w:hAnsi="Garamond"/>
          <w:sz w:val="24"/>
          <w:szCs w:val="24"/>
        </w:rPr>
        <w:t xml:space="preserve">Il lavoro in classe si è svolto attraverso lezioni frontali, lezioni aperte, lettura diretta dei testi, invito all’elaborazione di tavole/schede sintetiche sugli argomenti trattati, svolgimento di attività in classe al fine di rilevare conoscenze consolidate o punti da chiarire, esercitazioni individuali e di gruppo. </w:t>
      </w:r>
    </w:p>
    <w:p w:rsidR="00B567D3" w:rsidRPr="004852A3" w:rsidRDefault="00B567D3" w:rsidP="00B567D3">
      <w:pPr>
        <w:pStyle w:val="Corpotesto"/>
        <w:jc w:val="both"/>
        <w:rPr>
          <w:rFonts w:ascii="Garamond" w:hAnsi="Garamond"/>
          <w:sz w:val="24"/>
          <w:szCs w:val="24"/>
        </w:rPr>
      </w:pPr>
      <w:r w:rsidRPr="004852A3">
        <w:rPr>
          <w:rFonts w:ascii="Garamond" w:eastAsiaTheme="minorEastAsia" w:hAnsi="Garamond"/>
          <w:sz w:val="24"/>
          <w:szCs w:val="24"/>
        </w:rPr>
        <w:t>Le verifiche orali formative sono state frequenti, finalizzate al controllo dell’avvenuta comprensione degli argomenti di studio e sono state effettuate attraverso colloqui individuali, interventi ritenuti significativi per frequenza e pertinenza.</w:t>
      </w:r>
      <w:r w:rsidRPr="004852A3">
        <w:rPr>
          <w:rFonts w:ascii="Garamond" w:hAnsi="Garamond"/>
          <w:sz w:val="24"/>
          <w:szCs w:val="24"/>
        </w:rPr>
        <w:t xml:space="preserve"> Per l’Italiano le prove effettuate hanno riguardato le diverse tipologie proposte alla maturità (saggio breve, articolo di giornale, analisi del testo, tema di argomento letterario o generale, tema di argomento storico); per il Latino si è seguita la modalità del questionario a risposta aperta su contenuti storico letterari e testi classici. </w:t>
      </w:r>
    </w:p>
    <w:p w:rsidR="00B567D3" w:rsidRPr="004852A3" w:rsidRDefault="00B567D3" w:rsidP="00B567D3">
      <w:pPr>
        <w:pStyle w:val="Corpotesto"/>
        <w:jc w:val="both"/>
        <w:rPr>
          <w:rFonts w:ascii="Garamond" w:hAnsi="Garamond"/>
          <w:sz w:val="24"/>
          <w:szCs w:val="24"/>
        </w:rPr>
      </w:pPr>
      <w:r w:rsidRPr="004852A3">
        <w:rPr>
          <w:rFonts w:ascii="Garamond" w:hAnsi="Garamond"/>
          <w:sz w:val="24"/>
          <w:szCs w:val="24"/>
        </w:rPr>
        <w:t>L’insegnante ha annotato sul proprio registro personale la mancata disponibilità da parte degli allievi nel sostenere le prove di verifica orale, la carenza di puntualità e di assiduità da parte del singolo alunno ha influenzato negativamente il voto di profitto complessivo.</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Come concordato con il dipartimento dei docenti di Lettere, la valutazione ha tenuto conto del livello di partenza, degli interessi dimostrati, della partecipazione attiva, delle capacità di comprensione e di acquisizione delle informazioni, delle capacità di analisi e di sintesi delle conoscenze ed abilità acquisite, delle capacità di utilizzare i linguaggi specifici delle singole discipline e delle capacità di sostenere le prove scritte e/o dialoghi critici su fenomeni o temi del programma svolto, con eventuali arricchimenti e rielaborazioni personali.</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I rapporti con le famiglie si sono basati sul dialogo e la chiarezza nelle informazioni riguardanti gli sviluppi didattici e disciplinari dei figli.</w:t>
      </w:r>
    </w:p>
    <w:p w:rsidR="00B567D3" w:rsidRPr="004852A3" w:rsidRDefault="00B567D3" w:rsidP="00B567D3">
      <w:pPr>
        <w:pStyle w:val="Rientrocorpodeltesto"/>
        <w:spacing w:line="276" w:lineRule="auto"/>
        <w:ind w:left="2407" w:firstLine="425"/>
        <w:rPr>
          <w:rFonts w:ascii="Garamond" w:hAnsi="Garamond"/>
        </w:rPr>
      </w:pPr>
      <w:r w:rsidRPr="004852A3">
        <w:rPr>
          <w:rFonts w:ascii="Garamond" w:hAnsi="Garamond"/>
        </w:rPr>
        <w:t xml:space="preserve">                                                                                                       L’insegnante</w:t>
      </w:r>
    </w:p>
    <w:p w:rsidR="00B567D3" w:rsidRPr="004852A3" w:rsidRDefault="00B567D3" w:rsidP="00B567D3">
      <w:pPr>
        <w:pStyle w:val="Rientrocorpodeltesto"/>
        <w:spacing w:line="276" w:lineRule="auto"/>
        <w:jc w:val="right"/>
        <w:rPr>
          <w:rFonts w:ascii="Garamond" w:hAnsi="Garamond"/>
        </w:rPr>
      </w:pPr>
      <w:r w:rsidRPr="004852A3">
        <w:rPr>
          <w:rFonts w:ascii="Garamond" w:hAnsi="Garamond"/>
        </w:rPr>
        <w:t>Prof.ssa Marchese</w:t>
      </w:r>
      <w:r w:rsidRPr="004852A3">
        <w:rPr>
          <w:rFonts w:ascii="Garamond" w:hAnsi="Garamond"/>
        </w:rPr>
        <w:tab/>
      </w:r>
    </w:p>
    <w:p w:rsidR="00B567D3" w:rsidRPr="004852A3" w:rsidRDefault="00B567D3" w:rsidP="00B567D3">
      <w:pPr>
        <w:spacing w:after="0"/>
        <w:jc w:val="center"/>
        <w:rPr>
          <w:rFonts w:ascii="Garamond" w:eastAsia="Times New Roman" w:hAnsi="Garamond" w:cs="Times New Roman"/>
          <w:b/>
          <w:bCs/>
          <w:smallCaps/>
          <w:spacing w:val="5"/>
          <w:sz w:val="24"/>
          <w:szCs w:val="24"/>
          <w:lang w:eastAsia="it-IT"/>
        </w:rPr>
      </w:pPr>
      <w:r w:rsidRPr="004852A3">
        <w:rPr>
          <w:rFonts w:ascii="Garamond" w:eastAsia="Times New Roman" w:hAnsi="Garamond" w:cs="Times New Roman"/>
          <w:b/>
          <w:bCs/>
          <w:smallCaps/>
          <w:spacing w:val="5"/>
          <w:sz w:val="24"/>
          <w:szCs w:val="24"/>
          <w:lang w:eastAsia="it-IT"/>
        </w:rPr>
        <w:t>Programma di Italiano</w:t>
      </w:r>
    </w:p>
    <w:p w:rsidR="00B567D3" w:rsidRPr="004852A3" w:rsidRDefault="00B567D3" w:rsidP="00B567D3">
      <w:pPr>
        <w:spacing w:after="0"/>
        <w:jc w:val="both"/>
        <w:rPr>
          <w:rFonts w:ascii="Garamond" w:eastAsia="Times New Roman" w:hAnsi="Garamond" w:cs="Times New Roman"/>
          <w:b/>
          <w:bCs/>
          <w:smallCaps/>
          <w:spacing w:val="5"/>
          <w:sz w:val="24"/>
          <w:szCs w:val="24"/>
          <w:lang w:eastAsia="it-IT"/>
        </w:rPr>
      </w:pPr>
      <w:r w:rsidRPr="004852A3">
        <w:rPr>
          <w:rFonts w:ascii="Garamond" w:eastAsia="Times New Roman" w:hAnsi="Garamond" w:cs="Times New Roman"/>
          <w:b/>
          <w:bCs/>
          <w:smallCaps/>
          <w:spacing w:val="5"/>
          <w:sz w:val="24"/>
          <w:szCs w:val="24"/>
          <w:lang w:eastAsia="it-IT"/>
        </w:rPr>
        <w:t>Classe VQ</w:t>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r>
      <w:r w:rsidRPr="004852A3">
        <w:rPr>
          <w:rFonts w:ascii="Garamond" w:eastAsia="Times New Roman" w:hAnsi="Garamond" w:cs="Times New Roman"/>
          <w:b/>
          <w:bCs/>
          <w:smallCaps/>
          <w:spacing w:val="5"/>
          <w:sz w:val="24"/>
          <w:szCs w:val="24"/>
          <w:lang w:eastAsia="it-IT"/>
        </w:rPr>
        <w:tab/>
        <w:t>prof.ssa F. Marchese</w:t>
      </w:r>
    </w:p>
    <w:p w:rsidR="00B567D3" w:rsidRPr="004852A3" w:rsidRDefault="00B567D3" w:rsidP="00B567D3">
      <w:pPr>
        <w:spacing w:after="0"/>
        <w:jc w:val="both"/>
        <w:rPr>
          <w:rFonts w:ascii="Garamond" w:eastAsia="Times New Roman" w:hAnsi="Garamond" w:cs="Times New Roman"/>
          <w:bCs/>
          <w:smallCaps/>
          <w:spacing w:val="5"/>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Romanticismo. Ideologia e cultura. Classicismo e Romanticismo.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Leopardi</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Vita ed opere. Ideologia e poetica. Evoluzione del pensiero leopardiano: natura, società, ragione; le innovazioni metriche e stilistiche dei Canti.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sz w:val="24"/>
          <w:szCs w:val="24"/>
          <w:lang w:eastAsia="it-IT"/>
        </w:rPr>
        <w:t xml:space="preserve"> "Un progetto di vita autonoma" dalle "Lettere" e "La strana religiosità materna" ,"Annotazioni di </w:t>
      </w:r>
    </w:p>
    <w:p w:rsidR="00B567D3" w:rsidRPr="004852A3" w:rsidRDefault="00B567D3" w:rsidP="00B567D3">
      <w:pPr>
        <w:spacing w:after="0"/>
        <w:ind w:firstLine="70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poetica", "La teoria del piacere"  dallo </w:t>
      </w:r>
      <w:r w:rsidRPr="004852A3">
        <w:rPr>
          <w:rFonts w:ascii="Garamond" w:eastAsia="Times New Roman" w:hAnsi="Garamond" w:cs="Times New Roman"/>
          <w:i/>
          <w:sz w:val="24"/>
          <w:szCs w:val="24"/>
          <w:lang w:eastAsia="it-IT"/>
        </w:rPr>
        <w:t>Zibaldone dei pensieri</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ind w:firstLine="70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L'Infinito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Alla luna</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La sera del dì di festa</w:t>
      </w:r>
      <w:r w:rsidRPr="004852A3">
        <w:rPr>
          <w:rFonts w:ascii="Garamond" w:eastAsia="Times New Roman" w:hAnsi="Garamond" w:cs="Times New Roman"/>
          <w:sz w:val="24"/>
          <w:szCs w:val="24"/>
          <w:lang w:eastAsia="it-IT"/>
        </w:rPr>
        <w:t>" ; "</w:t>
      </w:r>
      <w:r w:rsidRPr="004852A3">
        <w:rPr>
          <w:rFonts w:ascii="Garamond" w:eastAsia="Times New Roman" w:hAnsi="Garamond" w:cs="Times New Roman"/>
          <w:i/>
          <w:sz w:val="24"/>
          <w:szCs w:val="24"/>
          <w:lang w:eastAsia="it-IT"/>
        </w:rPr>
        <w:t>A Silvia</w:t>
      </w:r>
      <w:r w:rsidRPr="004852A3">
        <w:rPr>
          <w:rFonts w:ascii="Garamond" w:eastAsia="Times New Roman" w:hAnsi="Garamond" w:cs="Times New Roman"/>
          <w:sz w:val="24"/>
          <w:szCs w:val="24"/>
          <w:lang w:eastAsia="it-IT"/>
        </w:rPr>
        <w:t xml:space="preserve">" .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Confronto fra Leopardi e Pavese ("</w:t>
      </w:r>
      <w:r w:rsidRPr="004852A3">
        <w:rPr>
          <w:rFonts w:ascii="Garamond" w:eastAsia="Times New Roman" w:hAnsi="Garamond" w:cs="Times New Roman"/>
          <w:i/>
          <w:sz w:val="24"/>
          <w:szCs w:val="24"/>
          <w:lang w:eastAsia="it-IT"/>
        </w:rPr>
        <w:t>Verrà la morte e avrà i tuoi occhi</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Gli Idilli, i Canti pisano-recanatesi , il "Ciclo di Aspasia"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Il passero solitario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Il sabato del villaggio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Canto notturno di un pastore errante dell'Asia</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A se stesso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La ginestra</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Le Operette morali.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Dialogo della Natura e di un islandese</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Dialogo di Tristano e di un amico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Dialogo di Plotino e Porfirio</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Manzoni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Vita, opere, formazione culturale.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 “</w:t>
      </w:r>
      <w:r w:rsidRPr="004852A3">
        <w:rPr>
          <w:rFonts w:ascii="Garamond" w:eastAsia="Times New Roman" w:hAnsi="Garamond" w:cs="Times New Roman"/>
          <w:i/>
          <w:sz w:val="24"/>
          <w:szCs w:val="24"/>
          <w:lang w:eastAsia="it-IT"/>
        </w:rPr>
        <w:t>Vero storico e vero poetico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Lettera sul Romanticismo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In morte di Carlo Imbonati</w:t>
      </w:r>
      <w:r w:rsidRPr="004852A3">
        <w:rPr>
          <w:rFonts w:ascii="Garamond" w:eastAsia="Times New Roman" w:hAnsi="Garamond" w:cs="Times New Roman"/>
          <w:sz w:val="24"/>
          <w:szCs w:val="24"/>
          <w:lang w:eastAsia="it-IT"/>
        </w:rPr>
        <w:t xml:space="preserve">"vv: 207-215.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Manzoni e la questione della lingua.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Gli Inni Sacri.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La Pentecoste</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Le odi civili.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Il 5 maggio</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sz w:val="24"/>
          <w:szCs w:val="24"/>
          <w:lang w:eastAsia="it-IT"/>
        </w:rPr>
        <w:t xml:space="preserve">Le tragedie manzoniane.  </w:t>
      </w:r>
      <w:r w:rsidRPr="004852A3">
        <w:rPr>
          <w:rFonts w:ascii="Garamond" w:eastAsia="Times New Roman" w:hAnsi="Garamond" w:cs="Times New Roman"/>
          <w:i/>
          <w:sz w:val="24"/>
          <w:szCs w:val="24"/>
          <w:lang w:eastAsia="it-IT"/>
        </w:rPr>
        <w:t xml:space="preserve">L'Adelchi.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coro dell'atto III e IV; la morte di Adelchi , atto V, scena VIII, scene IX e X vv. 338-394.</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Approfondimenti: il giansenismo e l'atteggiamento pessimistico di Manzoni.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Il romanzo manzoniano. dal Fermo e Lucia ai </w:t>
      </w:r>
      <w:r w:rsidRPr="004852A3">
        <w:rPr>
          <w:rFonts w:ascii="Garamond" w:eastAsia="Times New Roman" w:hAnsi="Garamond" w:cs="Times New Roman"/>
          <w:i/>
          <w:sz w:val="24"/>
          <w:szCs w:val="24"/>
          <w:lang w:eastAsia="it-IT"/>
        </w:rPr>
        <w:t>Promessi sposi</w:t>
      </w:r>
      <w:r w:rsidRPr="004852A3">
        <w:rPr>
          <w:rFonts w:ascii="Garamond" w:eastAsia="Times New Roman" w:hAnsi="Garamond" w:cs="Times New Roman"/>
          <w:sz w:val="24"/>
          <w:szCs w:val="24"/>
          <w:lang w:eastAsia="it-IT"/>
        </w:rPr>
        <w:t xml:space="preserve">. la scelta del romanzo storico. la struttura narrativa e i personaggi. le figure di padre Cristoforo e don Rodrigo. la Provvidenza e il tema del male.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lettura ed analisi dei brani "padre Cristoforo e don Rodrigo"; "l'addio ai monti"; "la notte di Lucia e dell'Innominato"; "il sugo della storia". </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 xml:space="preserve">Naturalismo e Realismo.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E. Zola: "Il romanziere naturalista: osservatore e sperimentatore".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Realismo, Naturalismo,Positivismo, Scapigliatura e Verismo.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Il Naturalismo nordico: Ibsen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"La scelta di Nora", da Casa di bambola di Ibsen;  G.Verga: la “lettera a Salvatore Farina”.</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Verga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Vita e opere. L'adesione al Verismo, la tecnica dell'impersonalità.</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Nedda</w:t>
      </w:r>
      <w:r w:rsidRPr="004852A3">
        <w:rPr>
          <w:rFonts w:ascii="Garamond" w:eastAsia="Times New Roman" w:hAnsi="Garamond" w:cs="Times New Roman"/>
          <w:sz w:val="24"/>
          <w:szCs w:val="24"/>
          <w:lang w:eastAsia="it-IT"/>
        </w:rPr>
        <w:t xml:space="preserve"> e </w:t>
      </w:r>
      <w:r w:rsidRPr="004852A3">
        <w:rPr>
          <w:rFonts w:ascii="Garamond" w:eastAsia="Times New Roman" w:hAnsi="Garamond" w:cs="Times New Roman"/>
          <w:i/>
          <w:sz w:val="24"/>
          <w:szCs w:val="24"/>
          <w:lang w:eastAsia="it-IT"/>
        </w:rPr>
        <w:t>Rosso Malpelo</w:t>
      </w:r>
      <w:r w:rsidRPr="004852A3">
        <w:rPr>
          <w:rFonts w:ascii="Garamond" w:eastAsia="Times New Roman" w:hAnsi="Garamond" w:cs="Times New Roman"/>
          <w:sz w:val="24"/>
          <w:szCs w:val="24"/>
          <w:lang w:eastAsia="it-IT"/>
        </w:rPr>
        <w:t xml:space="preserve">; la Prefazione ai </w:t>
      </w:r>
      <w:r w:rsidRPr="004852A3">
        <w:rPr>
          <w:rFonts w:ascii="Garamond" w:eastAsia="Times New Roman" w:hAnsi="Garamond" w:cs="Times New Roman"/>
          <w:i/>
          <w:sz w:val="24"/>
          <w:szCs w:val="24"/>
          <w:lang w:eastAsia="it-IT"/>
        </w:rPr>
        <w:t>Malavoglia</w:t>
      </w:r>
      <w:r w:rsidRPr="004852A3">
        <w:rPr>
          <w:rFonts w:ascii="Garamond" w:eastAsia="Times New Roman" w:hAnsi="Garamond" w:cs="Times New Roman"/>
          <w:sz w:val="24"/>
          <w:szCs w:val="24"/>
          <w:lang w:eastAsia="it-IT"/>
        </w:rPr>
        <w:t xml:space="preserve"> ; "</w:t>
      </w:r>
      <w:r w:rsidRPr="004852A3">
        <w:rPr>
          <w:rFonts w:ascii="Garamond" w:eastAsia="Times New Roman" w:hAnsi="Garamond" w:cs="Times New Roman"/>
          <w:i/>
          <w:sz w:val="24"/>
          <w:szCs w:val="24"/>
          <w:lang w:eastAsia="it-IT"/>
        </w:rPr>
        <w:t>Fantasticheria</w:t>
      </w:r>
      <w:r w:rsidRPr="004852A3">
        <w:rPr>
          <w:rFonts w:ascii="Garamond" w:eastAsia="Times New Roman" w:hAnsi="Garamond" w:cs="Times New Roman"/>
          <w:sz w:val="24"/>
          <w:szCs w:val="24"/>
          <w:lang w:eastAsia="it-IT"/>
        </w:rPr>
        <w:t>"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 fatti di Bronte e la novella "</w:t>
      </w:r>
      <w:r w:rsidRPr="004852A3">
        <w:rPr>
          <w:rFonts w:ascii="Garamond" w:eastAsia="Times New Roman" w:hAnsi="Garamond" w:cs="Times New Roman"/>
          <w:i/>
          <w:sz w:val="24"/>
          <w:szCs w:val="24"/>
          <w:lang w:eastAsia="it-IT"/>
        </w:rPr>
        <w:t>Libertà</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Gli "umili" di Manzoni e i "vinti" di Verga; l'innovazione stilistica di Verga; lo spazio e il tempo, il sistema dei personaggi, lo straniamento.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da </w:t>
      </w:r>
      <w:r w:rsidRPr="004852A3">
        <w:rPr>
          <w:rFonts w:ascii="Garamond" w:eastAsia="Times New Roman" w:hAnsi="Garamond" w:cs="Times New Roman"/>
          <w:i/>
          <w:sz w:val="24"/>
          <w:szCs w:val="24"/>
          <w:lang w:eastAsia="it-IT"/>
        </w:rPr>
        <w:t xml:space="preserve">I Malavoglia </w:t>
      </w:r>
      <w:r w:rsidRPr="004852A3">
        <w:rPr>
          <w:rFonts w:ascii="Garamond" w:eastAsia="Times New Roman" w:hAnsi="Garamond" w:cs="Times New Roman"/>
          <w:sz w:val="24"/>
          <w:szCs w:val="24"/>
          <w:lang w:eastAsia="it-IT"/>
        </w:rPr>
        <w:t>"le stelle ammiccavano..." ; "</w:t>
      </w:r>
      <w:r w:rsidRPr="004852A3">
        <w:rPr>
          <w:rFonts w:ascii="Garamond" w:eastAsia="Times New Roman" w:hAnsi="Garamond" w:cs="Times New Roman"/>
          <w:i/>
          <w:sz w:val="24"/>
          <w:szCs w:val="24"/>
          <w:lang w:eastAsia="it-IT"/>
        </w:rPr>
        <w:t>L'addio di 'Ntoni</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 Malavoglia: 'Ntoni e il tema dell'escluso:il pessimismo di Verga.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Mastro don Gesualdo</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da </w:t>
      </w:r>
      <w:r w:rsidRPr="004852A3">
        <w:rPr>
          <w:rFonts w:ascii="Garamond" w:eastAsia="Times New Roman" w:hAnsi="Garamond" w:cs="Times New Roman"/>
          <w:i/>
          <w:sz w:val="24"/>
          <w:szCs w:val="24"/>
          <w:lang w:eastAsia="it-IT"/>
        </w:rPr>
        <w:t>Mastro don Gesualdo,</w:t>
      </w:r>
      <w:r w:rsidRPr="004852A3">
        <w:rPr>
          <w:rFonts w:ascii="Garamond" w:eastAsia="Times New Roman" w:hAnsi="Garamond" w:cs="Times New Roman"/>
          <w:sz w:val="24"/>
          <w:szCs w:val="24"/>
          <w:lang w:eastAsia="it-IT"/>
        </w:rPr>
        <w:t xml:space="preserve"> "La morte di Gesualdo".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Il Decadentismo: contesto storico, sociale, culturale.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"La grande proletaria si è mossa", Pascoli; "Il superuomo" ,Nietzsche;"Il poeta veggente", Verlaine.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perdita dell'"aureola" dell'intellettuale decadente. Il dandismo. I mutamenti culturali. </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 xml:space="preserve">Baudelaire e i poeti maledetti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L'albatro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Spleen</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G. Pascoli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vita e le opere; la poetica e l'ideologia del fanciullino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Incontro con l'opera: </w:t>
      </w:r>
      <w:r w:rsidRPr="004852A3">
        <w:rPr>
          <w:rFonts w:ascii="Garamond" w:eastAsia="Times New Roman" w:hAnsi="Garamond" w:cs="Times New Roman"/>
          <w:i/>
          <w:sz w:val="24"/>
          <w:szCs w:val="24"/>
          <w:lang w:eastAsia="it-IT"/>
        </w:rPr>
        <w:t>Myricae</w:t>
      </w:r>
      <w:r w:rsidRPr="004852A3">
        <w:rPr>
          <w:rFonts w:ascii="Garamond" w:eastAsia="Times New Roman" w:hAnsi="Garamond" w:cs="Times New Roman"/>
          <w:sz w:val="24"/>
          <w:szCs w:val="24"/>
          <w:lang w:eastAsia="it-IT"/>
        </w:rPr>
        <w:t xml:space="preserve"> (impressionismo, stile, temi)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Temporale</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Il lampo</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Il tuono</w:t>
      </w:r>
      <w:r w:rsidRPr="004852A3">
        <w:rPr>
          <w:rFonts w:ascii="Garamond" w:eastAsia="Times New Roman" w:hAnsi="Garamond" w:cs="Times New Roman"/>
          <w:sz w:val="24"/>
          <w:szCs w:val="24"/>
          <w:lang w:eastAsia="it-IT"/>
        </w:rPr>
        <w:t xml:space="preserve">, Arano.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studio dei contenuti trattati (dal libro di testo pp: 471478)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Lavandare</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X Agosto</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Novembre</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L'assiuolo.</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studio dei testi e dei contenuti trattati.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da Myricae ai Canti di Castelvecchio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La mia sera</w:t>
      </w:r>
      <w:r w:rsidRPr="004852A3">
        <w:rPr>
          <w:rFonts w:ascii="Garamond" w:eastAsia="Times New Roman" w:hAnsi="Garamond" w:cs="Times New Roman"/>
          <w:sz w:val="24"/>
          <w:szCs w:val="24"/>
          <w:lang w:eastAsia="it-IT"/>
        </w:rPr>
        <w:t>". ; "</w:t>
      </w:r>
      <w:r w:rsidRPr="004852A3">
        <w:rPr>
          <w:rFonts w:ascii="Garamond" w:eastAsia="Times New Roman" w:hAnsi="Garamond" w:cs="Times New Roman"/>
          <w:i/>
          <w:sz w:val="24"/>
          <w:szCs w:val="24"/>
          <w:lang w:eastAsia="it-IT"/>
        </w:rPr>
        <w:t>Gelsomino notturno</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Digitale purpurea</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G. D'Annunzio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Il progetto delle Laudi.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Alcyone, "</w:t>
      </w:r>
      <w:r w:rsidRPr="004852A3">
        <w:rPr>
          <w:rFonts w:ascii="Garamond" w:eastAsia="Times New Roman" w:hAnsi="Garamond" w:cs="Times New Roman"/>
          <w:i/>
          <w:sz w:val="24"/>
          <w:szCs w:val="24"/>
          <w:lang w:eastAsia="it-IT"/>
        </w:rPr>
        <w:t>La pioggia nel pineto</w:t>
      </w:r>
      <w:r w:rsidRPr="004852A3">
        <w:rPr>
          <w:rFonts w:ascii="Garamond" w:eastAsia="Times New Roman" w:hAnsi="Garamond" w:cs="Times New Roman"/>
          <w:sz w:val="24"/>
          <w:szCs w:val="24"/>
          <w:lang w:eastAsia="it-IT"/>
        </w:rPr>
        <w:t>"; le parodie di Luciano Folgore e di Montale.  "</w:t>
      </w:r>
      <w:r w:rsidRPr="004852A3">
        <w:rPr>
          <w:rFonts w:ascii="Garamond" w:eastAsia="Times New Roman" w:hAnsi="Garamond" w:cs="Times New Roman"/>
          <w:i/>
          <w:sz w:val="24"/>
          <w:szCs w:val="24"/>
          <w:lang w:eastAsia="it-IT"/>
        </w:rPr>
        <w:t>La sera fiesolana</w:t>
      </w:r>
      <w:r w:rsidRPr="004852A3">
        <w:rPr>
          <w:rFonts w:ascii="Garamond" w:eastAsia="Times New Roman" w:hAnsi="Garamond" w:cs="Times New Roman"/>
          <w:sz w:val="24"/>
          <w:szCs w:val="24"/>
          <w:lang w:eastAsia="it-IT"/>
        </w:rPr>
        <w:t>"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Gli esordi; la vitalità panica; l'estetismo di "Il piacere”.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"Il ritratto dell'esteta"; la fase dell'innocenza, "Consolazione",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L'inetto dannunziano; l'ideologia e i miti superomistici; il mondo poetico del "Notturno"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L'età delle avanguardie</w:t>
      </w:r>
      <w:r w:rsidRPr="004852A3">
        <w:rPr>
          <w:rFonts w:ascii="Garamond" w:eastAsia="Times New Roman" w:hAnsi="Garamond" w:cs="Times New Roman"/>
          <w:sz w:val="24"/>
          <w:szCs w:val="24"/>
          <w:lang w:eastAsia="it-IT"/>
        </w:rPr>
        <w:t xml:space="preserve">: contesto storico-politico culturale.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Il manifesto del Futurismo.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Gentile, Manifesto degli intellettuali fascisti; Croce:Manifesto degli intellettuali antifascisti, Marinetti, Manifesto del Futurismo.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L'età delle Avanguardie: le riviste letterarie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Crepuscolari.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S. Corazzini, </w:t>
      </w:r>
      <w:r w:rsidRPr="004852A3">
        <w:rPr>
          <w:rFonts w:ascii="Garamond" w:eastAsia="Times New Roman" w:hAnsi="Garamond" w:cs="Times New Roman"/>
          <w:i/>
          <w:sz w:val="24"/>
          <w:szCs w:val="24"/>
          <w:lang w:eastAsia="it-IT"/>
        </w:rPr>
        <w:t>Desolazione del un povero poeta sentimentale</w:t>
      </w:r>
      <w:r w:rsidRPr="004852A3">
        <w:rPr>
          <w:rFonts w:ascii="Garamond" w:eastAsia="Times New Roman" w:hAnsi="Garamond" w:cs="Times New Roman"/>
          <w:sz w:val="24"/>
          <w:szCs w:val="24"/>
          <w:lang w:eastAsia="it-IT"/>
        </w:rPr>
        <w:t xml:space="preserve">.  A.Palazzeschi, </w:t>
      </w:r>
      <w:r w:rsidRPr="004852A3">
        <w:rPr>
          <w:rFonts w:ascii="Garamond" w:eastAsia="Times New Roman" w:hAnsi="Garamond" w:cs="Times New Roman"/>
          <w:i/>
          <w:sz w:val="24"/>
          <w:szCs w:val="24"/>
          <w:lang w:eastAsia="it-IT"/>
        </w:rPr>
        <w:t>Chi sono?.</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Guido Gozzano; </w:t>
      </w:r>
      <w:r w:rsidRPr="004852A3">
        <w:rPr>
          <w:rFonts w:ascii="Garamond" w:eastAsia="Times New Roman" w:hAnsi="Garamond" w:cs="Times New Roman"/>
          <w:i/>
          <w:sz w:val="24"/>
          <w:szCs w:val="24"/>
          <w:lang w:eastAsia="it-IT"/>
        </w:rPr>
        <w:t>La signorina felicita</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Totò Merùmeni</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sz w:val="24"/>
          <w:szCs w:val="24"/>
          <w:lang w:eastAsia="it-IT"/>
        </w:rPr>
        <w:t xml:space="preserve"> Marinetti e il Futurimo. Il "</w:t>
      </w:r>
      <w:r w:rsidRPr="004852A3">
        <w:rPr>
          <w:rFonts w:ascii="Garamond" w:eastAsia="Times New Roman" w:hAnsi="Garamond" w:cs="Times New Roman"/>
          <w:i/>
          <w:sz w:val="24"/>
          <w:szCs w:val="24"/>
          <w:lang w:eastAsia="it-IT"/>
        </w:rPr>
        <w:t>Manifesto tecnico del Futurismo</w:t>
      </w:r>
      <w:r w:rsidRPr="004852A3">
        <w:rPr>
          <w:rFonts w:ascii="Garamond" w:eastAsia="Times New Roman" w:hAnsi="Garamond" w:cs="Times New Roman"/>
          <w:sz w:val="24"/>
          <w:szCs w:val="24"/>
          <w:lang w:eastAsia="it-IT"/>
        </w:rPr>
        <w:t>" e di "</w:t>
      </w:r>
      <w:r w:rsidRPr="004852A3">
        <w:rPr>
          <w:rFonts w:ascii="Garamond" w:eastAsia="Times New Roman" w:hAnsi="Garamond" w:cs="Times New Roman"/>
          <w:i/>
          <w:sz w:val="24"/>
          <w:szCs w:val="24"/>
          <w:lang w:eastAsia="it-IT"/>
        </w:rPr>
        <w:t xml:space="preserve">L'automobile da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corsa</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Palazzaschi, "</w:t>
      </w:r>
      <w:r w:rsidRPr="004852A3">
        <w:rPr>
          <w:rFonts w:ascii="Garamond" w:eastAsia="Times New Roman" w:hAnsi="Garamond" w:cs="Times New Roman"/>
          <w:i/>
          <w:sz w:val="24"/>
          <w:szCs w:val="24"/>
          <w:lang w:eastAsia="it-IT"/>
        </w:rPr>
        <w:t>Lasciatemi divertire</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chiarimenti su Gozzano e "</w:t>
      </w:r>
      <w:r w:rsidRPr="004852A3">
        <w:rPr>
          <w:rFonts w:ascii="Garamond" w:eastAsia="Times New Roman" w:hAnsi="Garamond" w:cs="Times New Roman"/>
          <w:i/>
          <w:sz w:val="24"/>
          <w:szCs w:val="24"/>
          <w:lang w:eastAsia="it-IT"/>
        </w:rPr>
        <w:t>Totò Merùmeni</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 xml:space="preserve">Pirandello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visione dei seguenti episodi di "Kaos" dei fratelli Taviani: "La giara" e "Colloquio con la madre"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Prandello: vita ed opere. Pirandello e il fascismo.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da "L'umorismo": "Vita e forma" e "Umorismo e comicità".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Approfondimenti: "il figlio del Caos".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Ciàula scopre la luna. Il treno ha fischiato,</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La carriola</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Tu ridi</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 romanzi pirandelliani: dal verismo ai romanzi umoristici.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Novelle per un anno. I primi romanzi.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Il fu Mattia Pascal</w:t>
      </w:r>
      <w:r w:rsidRPr="004852A3">
        <w:rPr>
          <w:rFonts w:ascii="Garamond" w:eastAsia="Times New Roman" w:hAnsi="Garamond" w:cs="Times New Roman"/>
          <w:sz w:val="24"/>
          <w:szCs w:val="24"/>
          <w:lang w:eastAsia="it-IT"/>
        </w:rPr>
        <w:t xml:space="preserve">: l'innovazione della vicenda e della struttura del romanzo; la poetica dell'umorismo studio dei contenuti trattati e lettura di brani da Il fu Mattia Pascal: "il caso strano e diverso"; "Oreste-Amleto: il cielo strappato".(fino a pag 934 dal libro di testo) Il fu Mattia Pascal: il caso, la crisi d'identità. La "lanterninosofia",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Uno, nessuno e centomila; il teatro pirandelliano.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Enrico IV</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Sei personaggi in cerca d'autore</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Svevo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e la formazione culturale.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w:t>
      </w:r>
      <w:r w:rsidRPr="004852A3">
        <w:rPr>
          <w:rFonts w:ascii="Garamond" w:eastAsia="Times New Roman" w:hAnsi="Garamond" w:cs="Times New Roman"/>
          <w:i/>
          <w:sz w:val="24"/>
          <w:szCs w:val="24"/>
          <w:lang w:eastAsia="it-IT"/>
        </w:rPr>
        <w:t>Una vita”</w:t>
      </w:r>
      <w:r w:rsidRPr="004852A3">
        <w:rPr>
          <w:rFonts w:ascii="Garamond" w:eastAsia="Times New Roman" w:hAnsi="Garamond" w:cs="Times New Roman"/>
          <w:sz w:val="24"/>
          <w:szCs w:val="24"/>
          <w:lang w:eastAsia="it-IT"/>
        </w:rPr>
        <w:t xml:space="preserve"> , "</w:t>
      </w:r>
      <w:r w:rsidRPr="004852A3">
        <w:rPr>
          <w:rFonts w:ascii="Garamond" w:eastAsia="Times New Roman" w:hAnsi="Garamond" w:cs="Times New Roman"/>
          <w:i/>
          <w:sz w:val="24"/>
          <w:szCs w:val="24"/>
          <w:lang w:eastAsia="it-IT"/>
        </w:rPr>
        <w:t>Senilità</w:t>
      </w:r>
      <w:r w:rsidRPr="004852A3">
        <w:rPr>
          <w:rFonts w:ascii="Garamond" w:eastAsia="Times New Roman" w:hAnsi="Garamond" w:cs="Times New Roman"/>
          <w:sz w:val="24"/>
          <w:szCs w:val="24"/>
          <w:lang w:eastAsia="it-IT"/>
        </w:rPr>
        <w:t>", "</w:t>
      </w:r>
      <w:r w:rsidRPr="004852A3">
        <w:rPr>
          <w:rFonts w:ascii="Garamond" w:eastAsia="Times New Roman" w:hAnsi="Garamond" w:cs="Times New Roman"/>
          <w:i/>
          <w:sz w:val="24"/>
          <w:szCs w:val="24"/>
          <w:lang w:eastAsia="it-IT"/>
        </w:rPr>
        <w:t>La coscienza di Zeno</w:t>
      </w:r>
      <w:r w:rsidRPr="004852A3">
        <w:rPr>
          <w:rFonts w:ascii="Garamond" w:eastAsia="Times New Roman" w:hAnsi="Garamond" w:cs="Times New Roman"/>
          <w:sz w:val="24"/>
          <w:szCs w:val="24"/>
          <w:lang w:eastAsia="it-IT"/>
        </w:rPr>
        <w:t xml:space="preserve">". Trama dei romanzi , analisi dei personaggi e del sistema narrativo.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da Senilità: "Il ritratto di Emilio: un finto seduttore", "La trasfigurazione di Angiolina". Da La coscienza di Zeno “Il Dottor S”;” il vizio del fumo”,” la morte del padre”, "la vita è inquinata alle radici".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Umberto Saba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Vita e poetica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Amai</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Città vecchia</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Trieste</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Il borgo</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A mia moglie</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La capra</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Ritratto della mia bambina</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 xml:space="preserve">Sonetti 2 e 3 </w:t>
      </w:r>
      <w:r w:rsidRPr="004852A3">
        <w:rPr>
          <w:rFonts w:ascii="Garamond" w:eastAsia="Times New Roman" w:hAnsi="Garamond" w:cs="Times New Roman"/>
          <w:sz w:val="24"/>
          <w:szCs w:val="24"/>
          <w:lang w:eastAsia="it-IT"/>
        </w:rPr>
        <w:t>da</w:t>
      </w:r>
      <w:r w:rsidRPr="004852A3">
        <w:rPr>
          <w:rFonts w:ascii="Garamond" w:eastAsia="Times New Roman" w:hAnsi="Garamond" w:cs="Times New Roman"/>
          <w:i/>
          <w:sz w:val="24"/>
          <w:szCs w:val="24"/>
          <w:lang w:eastAsia="it-IT"/>
        </w:rPr>
        <w:t xml:space="preserve"> Autobiografia.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Umberto Saba e la sua "poesia onesta".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G. Ungaretti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Un paradigma del novecento. La vita e le opere.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L’allegria</w:t>
      </w:r>
      <w:r w:rsidRPr="004852A3">
        <w:rPr>
          <w:rFonts w:ascii="Garamond" w:eastAsia="Times New Roman" w:hAnsi="Garamond" w:cs="Times New Roman"/>
          <w:sz w:val="24"/>
          <w:szCs w:val="24"/>
          <w:lang w:eastAsia="it-IT"/>
        </w:rPr>
        <w:t>: poetica e concezione della vita.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Approfondimenti: “Lo sperimentalismo stilistico de </w:t>
      </w:r>
      <w:r w:rsidRPr="004852A3">
        <w:rPr>
          <w:rFonts w:ascii="Garamond" w:eastAsia="Times New Roman" w:hAnsi="Garamond" w:cs="Times New Roman"/>
          <w:i/>
          <w:sz w:val="24"/>
          <w:szCs w:val="24"/>
          <w:lang w:eastAsia="it-IT"/>
        </w:rPr>
        <w:t>l’allegria</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Il porto sepolto</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Commiato</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Veglia</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 xml:space="preserve">Sono una creatura; I fiumi; San Martino del Carso; Mattina; Allegria di naufragi; Fratelli;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Approfondimenti: Il porto sepolto tra concezione orfica della poesia ed echi leopardiani;</w:t>
      </w:r>
    </w:p>
    <w:p w:rsidR="00B567D3" w:rsidRPr="004852A3" w:rsidRDefault="00B567D3" w:rsidP="00B567D3">
      <w:pPr>
        <w:spacing w:after="0"/>
        <w:ind w:left="1416"/>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"Non so se la poesia possa definirsi";</w:t>
      </w:r>
    </w:p>
    <w:p w:rsidR="00B567D3" w:rsidRPr="004852A3" w:rsidRDefault="00B567D3" w:rsidP="00B567D3">
      <w:pPr>
        <w:spacing w:after="0"/>
        <w:ind w:left="1416"/>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Ungaretti, D’Annunzio e Baudelaire;</w:t>
      </w:r>
    </w:p>
    <w:p w:rsidR="00B567D3" w:rsidRPr="004852A3" w:rsidRDefault="00B567D3" w:rsidP="00B567D3">
      <w:pPr>
        <w:spacing w:after="0"/>
        <w:ind w:left="1416"/>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La lezione del Simbolismo e delle Avanguardie: da </w:t>
      </w:r>
      <w:r w:rsidRPr="004852A3">
        <w:rPr>
          <w:rFonts w:ascii="Garamond" w:eastAsia="Times New Roman" w:hAnsi="Garamond" w:cs="Times New Roman"/>
          <w:i/>
          <w:sz w:val="24"/>
          <w:szCs w:val="24"/>
          <w:lang w:eastAsia="it-IT"/>
        </w:rPr>
        <w:t>L’allegria</w:t>
      </w:r>
      <w:r w:rsidRPr="004852A3">
        <w:rPr>
          <w:rFonts w:ascii="Garamond" w:eastAsia="Times New Roman" w:hAnsi="Garamond" w:cs="Times New Roman"/>
          <w:sz w:val="24"/>
          <w:szCs w:val="24"/>
          <w:lang w:eastAsia="it-IT"/>
        </w:rPr>
        <w:t xml:space="preserve"> a </w:t>
      </w:r>
      <w:r w:rsidRPr="004852A3">
        <w:rPr>
          <w:rFonts w:ascii="Garamond" w:eastAsia="Times New Roman" w:hAnsi="Garamond" w:cs="Times New Roman"/>
          <w:i/>
          <w:sz w:val="24"/>
          <w:szCs w:val="24"/>
          <w:lang w:eastAsia="it-IT"/>
        </w:rPr>
        <w:t>Sentimento del tempo</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Sentimento del tempo</w:t>
      </w:r>
      <w:r w:rsidRPr="004852A3">
        <w:rPr>
          <w:rFonts w:ascii="Garamond" w:eastAsia="Times New Roman" w:hAnsi="Garamond" w:cs="Times New Roman"/>
          <w:sz w:val="24"/>
          <w:szCs w:val="24"/>
          <w:lang w:eastAsia="it-IT"/>
        </w:rPr>
        <w:t>: ritorno all’ordine e regolarizzazione formale.</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La madre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Il dolore</w:t>
      </w:r>
      <w:r w:rsidRPr="004852A3">
        <w:rPr>
          <w:rFonts w:ascii="Garamond" w:eastAsia="Times New Roman" w:hAnsi="Garamond" w:cs="Times New Roman"/>
          <w:sz w:val="24"/>
          <w:szCs w:val="24"/>
          <w:lang w:eastAsia="it-IT"/>
        </w:rPr>
        <w:t xml:space="preserve"> e l’ultima produzione. </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bCs/>
          <w:smallCaps/>
          <w:spacing w:val="5"/>
          <w:sz w:val="24"/>
          <w:szCs w:val="24"/>
          <w:lang w:eastAsia="it-IT"/>
        </w:rPr>
        <w:t xml:space="preserve"> </w:t>
      </w:r>
      <w:r w:rsidRPr="004852A3">
        <w:rPr>
          <w:rFonts w:ascii="Garamond" w:eastAsia="Times New Roman" w:hAnsi="Garamond" w:cs="Times New Roman"/>
          <w:i/>
          <w:sz w:val="24"/>
          <w:szCs w:val="24"/>
          <w:lang w:eastAsia="it-IT"/>
        </w:rPr>
        <w:t>Non gridate più</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Cenni sulla figura di Pierpaolo Pasolini.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"Il romanzo delle stragi" da Scritti Corsari.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Visione degli spettacoli:  "Straziante bellezza del creato" (omaggio a Pasolini) e “Prima di diventare vento” (sullo sterminio degli Indiani d’America) presso il Teatro Atlante.</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Divina Commedia</w:t>
      </w:r>
      <w:r w:rsidRPr="004852A3">
        <w:rPr>
          <w:rFonts w:ascii="Garamond" w:eastAsia="Times New Roman" w:hAnsi="Garamond" w:cs="Times New Roman"/>
          <w:sz w:val="24"/>
          <w:szCs w:val="24"/>
          <w:lang w:eastAsia="it-IT"/>
        </w:rPr>
        <w:t>: Purgatorio, canto 30. Paradiso canti  I, III, VI, XI, XV</w:t>
      </w:r>
    </w:p>
    <w:p w:rsidR="00B567D3" w:rsidRPr="004852A3" w:rsidRDefault="00B567D3" w:rsidP="00B567D3">
      <w:pPr>
        <w:spacing w:after="0"/>
        <w:jc w:val="center"/>
        <w:rPr>
          <w:rFonts w:ascii="Garamond" w:eastAsia="Times New Roman" w:hAnsi="Garamond" w:cs="Times New Roman"/>
          <w:b/>
          <w:bCs/>
          <w:smallCaps/>
          <w:spacing w:val="5"/>
          <w:sz w:val="24"/>
          <w:szCs w:val="24"/>
          <w:lang w:eastAsia="it-IT"/>
        </w:rPr>
      </w:pPr>
    </w:p>
    <w:p w:rsidR="00B567D3" w:rsidRPr="004852A3" w:rsidRDefault="00B567D3" w:rsidP="00B567D3">
      <w:pPr>
        <w:spacing w:after="0"/>
        <w:jc w:val="center"/>
        <w:rPr>
          <w:rFonts w:ascii="Garamond" w:eastAsia="Times New Roman" w:hAnsi="Garamond" w:cs="Times New Roman"/>
          <w:b/>
          <w:bCs/>
          <w:smallCaps/>
          <w:spacing w:val="5"/>
          <w:sz w:val="24"/>
          <w:szCs w:val="24"/>
          <w:lang w:eastAsia="it-IT"/>
        </w:rPr>
      </w:pPr>
    </w:p>
    <w:p w:rsidR="00B567D3" w:rsidRPr="004852A3" w:rsidRDefault="00B567D3" w:rsidP="00B567D3">
      <w:pPr>
        <w:spacing w:after="0"/>
        <w:jc w:val="center"/>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Argomenti da trattare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E. Montale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e le opere. Poetica e concezione della vita. </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 xml:space="preserve">Ossi di seppia </w:t>
      </w:r>
      <w:r w:rsidRPr="004852A3">
        <w:rPr>
          <w:rFonts w:ascii="Garamond" w:eastAsia="Times New Roman" w:hAnsi="Garamond" w:cs="Times New Roman"/>
          <w:sz w:val="24"/>
          <w:szCs w:val="24"/>
          <w:lang w:eastAsia="it-IT"/>
        </w:rPr>
        <w:t xml:space="preserve"> e il male di vivere.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Approfondimenti: La novità del linguaggio nella produzione poetica di Montale. Raccolte poetiche;</w:t>
      </w:r>
    </w:p>
    <w:p w:rsidR="00B567D3" w:rsidRPr="004852A3" w:rsidRDefault="00B567D3" w:rsidP="00B567D3">
      <w:pPr>
        <w:spacing w:after="0"/>
        <w:ind w:firstLine="70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caratteristiche formali.</w:t>
      </w:r>
    </w:p>
    <w:p w:rsidR="00B567D3" w:rsidRPr="004852A3" w:rsidRDefault="00B567D3" w:rsidP="00B567D3">
      <w:pPr>
        <w:spacing w:after="0"/>
        <w:ind w:firstLine="70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Eliot e montale: “gli uomini vuoti” e “l’uomo che se ne va sicuro”.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sz w:val="24"/>
          <w:szCs w:val="24"/>
          <w:lang w:eastAsia="it-IT"/>
        </w:rPr>
        <w:t xml:space="preserve"> da </w:t>
      </w:r>
      <w:r w:rsidRPr="004852A3">
        <w:rPr>
          <w:rFonts w:ascii="Garamond" w:eastAsia="Times New Roman" w:hAnsi="Garamond" w:cs="Times New Roman"/>
          <w:i/>
          <w:sz w:val="24"/>
          <w:szCs w:val="24"/>
          <w:lang w:eastAsia="it-IT"/>
        </w:rPr>
        <w:t>Ossi di seppia: I limoni</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Non chiederci la parola; Meriggiare pallido e assorto; Spesso il male di vivere ho incontrato; Gloria del disteso mezzogiorno;Forse un mattino andando in un’aria di vetro.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 xml:space="preserve">Le occasioni </w:t>
      </w:r>
      <w:r w:rsidRPr="004852A3">
        <w:rPr>
          <w:rFonts w:ascii="Garamond" w:eastAsia="Times New Roman" w:hAnsi="Garamond" w:cs="Times New Roman"/>
          <w:sz w:val="24"/>
          <w:szCs w:val="24"/>
          <w:lang w:eastAsia="it-IT"/>
        </w:rPr>
        <w:t xml:space="preserve"> e il filo della memoria</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 xml:space="preserve">La speranza di pure rivederti.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La bufera</w:t>
      </w:r>
      <w:r w:rsidRPr="004852A3">
        <w:rPr>
          <w:rFonts w:ascii="Garamond" w:eastAsia="Times New Roman" w:hAnsi="Garamond" w:cs="Times New Roman"/>
          <w:sz w:val="24"/>
          <w:szCs w:val="24"/>
          <w:lang w:eastAsia="it-IT"/>
        </w:rPr>
        <w:t xml:space="preserve"> e la guerra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 xml:space="preserve">Satura </w:t>
      </w:r>
      <w:r w:rsidRPr="004852A3">
        <w:rPr>
          <w:rFonts w:ascii="Garamond" w:eastAsia="Times New Roman" w:hAnsi="Garamond" w:cs="Times New Roman"/>
          <w:sz w:val="24"/>
          <w:szCs w:val="24"/>
          <w:lang w:eastAsia="it-IT"/>
        </w:rPr>
        <w:t xml:space="preserve"> e l’ultima produzione.</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Ho sceso dandoti il braccio.</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 xml:space="preserve">Divina Commedia: </w:t>
      </w:r>
      <w:r w:rsidRPr="004852A3">
        <w:rPr>
          <w:rFonts w:ascii="Garamond" w:eastAsia="Times New Roman" w:hAnsi="Garamond" w:cs="Times New Roman"/>
          <w:sz w:val="24"/>
          <w:szCs w:val="24"/>
          <w:lang w:eastAsia="it-IT"/>
        </w:rPr>
        <w:t xml:space="preserve"> Paradiso canto XXXIII</w:t>
      </w: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rPr>
          <w:rFonts w:ascii="Garamond" w:eastAsia="Times New Roman" w:hAnsi="Garamond" w:cs="Times New Roman"/>
          <w:b/>
          <w:bCs/>
          <w:smallCaps/>
          <w:spacing w:val="5"/>
          <w:sz w:val="24"/>
          <w:szCs w:val="24"/>
          <w:lang w:eastAsia="it-IT"/>
        </w:rPr>
      </w:pPr>
      <w:r w:rsidRPr="004852A3">
        <w:rPr>
          <w:rFonts w:ascii="Garamond" w:eastAsia="Times New Roman" w:hAnsi="Garamond" w:cs="Times New Roman"/>
          <w:b/>
          <w:bCs/>
          <w:smallCaps/>
          <w:spacing w:val="5"/>
          <w:sz w:val="24"/>
          <w:szCs w:val="24"/>
          <w:lang w:eastAsia="it-IT"/>
        </w:rPr>
        <w:br w:type="page"/>
      </w:r>
    </w:p>
    <w:p w:rsidR="00B567D3" w:rsidRPr="004852A3" w:rsidRDefault="00B567D3" w:rsidP="00B567D3">
      <w:pPr>
        <w:spacing w:after="0"/>
        <w:jc w:val="center"/>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Programma di Latino</w:t>
      </w:r>
      <w:r w:rsidRPr="004852A3">
        <w:rPr>
          <w:rFonts w:ascii="Garamond" w:eastAsia="Times New Roman" w:hAnsi="Garamond" w:cs="Times New Roman"/>
          <w:sz w:val="24"/>
          <w:szCs w:val="24"/>
          <w:lang w:eastAsia="it-IT"/>
        </w:rPr>
        <w:t xml:space="preserve"> </w:t>
      </w:r>
    </w:p>
    <w:p w:rsidR="00B567D3" w:rsidRPr="004852A3" w:rsidRDefault="00B567D3" w:rsidP="00B567D3">
      <w:pPr>
        <w:pStyle w:val="Paragrafoelenco"/>
        <w:numPr>
          <w:ilvl w:val="0"/>
          <w:numId w:val="22"/>
        </w:numPr>
        <w:spacing w:after="0"/>
        <w:jc w:val="both"/>
        <w:rPr>
          <w:rFonts w:ascii="Garamond" w:eastAsia="Times New Roman" w:hAnsi="Garamond"/>
          <w:sz w:val="24"/>
          <w:szCs w:val="24"/>
          <w:lang w:eastAsia="it-IT"/>
        </w:rPr>
      </w:pPr>
      <w:r w:rsidRPr="004852A3">
        <w:rPr>
          <w:rFonts w:ascii="Garamond" w:eastAsia="Times New Roman" w:hAnsi="Garamond"/>
          <w:sz w:val="24"/>
          <w:szCs w:val="24"/>
          <w:lang w:eastAsia="it-IT"/>
        </w:rPr>
        <w:t>La poesia elegiaca. I modelli greci dell’elegia.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 xml:space="preserve"> Tibullo</w:t>
      </w:r>
      <w:r w:rsidRPr="004852A3">
        <w:rPr>
          <w:rFonts w:ascii="Garamond" w:eastAsia="Times New Roman" w:hAnsi="Garamond" w:cs="Times New Roman"/>
          <w:sz w:val="24"/>
          <w:szCs w:val="24"/>
          <w:lang w:eastAsia="it-IT"/>
        </w:rPr>
        <w:t xml:space="preserve"> (cenni)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Elegia I,1 (in italiano) </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Ovidio</w:t>
      </w:r>
    </w:p>
    <w:p w:rsidR="00B567D3" w:rsidRPr="004852A3" w:rsidRDefault="00B567D3" w:rsidP="00B567D3">
      <w:pPr>
        <w:tabs>
          <w:tab w:val="left" w:pos="2820"/>
        </w:tabs>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e le opere.  La produzione giovanile. Un ciclo didascalico di arti amorose. Lettere e lamenti d’amore. I miti e la mutevolezza del reale. Un calendario in versi. Le tristi elegie dell’esilio.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Amores</w:t>
      </w:r>
      <w:r w:rsidRPr="004852A3">
        <w:rPr>
          <w:rFonts w:ascii="Garamond" w:eastAsia="Times New Roman" w:hAnsi="Garamond" w:cs="Times New Roman"/>
          <w:sz w:val="24"/>
          <w:szCs w:val="24"/>
          <w:lang w:eastAsia="it-IT"/>
        </w:rPr>
        <w:t xml:space="preserve">, I,1 “La freccia di Cupido” (in latino); , I,9 "Ogni amante è un soldato"; II, 4 “La confessione”(in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b/>
        <w:t>italiano)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Heroides</w:t>
      </w:r>
      <w:r w:rsidRPr="004852A3">
        <w:rPr>
          <w:rFonts w:ascii="Garamond" w:eastAsia="Times New Roman" w:hAnsi="Garamond" w:cs="Times New Roman"/>
          <w:sz w:val="24"/>
          <w:szCs w:val="24"/>
          <w:lang w:eastAsia="it-IT"/>
        </w:rPr>
        <w:t>, 4 “Fedra a Ippolito” (in italiano)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Metamorphòseon libri</w:t>
      </w:r>
      <w:r w:rsidRPr="004852A3">
        <w:rPr>
          <w:rFonts w:ascii="Garamond" w:eastAsia="Times New Roman" w:hAnsi="Garamond" w:cs="Times New Roman"/>
          <w:sz w:val="24"/>
          <w:szCs w:val="24"/>
          <w:lang w:eastAsia="it-IT"/>
        </w:rPr>
        <w:t>, III “Eco a Narciso”; X “Pigmalione” (in italiano); “Metamorfosi di Mirtra e nascita di Adone”; XV “Tutto si trasforma, nulla muore”.</w:t>
      </w:r>
    </w:p>
    <w:p w:rsidR="00B567D3" w:rsidRPr="004852A3" w:rsidRDefault="00B567D3" w:rsidP="00B567D3">
      <w:pPr>
        <w:pStyle w:val="Paragrafoelenco"/>
        <w:numPr>
          <w:ilvl w:val="0"/>
          <w:numId w:val="22"/>
        </w:numPr>
        <w:spacing w:after="0"/>
        <w:jc w:val="both"/>
        <w:rPr>
          <w:rFonts w:ascii="Garamond" w:eastAsia="Times New Roman" w:hAnsi="Garamond"/>
          <w:sz w:val="24"/>
          <w:szCs w:val="24"/>
          <w:lang w:eastAsia="it-IT"/>
        </w:rPr>
      </w:pPr>
      <w:r w:rsidRPr="004852A3">
        <w:rPr>
          <w:rFonts w:ascii="Garamond" w:eastAsia="Times New Roman" w:hAnsi="Garamond"/>
          <w:sz w:val="24"/>
          <w:szCs w:val="24"/>
          <w:lang w:eastAsia="it-IT"/>
        </w:rPr>
        <w:t>La storiografia dell'età augustea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Livio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e le opere. Le fonti dell’opera liviana. Gli orientamenti ideologici. Lo stile.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giudizio di Quintiliano. La “patavinità” di Livio.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Testi:</w:t>
      </w:r>
      <w:r w:rsidRPr="004852A3">
        <w:rPr>
          <w:rFonts w:ascii="Garamond" w:eastAsia="Times New Roman" w:hAnsi="Garamond" w:cs="Times New Roman"/>
          <w:sz w:val="24"/>
          <w:szCs w:val="24"/>
          <w:lang w:eastAsia="it-IT"/>
        </w:rPr>
        <w:t xml:space="preserve"> </w:t>
      </w:r>
      <w:r w:rsidRPr="004852A3">
        <w:rPr>
          <w:rFonts w:ascii="Garamond" w:eastAsia="Times New Roman" w:hAnsi="Garamond" w:cs="Times New Roman"/>
          <w:i/>
          <w:sz w:val="24"/>
          <w:szCs w:val="24"/>
          <w:lang w:eastAsia="it-IT"/>
        </w:rPr>
        <w:t xml:space="preserve"> Ab urbe condita, Praefatio </w:t>
      </w:r>
      <w:r w:rsidRPr="004852A3">
        <w:rPr>
          <w:rFonts w:ascii="Garamond" w:eastAsia="Times New Roman" w:hAnsi="Garamond" w:cs="Times New Roman"/>
          <w:sz w:val="24"/>
          <w:szCs w:val="24"/>
          <w:lang w:eastAsia="it-IT"/>
        </w:rPr>
        <w:t xml:space="preserve"> (in italiano). XXX, 12, 11-20 (in latino).</w:t>
      </w:r>
    </w:p>
    <w:p w:rsidR="00B567D3" w:rsidRPr="004852A3" w:rsidRDefault="00B567D3" w:rsidP="00B567D3">
      <w:pPr>
        <w:pStyle w:val="Paragrafoelenco"/>
        <w:numPr>
          <w:ilvl w:val="0"/>
          <w:numId w:val="22"/>
        </w:numPr>
        <w:spacing w:after="0"/>
        <w:jc w:val="both"/>
        <w:rPr>
          <w:rFonts w:ascii="Garamond" w:eastAsia="Times New Roman" w:hAnsi="Garamond"/>
          <w:sz w:val="24"/>
          <w:szCs w:val="24"/>
          <w:lang w:eastAsia="it-IT"/>
        </w:rPr>
      </w:pPr>
      <w:r w:rsidRPr="004852A3">
        <w:rPr>
          <w:rFonts w:ascii="Garamond" w:eastAsia="Times New Roman" w:hAnsi="Garamond"/>
          <w:sz w:val="24"/>
          <w:szCs w:val="24"/>
          <w:lang w:eastAsia="it-IT"/>
        </w:rPr>
        <w:t>La dinastia giulio-claudia e i Flavi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Contesto storico-politico. Cultura e letteratura, gli intellettuali e il potere, diffusione e ricezione della cultura. </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Fedro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i/>
          <w:sz w:val="24"/>
          <w:szCs w:val="24"/>
          <w:lang w:eastAsia="it-IT"/>
        </w:rPr>
        <w:t>Fabulae</w:t>
      </w:r>
      <w:r w:rsidRPr="004852A3">
        <w:rPr>
          <w:rFonts w:ascii="Garamond" w:eastAsia="Times New Roman" w:hAnsi="Garamond" w:cs="Times New Roman"/>
          <w:sz w:val="24"/>
          <w:szCs w:val="24"/>
          <w:lang w:eastAsia="it-IT"/>
        </w:rPr>
        <w:t>, I,1 (in latino); I, 5 “la mucca, la capretta, la pecora e il leone”; II, 5 “Tiberio e lo schiavo”; III, 19 “Esopo e la lanterna” (in italiano).</w:t>
      </w:r>
    </w:p>
    <w:p w:rsidR="00B567D3" w:rsidRPr="004852A3" w:rsidRDefault="00B567D3" w:rsidP="00B567D3">
      <w:pPr>
        <w:pStyle w:val="Paragrafoelenco"/>
        <w:numPr>
          <w:ilvl w:val="0"/>
          <w:numId w:val="22"/>
        </w:numPr>
        <w:spacing w:after="0"/>
        <w:jc w:val="both"/>
        <w:rPr>
          <w:rFonts w:ascii="Garamond" w:eastAsia="Times New Roman" w:hAnsi="Garamond"/>
          <w:sz w:val="24"/>
          <w:szCs w:val="24"/>
          <w:lang w:eastAsia="it-IT"/>
        </w:rPr>
      </w:pPr>
      <w:r w:rsidRPr="004852A3">
        <w:rPr>
          <w:rFonts w:ascii="Garamond" w:eastAsia="Times New Roman" w:hAnsi="Garamond"/>
          <w:sz w:val="24"/>
          <w:szCs w:val="24"/>
          <w:lang w:eastAsia="it-IT"/>
        </w:rPr>
        <w:t>La prosa nel I sec. d.C..</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Retorica e oratoria.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Seneca il vecchio</w:t>
      </w:r>
      <w:r w:rsidRPr="004852A3">
        <w:rPr>
          <w:rFonts w:ascii="Garamond" w:eastAsia="Times New Roman" w:hAnsi="Garamond" w:cs="Times New Roman"/>
          <w:sz w:val="24"/>
          <w:szCs w:val="24"/>
          <w:lang w:eastAsia="it-IT"/>
        </w:rPr>
        <w:t xml:space="preserve"> e le declamazioni.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Seneca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vita e le opere.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Le opere filosofiche. I </w:t>
      </w:r>
      <w:r w:rsidRPr="004852A3">
        <w:rPr>
          <w:rFonts w:ascii="Garamond" w:eastAsia="Times New Roman" w:hAnsi="Garamond" w:cs="Times New Roman"/>
          <w:i/>
          <w:sz w:val="24"/>
          <w:szCs w:val="24"/>
          <w:lang w:eastAsia="it-IT"/>
        </w:rPr>
        <w:t xml:space="preserve">Dialogorum libri; </w:t>
      </w:r>
      <w:r w:rsidRPr="004852A3">
        <w:rPr>
          <w:rFonts w:ascii="Garamond" w:eastAsia="Times New Roman" w:hAnsi="Garamond" w:cs="Times New Roman"/>
          <w:sz w:val="24"/>
          <w:szCs w:val="24"/>
          <w:lang w:eastAsia="it-IT"/>
        </w:rPr>
        <w:t xml:space="preserve">il </w:t>
      </w:r>
      <w:r w:rsidRPr="004852A3">
        <w:rPr>
          <w:rFonts w:ascii="Garamond" w:eastAsia="Times New Roman" w:hAnsi="Garamond" w:cs="Times New Roman"/>
          <w:i/>
          <w:sz w:val="24"/>
          <w:szCs w:val="24"/>
          <w:lang w:eastAsia="it-IT"/>
        </w:rPr>
        <w:t xml:space="preserve">De clementia </w:t>
      </w:r>
      <w:r w:rsidRPr="004852A3">
        <w:rPr>
          <w:rFonts w:ascii="Garamond" w:eastAsia="Times New Roman" w:hAnsi="Garamond" w:cs="Times New Roman"/>
          <w:sz w:val="24"/>
          <w:szCs w:val="24"/>
          <w:lang w:eastAsia="it-IT"/>
        </w:rPr>
        <w:t xml:space="preserve">e il </w:t>
      </w:r>
      <w:r w:rsidRPr="004852A3">
        <w:rPr>
          <w:rFonts w:ascii="Garamond" w:eastAsia="Times New Roman" w:hAnsi="Garamond" w:cs="Times New Roman"/>
          <w:i/>
          <w:sz w:val="24"/>
          <w:szCs w:val="24"/>
          <w:lang w:eastAsia="it-IT"/>
        </w:rPr>
        <w:t>De beneficiis</w:t>
      </w:r>
      <w:r w:rsidRPr="004852A3">
        <w:rPr>
          <w:rFonts w:ascii="Garamond" w:eastAsia="Times New Roman" w:hAnsi="Garamond" w:cs="Times New Roman"/>
          <w:sz w:val="24"/>
          <w:szCs w:val="24"/>
          <w:lang w:eastAsia="it-IT"/>
        </w:rPr>
        <w:t xml:space="preserve">; le </w:t>
      </w:r>
      <w:r w:rsidRPr="004852A3">
        <w:rPr>
          <w:rFonts w:ascii="Garamond" w:eastAsia="Times New Roman" w:hAnsi="Garamond" w:cs="Times New Roman"/>
          <w:i/>
          <w:sz w:val="24"/>
          <w:szCs w:val="24"/>
          <w:lang w:eastAsia="it-IT"/>
        </w:rPr>
        <w:t>Epistulae morales ad Lucilium</w:t>
      </w:r>
      <w:r w:rsidRPr="004852A3">
        <w:rPr>
          <w:rFonts w:ascii="Garamond" w:eastAsia="Times New Roman" w:hAnsi="Garamond" w:cs="Times New Roman"/>
          <w:sz w:val="24"/>
          <w:szCs w:val="24"/>
          <w:lang w:eastAsia="it-IT"/>
        </w:rPr>
        <w:t xml:space="preserve">; le </w:t>
      </w:r>
      <w:r w:rsidRPr="004852A3">
        <w:rPr>
          <w:rFonts w:ascii="Garamond" w:eastAsia="Times New Roman" w:hAnsi="Garamond" w:cs="Times New Roman"/>
          <w:i/>
          <w:sz w:val="24"/>
          <w:szCs w:val="24"/>
          <w:lang w:eastAsia="it-IT"/>
        </w:rPr>
        <w:t>Naturales quaestiones</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Il pensiero filosofico di Seneca.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Lingua e stile del filosofo Seneca.</w:t>
      </w:r>
    </w:p>
    <w:p w:rsidR="00B567D3" w:rsidRPr="004852A3" w:rsidRDefault="00B567D3" w:rsidP="00B567D3">
      <w:pPr>
        <w:spacing w:after="0"/>
        <w:jc w:val="both"/>
        <w:rPr>
          <w:rFonts w:ascii="Garamond" w:eastAsia="Times New Roman" w:hAnsi="Garamond" w:cs="Times New Roman"/>
          <w:i/>
          <w:sz w:val="24"/>
          <w:szCs w:val="24"/>
          <w:lang w:eastAsia="it-IT"/>
        </w:rPr>
      </w:pPr>
      <w:r w:rsidRPr="004852A3">
        <w:rPr>
          <w:rFonts w:ascii="Garamond" w:eastAsia="Times New Roman" w:hAnsi="Garamond" w:cs="Times New Roman"/>
          <w:sz w:val="24"/>
          <w:szCs w:val="24"/>
          <w:lang w:eastAsia="it-IT"/>
        </w:rPr>
        <w:t>La produzione tragica. L’ideologia tragica del filosofo Seneca. L’</w:t>
      </w:r>
      <w:r w:rsidRPr="004852A3">
        <w:rPr>
          <w:rFonts w:ascii="Garamond" w:eastAsia="Times New Roman" w:hAnsi="Garamond" w:cs="Times New Roman"/>
          <w:i/>
          <w:sz w:val="24"/>
          <w:szCs w:val="24"/>
          <w:lang w:eastAsia="it-IT"/>
        </w:rPr>
        <w:t>Apokolokùntosis.</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integrale in italiano del dialogo filosofico "</w:t>
      </w:r>
      <w:r w:rsidRPr="004852A3">
        <w:rPr>
          <w:rFonts w:ascii="Garamond" w:eastAsia="Times New Roman" w:hAnsi="Garamond" w:cs="Times New Roman"/>
          <w:i/>
          <w:sz w:val="24"/>
          <w:szCs w:val="24"/>
          <w:lang w:eastAsia="it-IT"/>
        </w:rPr>
        <w:t>De brevitate vitae</w:t>
      </w:r>
      <w:r w:rsidRPr="004852A3">
        <w:rPr>
          <w:rFonts w:ascii="Garamond" w:eastAsia="Times New Roman" w:hAnsi="Garamond" w:cs="Times New Roman"/>
          <w:sz w:val="24"/>
          <w:szCs w:val="24"/>
          <w:lang w:eastAsia="it-IT"/>
        </w:rPr>
        <w:t>";</w:t>
      </w:r>
    </w:p>
    <w:p w:rsidR="00B567D3" w:rsidRPr="004852A3" w:rsidRDefault="00B567D3" w:rsidP="00B567D3">
      <w:pPr>
        <w:spacing w:after="0"/>
        <w:ind w:firstLine="708"/>
        <w:jc w:val="both"/>
        <w:rPr>
          <w:rFonts w:ascii="Garamond" w:eastAsia="Times New Roman" w:hAnsi="Garamond" w:cs="Times New Roman"/>
          <w:sz w:val="24"/>
          <w:szCs w:val="24"/>
          <w:lang w:eastAsia="it-IT"/>
        </w:rPr>
      </w:pPr>
      <w:r w:rsidRPr="004852A3">
        <w:rPr>
          <w:rFonts w:ascii="Garamond" w:eastAsia="Times New Roman" w:hAnsi="Garamond" w:cs="Times New Roman"/>
          <w:i/>
          <w:sz w:val="24"/>
          <w:szCs w:val="24"/>
          <w:lang w:eastAsia="it-IT"/>
        </w:rPr>
        <w:t>Epistulae ad Lucilium</w:t>
      </w:r>
      <w:r w:rsidRPr="004852A3">
        <w:rPr>
          <w:rFonts w:ascii="Garamond" w:eastAsia="Times New Roman" w:hAnsi="Garamond" w:cs="Times New Roman"/>
          <w:sz w:val="24"/>
          <w:szCs w:val="24"/>
          <w:lang w:eastAsia="it-IT"/>
        </w:rPr>
        <w:t xml:space="preserve">, 47, 1-5; </w:t>
      </w:r>
      <w:r w:rsidRPr="004852A3">
        <w:rPr>
          <w:rFonts w:ascii="Garamond" w:eastAsia="Times New Roman" w:hAnsi="Garamond" w:cs="Times New Roman"/>
          <w:i/>
          <w:sz w:val="24"/>
          <w:szCs w:val="24"/>
          <w:lang w:eastAsia="it-IT"/>
        </w:rPr>
        <w:t>Epistulae</w:t>
      </w:r>
      <w:r w:rsidRPr="004852A3">
        <w:rPr>
          <w:rFonts w:ascii="Garamond" w:eastAsia="Times New Roman" w:hAnsi="Garamond" w:cs="Times New Roman"/>
          <w:sz w:val="24"/>
          <w:szCs w:val="24"/>
          <w:lang w:eastAsia="it-IT"/>
        </w:rPr>
        <w:t xml:space="preserve"> 47 e 77 (in italiano);</w:t>
      </w:r>
    </w:p>
    <w:p w:rsidR="00B567D3" w:rsidRPr="004852A3" w:rsidRDefault="00B567D3" w:rsidP="00B567D3">
      <w:pPr>
        <w:spacing w:after="0"/>
        <w:ind w:firstLine="70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lettura integrale in italiano della tragedia </w:t>
      </w:r>
      <w:r w:rsidRPr="004852A3">
        <w:rPr>
          <w:rFonts w:ascii="Garamond" w:eastAsia="Times New Roman" w:hAnsi="Garamond" w:cs="Times New Roman"/>
          <w:i/>
          <w:sz w:val="24"/>
          <w:szCs w:val="24"/>
          <w:lang w:eastAsia="it-IT"/>
        </w:rPr>
        <w:t>Thyestes</w:t>
      </w:r>
      <w:r w:rsidRPr="004852A3">
        <w:rPr>
          <w:rFonts w:ascii="Garamond" w:eastAsia="Times New Roman" w:hAnsi="Garamond" w:cs="Times New Roman"/>
          <w:sz w:val="24"/>
          <w:szCs w:val="24"/>
          <w:lang w:eastAsia="it-IT"/>
        </w:rPr>
        <w:t>.</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Lettura critica: "Il linguaggio filosofico senecano"</w:t>
      </w:r>
    </w:p>
    <w:p w:rsidR="00B567D3" w:rsidRPr="004852A3" w:rsidRDefault="00B567D3" w:rsidP="00B567D3">
      <w:pPr>
        <w:spacing w:after="0"/>
        <w:ind w:left="708" w:firstLine="708"/>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morte di Seneca e di Socrate fra Tacito e Platone”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Lucano</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il </w:t>
      </w:r>
      <w:r w:rsidRPr="004852A3">
        <w:rPr>
          <w:rFonts w:ascii="Garamond" w:eastAsia="Times New Roman" w:hAnsi="Garamond" w:cs="Times New Roman"/>
          <w:i/>
          <w:sz w:val="24"/>
          <w:szCs w:val="24"/>
          <w:lang w:eastAsia="it-IT"/>
        </w:rPr>
        <w:t>Bellum civile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in italiano di brani dalla </w:t>
      </w:r>
      <w:r w:rsidRPr="004852A3">
        <w:rPr>
          <w:rFonts w:ascii="Garamond" w:eastAsia="Times New Roman" w:hAnsi="Garamond" w:cs="Times New Roman"/>
          <w:i/>
          <w:sz w:val="24"/>
          <w:szCs w:val="24"/>
          <w:lang w:eastAsia="it-IT"/>
        </w:rPr>
        <w:t>Pharsalia</w:t>
      </w:r>
      <w:r w:rsidRPr="004852A3">
        <w:rPr>
          <w:rFonts w:ascii="Garamond" w:eastAsia="Times New Roman" w:hAnsi="Garamond" w:cs="Times New Roman"/>
          <w:sz w:val="24"/>
          <w:szCs w:val="24"/>
          <w:lang w:eastAsia="it-IT"/>
        </w:rPr>
        <w:t>: l'elogio di Nerone, la necromanzia, Cesare di fronte alla teste di Pompeo.</w:t>
      </w:r>
    </w:p>
    <w:p w:rsidR="00B567D3" w:rsidRPr="004852A3" w:rsidRDefault="00B567D3" w:rsidP="00B567D3">
      <w:pPr>
        <w:spacing w:after="0"/>
        <w:jc w:val="both"/>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Petronio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il </w:t>
      </w:r>
      <w:r w:rsidRPr="004852A3">
        <w:rPr>
          <w:rFonts w:ascii="Garamond" w:eastAsia="Times New Roman" w:hAnsi="Garamond" w:cs="Times New Roman"/>
          <w:i/>
          <w:sz w:val="24"/>
          <w:szCs w:val="24"/>
          <w:lang w:eastAsia="it-IT"/>
        </w:rPr>
        <w:t>Satyricon</w:t>
      </w:r>
      <w:r w:rsidRPr="004852A3">
        <w:rPr>
          <w:rFonts w:ascii="Garamond" w:eastAsia="Times New Roman" w:hAnsi="Garamond" w:cs="Times New Roman"/>
          <w:sz w:val="24"/>
          <w:szCs w:val="24"/>
          <w:lang w:eastAsia="it-IT"/>
        </w:rPr>
        <w:t>. Tra romanzo greco e letteratura comicosatirica. La corruzione dell'eloquenza.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e commento del brano sulla decadenza dell'eloquenza.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cena di Trimalchione e il realismo petroniano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La lingua, lo stile e la tecnica narrativa del Satyricon..</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ed analisi dei brani "il carpe diem di Trimalchione", "streghe e lupi mannari".</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Studio dei contenuti trattati. Lettura di brani dall'italiano.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Approfondimenti: la mimesis di Petronio nell'interpretazione di Auerbach; lettura critica sulla novella della matrona di Efeso.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in italiano dei brani "Il monumento di Trimalchione", "La matrona di Efeso".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Quintiliano</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Vita e opere.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Approfondimento: “l’oratoria”</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 </w:t>
      </w:r>
      <w:r w:rsidRPr="004852A3">
        <w:rPr>
          <w:rFonts w:ascii="Garamond" w:eastAsia="Times New Roman" w:hAnsi="Garamond" w:cs="Times New Roman"/>
          <w:i/>
          <w:sz w:val="24"/>
          <w:szCs w:val="24"/>
          <w:lang w:eastAsia="it-IT"/>
        </w:rPr>
        <w:t>Institutio oratoria</w:t>
      </w:r>
      <w:r w:rsidRPr="004852A3">
        <w:rPr>
          <w:rFonts w:ascii="Garamond" w:eastAsia="Times New Roman" w:hAnsi="Garamond" w:cs="Times New Roman"/>
          <w:sz w:val="24"/>
          <w:szCs w:val="24"/>
          <w:lang w:eastAsia="it-IT"/>
        </w:rPr>
        <w:t>. Le</w:t>
      </w:r>
      <w:r w:rsidRPr="004852A3">
        <w:rPr>
          <w:rFonts w:ascii="Garamond" w:eastAsia="Times New Roman" w:hAnsi="Garamond" w:cs="Times New Roman"/>
          <w:i/>
          <w:sz w:val="24"/>
          <w:szCs w:val="24"/>
          <w:lang w:eastAsia="it-IT"/>
        </w:rPr>
        <w:t xml:space="preserve"> declamationes</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Lingua e stile.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(in italiano) dei brani dall’ </w:t>
      </w:r>
      <w:r w:rsidRPr="004852A3">
        <w:rPr>
          <w:rFonts w:ascii="Garamond" w:eastAsia="Times New Roman" w:hAnsi="Garamond" w:cs="Times New Roman"/>
          <w:i/>
          <w:sz w:val="24"/>
          <w:szCs w:val="24"/>
          <w:lang w:eastAsia="it-IT"/>
        </w:rPr>
        <w:t>Institutio oratoria</w:t>
      </w:r>
      <w:r w:rsidRPr="004852A3">
        <w:rPr>
          <w:rFonts w:ascii="Garamond" w:eastAsia="Times New Roman" w:hAnsi="Garamond" w:cs="Times New Roman"/>
          <w:sz w:val="24"/>
          <w:szCs w:val="24"/>
          <w:lang w:eastAsia="it-IT"/>
        </w:rPr>
        <w:t xml:space="preserve"> ("L'insegnante ideale"; "Sconforto di padre").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Marziale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La vita. Gli </w:t>
      </w:r>
      <w:r w:rsidRPr="004852A3">
        <w:rPr>
          <w:rFonts w:ascii="Garamond" w:eastAsia="Times New Roman" w:hAnsi="Garamond" w:cs="Times New Roman"/>
          <w:i/>
          <w:sz w:val="24"/>
          <w:szCs w:val="24"/>
          <w:lang w:eastAsia="it-IT"/>
        </w:rPr>
        <w:t>Epigrammi</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Tra innovazione e tradizione poetica. Intenti poetici di Marziale, tra evasione e realismo. </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bCs/>
          <w:smallCaps/>
          <w:spacing w:val="5"/>
          <w:sz w:val="24"/>
          <w:szCs w:val="24"/>
          <w:lang w:eastAsia="it-IT"/>
        </w:rPr>
        <w:t xml:space="preserve">Testi: </w:t>
      </w:r>
      <w:r w:rsidRPr="004852A3">
        <w:rPr>
          <w:rFonts w:ascii="Garamond" w:eastAsia="Times New Roman" w:hAnsi="Garamond" w:cs="Times New Roman"/>
          <w:sz w:val="24"/>
          <w:szCs w:val="24"/>
          <w:lang w:eastAsia="it-IT"/>
        </w:rPr>
        <w:t xml:space="preserve"> Lettura degli </w:t>
      </w:r>
      <w:r w:rsidRPr="004852A3">
        <w:rPr>
          <w:rFonts w:ascii="Garamond" w:eastAsia="Times New Roman" w:hAnsi="Garamond" w:cs="Times New Roman"/>
          <w:i/>
          <w:sz w:val="24"/>
          <w:szCs w:val="24"/>
          <w:lang w:eastAsia="it-IT"/>
        </w:rPr>
        <w:t>Epigrammi</w:t>
      </w:r>
      <w:r w:rsidRPr="004852A3">
        <w:rPr>
          <w:rFonts w:ascii="Garamond" w:eastAsia="Times New Roman" w:hAnsi="Garamond" w:cs="Times New Roman"/>
          <w:sz w:val="24"/>
          <w:szCs w:val="24"/>
          <w:lang w:eastAsia="it-IT"/>
        </w:rPr>
        <w:t xml:space="preserve"> I, 1, 4, III, 43, x, 72, v, 32; </w:t>
      </w:r>
      <w:r w:rsidRPr="004852A3">
        <w:rPr>
          <w:rFonts w:ascii="Garamond" w:eastAsia="Times New Roman" w:hAnsi="Garamond" w:cs="Times New Roman"/>
          <w:i/>
          <w:sz w:val="24"/>
          <w:szCs w:val="24"/>
          <w:lang w:eastAsia="it-IT"/>
        </w:rPr>
        <w:t>De spectaculis</w:t>
      </w:r>
      <w:r w:rsidRPr="004852A3">
        <w:rPr>
          <w:rFonts w:ascii="Garamond" w:eastAsia="Times New Roman" w:hAnsi="Garamond" w:cs="Times New Roman"/>
          <w:sz w:val="24"/>
          <w:szCs w:val="24"/>
          <w:lang w:eastAsia="it-IT"/>
        </w:rPr>
        <w:t xml:space="preserve"> I.</w:t>
      </w:r>
      <w:r w:rsidRPr="004852A3">
        <w:rPr>
          <w:rFonts w:ascii="Garamond" w:eastAsia="Times New Roman" w:hAnsi="Garamond" w:cs="Times New Roman"/>
          <w:b/>
          <w:sz w:val="24"/>
          <w:szCs w:val="24"/>
          <w:lang w:eastAsia="it-IT"/>
        </w:rPr>
        <w:t xml:space="preserve"> </w:t>
      </w:r>
    </w:p>
    <w:p w:rsidR="00B567D3" w:rsidRPr="004852A3" w:rsidRDefault="00B567D3" w:rsidP="00B567D3">
      <w:pPr>
        <w:spacing w:after="0"/>
        <w:rPr>
          <w:rFonts w:ascii="Garamond" w:eastAsia="Times New Roman" w:hAnsi="Garamond" w:cs="Times New Roman"/>
          <w:b/>
          <w:sz w:val="24"/>
          <w:szCs w:val="24"/>
          <w:lang w:eastAsia="it-IT"/>
        </w:rPr>
      </w:pPr>
      <w:r w:rsidRPr="004852A3">
        <w:rPr>
          <w:rFonts w:ascii="Garamond" w:eastAsia="Times New Roman" w:hAnsi="Garamond" w:cs="Times New Roman"/>
          <w:b/>
          <w:sz w:val="24"/>
          <w:szCs w:val="24"/>
          <w:lang w:eastAsia="it-IT"/>
        </w:rPr>
        <w:t>Argomenti da trattare: Tacito, Apuleio</w:t>
      </w:r>
    </w:p>
    <w:p w:rsidR="00B567D3" w:rsidRPr="004852A3" w:rsidRDefault="00B567D3" w:rsidP="00B567D3">
      <w:pPr>
        <w:spacing w:after="0"/>
        <w:jc w:val="center"/>
        <w:rPr>
          <w:rFonts w:ascii="Garamond" w:eastAsia="Times New Roman" w:hAnsi="Garamond" w:cs="Times New Roman"/>
          <w:sz w:val="24"/>
          <w:szCs w:val="24"/>
          <w:lang w:eastAsia="it-IT"/>
        </w:rPr>
      </w:pPr>
    </w:p>
    <w:p w:rsidR="00B567D3" w:rsidRPr="004852A3" w:rsidRDefault="00B567D3" w:rsidP="00B567D3">
      <w:pPr>
        <w:rPr>
          <w:rFonts w:ascii="Garamond" w:hAnsi="Garamond"/>
          <w:b/>
          <w:smallCaps/>
          <w:sz w:val="24"/>
          <w:szCs w:val="24"/>
        </w:rPr>
      </w:pPr>
      <w:r w:rsidRPr="004852A3">
        <w:rPr>
          <w:rFonts w:ascii="Garamond" w:hAnsi="Garamond"/>
          <w:b/>
          <w:smallCaps/>
          <w:sz w:val="24"/>
          <w:szCs w:val="24"/>
        </w:rPr>
        <w:br w:type="page"/>
      </w:r>
    </w:p>
    <w:p w:rsidR="00B567D3" w:rsidRPr="004852A3" w:rsidRDefault="00B567D3" w:rsidP="00B567D3">
      <w:pPr>
        <w:jc w:val="center"/>
        <w:rPr>
          <w:rFonts w:ascii="Garamond" w:hAnsi="Garamond"/>
          <w:b/>
          <w:smallCaps/>
          <w:sz w:val="24"/>
          <w:szCs w:val="24"/>
        </w:rPr>
      </w:pPr>
      <w:r w:rsidRPr="004852A3">
        <w:rPr>
          <w:rFonts w:ascii="Garamond" w:hAnsi="Garamond"/>
          <w:b/>
          <w:smallCaps/>
          <w:sz w:val="24"/>
          <w:szCs w:val="24"/>
        </w:rPr>
        <w:t>Relazione finale di lingua e civiltà inglese</w:t>
      </w:r>
    </w:p>
    <w:p w:rsidR="00B567D3" w:rsidRPr="004852A3" w:rsidRDefault="00B567D3" w:rsidP="00B567D3">
      <w:pPr>
        <w:jc w:val="center"/>
        <w:rPr>
          <w:rFonts w:ascii="Garamond" w:eastAsia="Arial Unicode MS" w:hAnsi="Garamond" w:cs="Arial"/>
          <w:sz w:val="24"/>
          <w:szCs w:val="24"/>
        </w:rPr>
      </w:pPr>
      <w:r w:rsidRPr="004852A3">
        <w:rPr>
          <w:rFonts w:ascii="Garamond" w:eastAsia="Arial Unicode MS" w:hAnsi="Garamond" w:cs="Arial"/>
          <w:sz w:val="24"/>
          <w:szCs w:val="24"/>
        </w:rPr>
        <w:t>A.S.  2013/2014</w:t>
      </w:r>
    </w:p>
    <w:p w:rsidR="00B567D3" w:rsidRPr="004852A3" w:rsidRDefault="00B567D3" w:rsidP="00B567D3">
      <w:pPr>
        <w:jc w:val="center"/>
        <w:rPr>
          <w:rFonts w:ascii="Garamond" w:eastAsia="Arial Unicode MS" w:hAnsi="Garamond" w:cs="Arial"/>
          <w:sz w:val="24"/>
          <w:szCs w:val="24"/>
        </w:rPr>
      </w:pPr>
      <w:r w:rsidRPr="004852A3">
        <w:rPr>
          <w:rFonts w:ascii="Garamond" w:eastAsia="Arial Unicode MS" w:hAnsi="Garamond" w:cs="Arial"/>
          <w:sz w:val="24"/>
          <w:szCs w:val="24"/>
          <w:u w:val="single"/>
        </w:rPr>
        <w:t>Classe</w:t>
      </w:r>
      <w:r w:rsidRPr="004852A3">
        <w:rPr>
          <w:rFonts w:ascii="Garamond" w:eastAsia="Arial Unicode MS" w:hAnsi="Garamond" w:cs="Arial"/>
          <w:sz w:val="24"/>
          <w:szCs w:val="24"/>
        </w:rPr>
        <w:t xml:space="preserve">   V Q</w:t>
      </w:r>
    </w:p>
    <w:p w:rsidR="00B567D3" w:rsidRPr="004852A3" w:rsidRDefault="00B567D3" w:rsidP="00B567D3">
      <w:pPr>
        <w:rPr>
          <w:rFonts w:ascii="Garamond" w:eastAsia="Arial Unicode MS" w:hAnsi="Garamond" w:cs="Arial"/>
          <w:sz w:val="24"/>
          <w:szCs w:val="24"/>
        </w:rPr>
      </w:pPr>
      <w:r w:rsidRPr="004852A3">
        <w:rPr>
          <w:rFonts w:ascii="Garamond" w:eastAsia="Arial Unicode MS" w:hAnsi="Garamond" w:cs="Arial"/>
          <w:sz w:val="24"/>
          <w:szCs w:val="24"/>
          <w:u w:val="single"/>
        </w:rPr>
        <w:t xml:space="preserve">Docente </w:t>
      </w:r>
      <w:r w:rsidRPr="004852A3">
        <w:rPr>
          <w:rFonts w:ascii="Garamond" w:eastAsia="Arial Unicode MS" w:hAnsi="Garamond" w:cs="Arial"/>
          <w:sz w:val="24"/>
          <w:szCs w:val="24"/>
        </w:rPr>
        <w:t xml:space="preserve"> M. Intravaia </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 xml:space="preserve">La classe V Q risulta composta da 27 alunni/e iscritti/e regolarmente frequentanti. </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I moduli del programma preventivato sono stati svolti, con qualche variante nella scelta dei contenuti letterari, e gli obiettivi sono stati raggiunti da quasi tutti gli alunni.</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Per gli alunni che presentavano un giudizio negativo nel primo quadrimestre sono state organizzate verifiche periodiche su porzioni di programma, in modo da permettere loro un proficuo recupero.</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Buona parte della classe si è presentata rispettosa e attenta nel seguire suggerimenti e indicazioni da parte della insegnante. I contenuti letterari sono stati seguiti con attenzione, partecipazione ed interesse da buona parte della classe . Un esiguo gruppo di  alunni si è particolarmente distinto nelle abilità comunicative raggiunte, sia nella lingua scritta che parlata, hanno affrontato i contenuti letterari con serietà di impostazione realizzando appieno gli opportuni approfondimenti.</w:t>
      </w:r>
    </w:p>
    <w:p w:rsidR="00B567D3" w:rsidRPr="004852A3" w:rsidRDefault="00B567D3" w:rsidP="00B567D3">
      <w:pPr>
        <w:spacing w:after="0"/>
        <w:jc w:val="both"/>
        <w:rPr>
          <w:rFonts w:ascii="Garamond" w:hAnsi="Garamond" w:cs="Arial"/>
          <w:sz w:val="24"/>
          <w:szCs w:val="24"/>
        </w:rPr>
      </w:pPr>
      <w:r w:rsidRPr="004852A3">
        <w:rPr>
          <w:rFonts w:ascii="Garamond" w:hAnsi="Garamond"/>
          <w:sz w:val="24"/>
          <w:szCs w:val="24"/>
        </w:rPr>
        <w:t>Alcuni alunni hanno maturato i contenuti del programma pervenendo a un profitto discreto, superando alcune difficoltà iniziali riguardanti soprattutto  le abilità comunicative e il metodo di studio nell’affrontare l’analisi di un testo letterario.</w:t>
      </w:r>
      <w:r w:rsidRPr="004852A3">
        <w:rPr>
          <w:rFonts w:ascii="Garamond" w:hAnsi="Garamond" w:cs="Arial"/>
          <w:sz w:val="24"/>
          <w:szCs w:val="24"/>
        </w:rPr>
        <w:t xml:space="preserve"> </w:t>
      </w:r>
      <w:r w:rsidRPr="004852A3">
        <w:rPr>
          <w:rFonts w:ascii="Garamond" w:hAnsi="Garamond"/>
          <w:sz w:val="24"/>
          <w:szCs w:val="24"/>
        </w:rPr>
        <w:t>Gli alunni che sono pervenuti a un giudizio di sufficienza, considerata la situazione di partenza,</w:t>
      </w:r>
      <w:r w:rsidRPr="004852A3">
        <w:rPr>
          <w:rFonts w:ascii="Garamond" w:hAnsi="Garamond" w:cs="Arial"/>
          <w:sz w:val="24"/>
          <w:szCs w:val="24"/>
        </w:rPr>
        <w:t xml:space="preserve"> hanno raggiunto accettabili abilità linguistico espressive: </w:t>
      </w:r>
      <w:r w:rsidRPr="004852A3">
        <w:rPr>
          <w:rFonts w:ascii="Garamond" w:hAnsi="Garamond"/>
          <w:sz w:val="24"/>
          <w:szCs w:val="24"/>
        </w:rPr>
        <w:t>alcuni di essi hanno cercato di superare alcune difficoltà individuali (carenze nella preparazione di base, difficoltà di pronunzia, povertà lessicale), rendendo nei limiti delle loro possibilità. Altri alunni, pur avendo buone capacità, hanno evidenziato una certa discontinuità, soprattutto nello svolgimento del lavoro a casa, per cui il profitto globale non si è attestato al di sopra della sufficienza</w:t>
      </w:r>
      <w:r w:rsidRPr="004852A3">
        <w:rPr>
          <w:rFonts w:ascii="Garamond" w:hAnsi="Garamond" w:cs="Arial"/>
          <w:sz w:val="24"/>
          <w:szCs w:val="24"/>
        </w:rPr>
        <w:t>; altri, pur presentando ancora una certa lentezza nell’organizzazione del pensiero e difficoltà espressive si sono impegnati con buona volontà, mostrando un’apprezzabile attenzione durante le lezioni e uno certo sforzo di miglioramento, ciò che li ha gradualmente condotti a un profitto accettabile, considerata la situazione di partenza. Per l’alunno Di Miceli Alfredo per il quale è stato  riconosciuto un piano educativo personalizzato  il c.d.c. ha stabilito che i quesiti di lingua straniera della terza prova saranno a risposta chiusa (scelta multipla) come proposti nelle simulate della prova stessa.</w:t>
      </w:r>
    </w:p>
    <w:p w:rsidR="00B567D3" w:rsidRPr="004852A3" w:rsidRDefault="00B567D3" w:rsidP="00B567D3">
      <w:pPr>
        <w:spacing w:after="0"/>
        <w:jc w:val="both"/>
        <w:rPr>
          <w:rFonts w:ascii="Garamond" w:eastAsia="Arial Unicode MS" w:hAnsi="Garamond" w:cs="Arial"/>
          <w:sz w:val="24"/>
          <w:szCs w:val="24"/>
        </w:rPr>
      </w:pPr>
      <w:r w:rsidRPr="004852A3">
        <w:rPr>
          <w:rFonts w:ascii="Garamond" w:hAnsi="Garamond" w:cs="Arial"/>
          <w:sz w:val="24"/>
          <w:szCs w:val="24"/>
        </w:rPr>
        <w:t>Si è privilegiato l’</w:t>
      </w:r>
      <w:r w:rsidRPr="004852A3">
        <w:rPr>
          <w:rFonts w:ascii="Garamond" w:eastAsia="Arial Unicode MS" w:hAnsi="Garamond" w:cs="Arial"/>
          <w:sz w:val="24"/>
          <w:szCs w:val="24"/>
        </w:rPr>
        <w:t>approccio comunicativo, centrato interamente sui discenti, che sono stati continuamente coinvolti per eseguire compiti, risolvere problemi, esprimere le proprie opinioni, in un costante flusso di comunicazione. Si è fatto ampiamente uso della lingua straniera, nel presentare i contenuti sia nella lezione frontale che partecipativa.</w:t>
      </w:r>
    </w:p>
    <w:p w:rsidR="00B567D3" w:rsidRPr="004852A3" w:rsidRDefault="00B567D3" w:rsidP="00B567D3">
      <w:pPr>
        <w:spacing w:after="0"/>
        <w:jc w:val="both"/>
        <w:rPr>
          <w:rFonts w:ascii="Garamond" w:eastAsia="Arial Unicode MS" w:hAnsi="Garamond" w:cs="Arial"/>
          <w:sz w:val="24"/>
          <w:szCs w:val="24"/>
        </w:rPr>
      </w:pPr>
      <w:r w:rsidRPr="004852A3">
        <w:rPr>
          <w:rFonts w:ascii="Garamond" w:eastAsia="Arial Unicode MS" w:hAnsi="Garamond" w:cs="Arial"/>
          <w:sz w:val="24"/>
          <w:szCs w:val="24"/>
        </w:rPr>
        <w:t xml:space="preserve">Qualsiasi contenuto presentato è stato sfruttato per avviare conversazioni o riflessioni sulla lingua, tra questi rientrano i testi letterari, quali biografie, passi scelti e trame di opere. </w:t>
      </w:r>
    </w:p>
    <w:p w:rsidR="00B567D3" w:rsidRPr="004852A3" w:rsidRDefault="00B567D3" w:rsidP="00B567D3">
      <w:pPr>
        <w:spacing w:after="0"/>
        <w:jc w:val="both"/>
        <w:rPr>
          <w:rFonts w:ascii="Garamond" w:hAnsi="Garamond"/>
          <w:sz w:val="24"/>
          <w:szCs w:val="24"/>
        </w:rPr>
      </w:pPr>
      <w:r w:rsidRPr="004852A3">
        <w:rPr>
          <w:rFonts w:ascii="Garamond" w:hAnsi="Garamond"/>
          <w:sz w:val="24"/>
          <w:szCs w:val="24"/>
        </w:rPr>
        <w:t xml:space="preserve">Il recupero è stato fatto in itinere attraverso periodiche revisioni delle unità programmate, spesso su suggerimento dei bisogni espressi dai singoli alunni, nonché su indicazioni di studio individualizzato da parte dell’insegnante. </w:t>
      </w:r>
    </w:p>
    <w:p w:rsidR="00B567D3" w:rsidRPr="004852A3" w:rsidRDefault="00B567D3" w:rsidP="00B567D3">
      <w:pPr>
        <w:jc w:val="both"/>
        <w:rPr>
          <w:rFonts w:ascii="Garamond" w:hAnsi="Garamond"/>
          <w:sz w:val="24"/>
          <w:szCs w:val="24"/>
        </w:rPr>
      </w:pPr>
      <w:r w:rsidRPr="004852A3">
        <w:rPr>
          <w:rFonts w:ascii="Garamond" w:hAnsi="Garamond"/>
          <w:sz w:val="24"/>
          <w:szCs w:val="24"/>
        </w:rPr>
        <w:t>La verifica,sia scritta che orale è stata fatta attraverso prove formative informali e sommative. Le prove scritte svolte sono state due nel primo quadrimestre e tre nel secondo. Le prove orali sono state almeno una nel primo quadrimestre e due nel secondo. La</w:t>
      </w:r>
      <w:r w:rsidRPr="004852A3">
        <w:rPr>
          <w:rFonts w:ascii="Garamond" w:eastAsia="Arial Unicode MS" w:hAnsi="Garamond"/>
          <w:sz w:val="24"/>
          <w:szCs w:val="24"/>
        </w:rPr>
        <w:t xml:space="preserve"> valutazione di fine periodo ha tenuto conto dei risultati delle prove sommative svolte in itinere e di altri elementi quali impegno, partecipazione, progressione rispetto ai livelli di partenza, tenendo sempre presente il raggiungimento degli obiettivi disciplinari prefissati.</w:t>
      </w:r>
    </w:p>
    <w:p w:rsidR="00B567D3" w:rsidRPr="004852A3" w:rsidRDefault="00B567D3" w:rsidP="00B567D3">
      <w:pPr>
        <w:rPr>
          <w:rFonts w:ascii="Garamond" w:eastAsia="Arial Unicode MS" w:hAnsi="Garamond" w:cs="Arial"/>
          <w:sz w:val="24"/>
          <w:szCs w:val="24"/>
        </w:rPr>
      </w:pPr>
      <w:r w:rsidRPr="004852A3">
        <w:rPr>
          <w:rFonts w:ascii="Garamond" w:eastAsia="Arial Unicode MS" w:hAnsi="Garamond" w:cs="Arial"/>
          <w:sz w:val="24"/>
          <w:szCs w:val="24"/>
        </w:rPr>
        <w:t xml:space="preserve">                                                                                                                                         La docente</w:t>
      </w:r>
    </w:p>
    <w:p w:rsidR="00B567D3" w:rsidRPr="004852A3" w:rsidRDefault="00B567D3" w:rsidP="00B567D3">
      <w:pPr>
        <w:spacing w:after="0"/>
        <w:rPr>
          <w:rFonts w:ascii="Garamond" w:eastAsia="Times New Roman" w:hAnsi="Garamond" w:cs="Times New Roman"/>
          <w:b/>
          <w:bCs/>
          <w:sz w:val="24"/>
          <w:szCs w:val="24"/>
          <w:lang w:eastAsia="it-IT"/>
        </w:rPr>
      </w:pPr>
    </w:p>
    <w:p w:rsidR="00B567D3" w:rsidRPr="004852A3" w:rsidRDefault="00B567D3" w:rsidP="00B567D3">
      <w:pPr>
        <w:spacing w:after="0"/>
        <w:rPr>
          <w:rFonts w:ascii="Garamond" w:eastAsia="Times New Roman" w:hAnsi="Garamond" w:cs="Times New Roman"/>
          <w:b/>
          <w:bCs/>
          <w:sz w:val="24"/>
          <w:szCs w:val="24"/>
          <w:lang w:eastAsia="it-IT"/>
        </w:rPr>
      </w:pPr>
    </w:p>
    <w:p w:rsidR="00B567D3" w:rsidRPr="004852A3" w:rsidRDefault="00B567D3" w:rsidP="00B567D3">
      <w:pPr>
        <w:spacing w:after="0"/>
        <w:rPr>
          <w:rFonts w:ascii="Garamond" w:eastAsia="Times New Roman" w:hAnsi="Garamond" w:cs="Times New Roman"/>
          <w:b/>
          <w:bCs/>
          <w:sz w:val="24"/>
          <w:szCs w:val="24"/>
          <w:lang w:eastAsia="it-IT"/>
        </w:rPr>
      </w:pPr>
    </w:p>
    <w:p w:rsidR="00B567D3" w:rsidRPr="004852A3" w:rsidRDefault="00B567D3" w:rsidP="00B567D3">
      <w:pPr>
        <w:jc w:val="center"/>
        <w:rPr>
          <w:rFonts w:ascii="Garamond" w:eastAsia="Arial Unicode MS" w:hAnsi="Garamond" w:cs="Arial"/>
          <w:b/>
        </w:rPr>
      </w:pPr>
      <w:r w:rsidRPr="004852A3">
        <w:rPr>
          <w:rFonts w:ascii="Garamond" w:eastAsia="Arial Unicode MS" w:hAnsi="Garamond" w:cs="Arial"/>
          <w:b/>
          <w:sz w:val="24"/>
          <w:szCs w:val="24"/>
        </w:rPr>
        <w:br w:type="page"/>
      </w:r>
      <w:r>
        <w:rPr>
          <w:rFonts w:ascii="Garamond" w:eastAsia="Arial Unicode MS" w:hAnsi="Garamond" w:cs="Arial"/>
          <w:b/>
          <w:sz w:val="24"/>
          <w:szCs w:val="24"/>
        </w:rPr>
        <w:t>P</w:t>
      </w:r>
      <w:r w:rsidRPr="004852A3">
        <w:rPr>
          <w:rFonts w:ascii="Garamond" w:eastAsia="Arial Unicode MS" w:hAnsi="Garamond" w:cs="Arial"/>
          <w:b/>
        </w:rPr>
        <w:t>ROGRAMMA DI  LINGUA  E  LETTERATURA  INGLESE</w:t>
      </w:r>
    </w:p>
    <w:p w:rsidR="00B567D3" w:rsidRPr="004852A3" w:rsidRDefault="00B567D3" w:rsidP="00B567D3">
      <w:pPr>
        <w:pStyle w:val="Standard"/>
        <w:spacing w:line="276" w:lineRule="auto"/>
        <w:jc w:val="center"/>
        <w:rPr>
          <w:rFonts w:ascii="Garamond" w:hAnsi="Garamond"/>
        </w:rPr>
      </w:pPr>
      <w:r w:rsidRPr="004852A3">
        <w:rPr>
          <w:rFonts w:ascii="Garamond" w:eastAsia="Arial Unicode MS" w:hAnsi="Garamond" w:cs="Arial"/>
          <w:b/>
        </w:rPr>
        <w:t>A. S. 2013/14</w:t>
      </w:r>
    </w:p>
    <w:p w:rsidR="00B567D3" w:rsidRPr="004852A3" w:rsidRDefault="00B567D3" w:rsidP="00B567D3">
      <w:pPr>
        <w:pStyle w:val="Standard"/>
        <w:spacing w:line="276" w:lineRule="auto"/>
        <w:rPr>
          <w:rFonts w:ascii="Garamond" w:eastAsia="Arial Unicode MS" w:hAnsi="Garamond" w:cs="Arial"/>
          <w:b/>
        </w:rPr>
      </w:pPr>
    </w:p>
    <w:p w:rsidR="00B567D3" w:rsidRPr="004852A3" w:rsidRDefault="00B567D3" w:rsidP="00B567D3">
      <w:pPr>
        <w:pStyle w:val="Standard"/>
        <w:spacing w:line="276" w:lineRule="auto"/>
        <w:jc w:val="center"/>
        <w:rPr>
          <w:rFonts w:ascii="Garamond" w:hAnsi="Garamond"/>
        </w:rPr>
      </w:pPr>
      <w:r w:rsidRPr="004852A3">
        <w:rPr>
          <w:rFonts w:ascii="Garamond" w:eastAsia="Arial Unicode MS" w:hAnsi="Garamond" w:cs="Arial"/>
          <w:b/>
        </w:rPr>
        <w:t>Classe: V Q</w:t>
      </w:r>
    </w:p>
    <w:p w:rsidR="00B567D3" w:rsidRPr="004852A3" w:rsidRDefault="00B567D3" w:rsidP="00B567D3">
      <w:pPr>
        <w:pStyle w:val="Standard"/>
        <w:spacing w:line="276" w:lineRule="auto"/>
        <w:rPr>
          <w:rFonts w:ascii="Garamond" w:hAnsi="Garamond"/>
        </w:rPr>
      </w:pPr>
      <w:r w:rsidRPr="004852A3">
        <w:rPr>
          <w:rFonts w:ascii="Garamond" w:eastAsia="Arial Unicode MS" w:hAnsi="Garamond" w:cs="Arial"/>
          <w:b/>
        </w:rPr>
        <w:t>Docente: M. Intravaia</w:t>
      </w:r>
    </w:p>
    <w:p w:rsidR="00B567D3" w:rsidRPr="004852A3" w:rsidRDefault="00B567D3" w:rsidP="00B567D3">
      <w:pPr>
        <w:pStyle w:val="Standard"/>
        <w:spacing w:line="276" w:lineRule="auto"/>
        <w:rPr>
          <w:rFonts w:ascii="Garamond" w:eastAsia="Arial Unicode MS" w:hAnsi="Garamond" w:cs="Arial"/>
          <w:b/>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b/>
          <w:lang w:val="en-US"/>
        </w:rPr>
        <w:t>The Romantic age</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A new sensibility - The concept of nature – The role of imagination – the importance of childhood  and primitivism – the idea of sublime.</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The Preface to “The Lyrical Ballads”</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William Wordsworth – Man and the natural world – The act of creation</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Reading: “A certain colour of imagination” from the Preface.</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 My heart leaps up”- text analysis</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S.T. Coleridge – the biography – Imagination and fancy – Nature: the ideal in the real.</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The Rime of the Ancient Mariner – structure and plot</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Text analysis of the following extracts: “The killing of the Albatross”, “The water snakes”.</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The sublime: a new kind of vision – Reading from “A philosophical enquiry into the origin of our ideas of the Sublime and the beautiful” by W. Burke .</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Mary Shelley – “Frankenstein”: narrative structure - the plot – the origin of the model – the influence of science – literary influences. Reading of some extracts.</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b/>
          <w:lang w:val="en-US"/>
        </w:rPr>
        <w:t>The Victorian Age</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General features – Social reforms - The Victorian Compromise: Victorian values – Patriotism – Darwinism  - the urban habitat</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The Victorian novel</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Aestheticism – Dandyism – Bohemianism.</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Charles Dickens: biography – Characters – Narrative – Morality</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Oliver Twist: the plot</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Reading: “Oliver’s Ninth Birthday”</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Oscar Wilde: the biography – O.Wilde and the aestheticism –</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“The picture of Dorian Gray”: the plot</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 xml:space="preserve">Reading of some extracts </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b/>
          <w:lang w:val="en-US"/>
        </w:rPr>
        <w:t>The Modern Age</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 xml:space="preserve">General features – Freud’s influence – The theory of relativity – the new idea of time – the Suffragettes </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eastAsia="Arial Unicode MS" w:hAnsi="Garamond" w:cs="Arial"/>
          <w:lang w:val="en-US"/>
        </w:rPr>
      </w:pPr>
      <w:r w:rsidRPr="004852A3">
        <w:rPr>
          <w:rFonts w:ascii="Garamond" w:eastAsia="Arial Unicode MS" w:hAnsi="Garamond" w:cs="Arial"/>
          <w:lang w:val="en-US"/>
        </w:rPr>
        <w:t>D. H. Lawrence: the biography</w:t>
      </w:r>
      <w:r w:rsidRPr="004852A3">
        <w:rPr>
          <w:rFonts w:ascii="Garamond" w:eastAsia="Arial Unicode MS" w:hAnsi="Garamond" w:cs="Arial"/>
          <w:lang w:val="en-US"/>
        </w:rPr>
        <w:br/>
        <w:t>“Sons and Lovers” the plot</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 xml:space="preserve">Reading of the extract “Mother and son” </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F. S. Fitzgerald: the biography</w:t>
      </w:r>
      <w:r w:rsidRPr="004852A3">
        <w:rPr>
          <w:rFonts w:ascii="Garamond" w:eastAsia="Arial Unicode MS" w:hAnsi="Garamond" w:cs="Arial"/>
          <w:lang w:val="en-US"/>
        </w:rPr>
        <w:br/>
        <w:t xml:space="preserve">The Great Gatsby: the plot </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Reading: “A party at Jay’s Gatsby’s</w:t>
      </w:r>
      <w:r w:rsidRPr="004852A3">
        <w:rPr>
          <w:rFonts w:ascii="Garamond" w:eastAsia="Arial Unicode MS" w:hAnsi="Garamond" w:cs="Arial"/>
          <w:lang w:val="en-US"/>
        </w:rPr>
        <w:br/>
      </w:r>
      <w:r w:rsidRPr="004852A3">
        <w:rPr>
          <w:rFonts w:ascii="Garamond" w:eastAsia="Arial Unicode MS" w:hAnsi="Garamond" w:cs="Arial"/>
          <w:lang w:val="en-US"/>
        </w:rPr>
        <w:br/>
        <w:t>The Modern novel and the stream of consciousness</w:t>
      </w:r>
    </w:p>
    <w:p w:rsidR="00B567D3" w:rsidRPr="004852A3" w:rsidRDefault="00B567D3" w:rsidP="00B567D3">
      <w:pPr>
        <w:pStyle w:val="Standard"/>
        <w:tabs>
          <w:tab w:val="center" w:pos="4819"/>
        </w:tabs>
        <w:spacing w:line="276" w:lineRule="auto"/>
        <w:rPr>
          <w:rFonts w:ascii="Garamond" w:hAnsi="Garamond"/>
          <w:lang w:val="en-US"/>
        </w:rPr>
      </w:pPr>
      <w:r w:rsidRPr="004852A3">
        <w:rPr>
          <w:rFonts w:ascii="Garamond" w:eastAsia="Arial Unicode MS" w:hAnsi="Garamond" w:cs="Arial"/>
          <w:lang w:val="en-US"/>
        </w:rPr>
        <w:tab/>
        <w:t>James Joyce: the biography – features of his novels – the use of epiphany – the themes of paralyses and escape</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Dubliners: structure and themes</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Reading: “Eveline” (a short story from “Dubliners”</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“Ulysses”: structure and plot</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Reading: “The Funeral”</w:t>
      </w:r>
    </w:p>
    <w:p w:rsidR="00B567D3" w:rsidRPr="004852A3" w:rsidRDefault="00B567D3" w:rsidP="00B567D3">
      <w:pPr>
        <w:pStyle w:val="Standard"/>
        <w:spacing w:line="276" w:lineRule="auto"/>
        <w:rPr>
          <w:rFonts w:ascii="Garamond" w:eastAsia="Arial Unicode MS" w:hAnsi="Garamond" w:cs="Arial"/>
          <w:lang w:val="en-US"/>
        </w:rPr>
      </w:pP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George Orwell: the biography</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Nineteen eighty-four: the plot</w:t>
      </w:r>
    </w:p>
    <w:p w:rsidR="00B567D3" w:rsidRPr="004852A3" w:rsidRDefault="00B567D3" w:rsidP="00B567D3">
      <w:pPr>
        <w:pStyle w:val="Standard"/>
        <w:spacing w:line="276" w:lineRule="auto"/>
        <w:rPr>
          <w:rFonts w:ascii="Garamond" w:hAnsi="Garamond"/>
          <w:lang w:val="en-US"/>
        </w:rPr>
      </w:pPr>
      <w:r w:rsidRPr="004852A3">
        <w:rPr>
          <w:rFonts w:ascii="Garamond" w:eastAsia="Arial Unicode MS" w:hAnsi="Garamond" w:cs="Arial"/>
          <w:lang w:val="en-US"/>
        </w:rPr>
        <w:t>Reading: “Big Brother is watching you”</w:t>
      </w:r>
    </w:p>
    <w:p w:rsidR="00B567D3" w:rsidRPr="00FC074B" w:rsidRDefault="00B567D3" w:rsidP="00B567D3">
      <w:pPr>
        <w:rPr>
          <w:rFonts w:ascii="Garamond" w:eastAsia="Times New Roman" w:hAnsi="Garamond" w:cs="Times New Roman"/>
          <w:b/>
          <w:bCs/>
          <w:kern w:val="3"/>
          <w:sz w:val="24"/>
          <w:szCs w:val="24"/>
          <w:lang w:val="en-US" w:eastAsia="it-IT"/>
        </w:rPr>
      </w:pPr>
      <w:r w:rsidRPr="00FC074B">
        <w:rPr>
          <w:rFonts w:ascii="Garamond" w:hAnsi="Garamond"/>
          <w:b/>
          <w:bCs/>
          <w:lang w:val="en-US" w:eastAsia="it-IT"/>
        </w:rPr>
        <w:br w:type="page"/>
      </w:r>
    </w:p>
    <w:p w:rsidR="00B567D3" w:rsidRPr="004852A3" w:rsidRDefault="00B567D3" w:rsidP="00B567D3">
      <w:pPr>
        <w:pStyle w:val="Standard"/>
        <w:spacing w:line="276" w:lineRule="auto"/>
        <w:jc w:val="center"/>
        <w:rPr>
          <w:rFonts w:ascii="Garamond" w:hAnsi="Garamond"/>
          <w:b/>
          <w:bCs/>
          <w:lang w:eastAsia="it-IT"/>
        </w:rPr>
      </w:pPr>
      <w:r w:rsidRPr="004852A3">
        <w:rPr>
          <w:rFonts w:ascii="Garamond" w:hAnsi="Garamond"/>
          <w:b/>
          <w:bCs/>
          <w:lang w:eastAsia="it-IT"/>
        </w:rPr>
        <w:t>RELAZIONE FINALE</w:t>
      </w:r>
    </w:p>
    <w:p w:rsidR="00B567D3" w:rsidRPr="004852A3" w:rsidRDefault="00B567D3" w:rsidP="00B567D3">
      <w:pPr>
        <w:spacing w:before="100" w:beforeAutospacing="1" w:after="0"/>
        <w:jc w:val="center"/>
        <w:rPr>
          <w:rFonts w:ascii="Garamond" w:eastAsia="Times New Roman" w:hAnsi="Garamond" w:cs="Times New Roman"/>
          <w:sz w:val="24"/>
          <w:szCs w:val="24"/>
          <w:lang w:eastAsia="it-IT"/>
        </w:rPr>
      </w:pPr>
      <w:r w:rsidRPr="004852A3">
        <w:rPr>
          <w:rFonts w:ascii="Garamond" w:eastAsia="Times New Roman" w:hAnsi="Garamond" w:cs="Times New Roman"/>
          <w:b/>
          <w:bCs/>
          <w:sz w:val="24"/>
          <w:szCs w:val="24"/>
          <w:lang w:eastAsia="it-IT"/>
        </w:rPr>
        <w:t>MATERIA</w:t>
      </w:r>
      <w:r w:rsidRPr="004852A3">
        <w:rPr>
          <w:rFonts w:ascii="Garamond" w:eastAsia="Times New Roman" w:hAnsi="Garamond" w:cs="Times New Roman"/>
          <w:sz w:val="24"/>
          <w:szCs w:val="24"/>
          <w:lang w:eastAsia="it-IT"/>
        </w:rPr>
        <w:t>: EDUCAZIONE FISICA</w:t>
      </w:r>
    </w:p>
    <w:p w:rsidR="00B567D3" w:rsidRPr="004852A3" w:rsidRDefault="00B567D3" w:rsidP="00B567D3">
      <w:pPr>
        <w:spacing w:before="100" w:beforeAutospacing="1" w:after="0"/>
        <w:jc w:val="center"/>
        <w:rPr>
          <w:rFonts w:ascii="Garamond" w:eastAsia="Times New Roman" w:hAnsi="Garamond" w:cs="Times New Roman"/>
          <w:sz w:val="24"/>
          <w:szCs w:val="24"/>
          <w:lang w:eastAsia="it-IT"/>
        </w:rPr>
      </w:pPr>
      <w:r w:rsidRPr="004852A3">
        <w:rPr>
          <w:rFonts w:ascii="Garamond" w:eastAsia="Times New Roman" w:hAnsi="Garamond" w:cs="Times New Roman"/>
          <w:b/>
          <w:bCs/>
          <w:sz w:val="24"/>
          <w:szCs w:val="24"/>
          <w:lang w:eastAsia="it-IT"/>
        </w:rPr>
        <w:t>CLASSE</w:t>
      </w:r>
      <w:r w:rsidRPr="004852A3">
        <w:rPr>
          <w:rFonts w:ascii="Garamond" w:eastAsia="Times New Roman" w:hAnsi="Garamond" w:cs="Times New Roman"/>
          <w:sz w:val="24"/>
          <w:szCs w:val="24"/>
          <w:lang w:eastAsia="it-IT"/>
        </w:rPr>
        <w:t xml:space="preserve">:  5 °  Q    </w:t>
      </w:r>
      <w:r w:rsidRPr="004852A3">
        <w:rPr>
          <w:rFonts w:ascii="Garamond" w:eastAsia="Times New Roman" w:hAnsi="Garamond" w:cs="Times New Roman"/>
          <w:b/>
          <w:bCs/>
          <w:sz w:val="24"/>
          <w:szCs w:val="24"/>
          <w:lang w:eastAsia="it-IT"/>
        </w:rPr>
        <w:t>A.S.:</w:t>
      </w:r>
      <w:r w:rsidRPr="004852A3">
        <w:rPr>
          <w:rFonts w:ascii="Garamond" w:eastAsia="Times New Roman" w:hAnsi="Garamond" w:cs="Times New Roman"/>
          <w:sz w:val="24"/>
          <w:szCs w:val="24"/>
          <w:lang w:eastAsia="it-IT"/>
        </w:rPr>
        <w:t xml:space="preserve"> 2013/2014</w:t>
      </w:r>
    </w:p>
    <w:p w:rsidR="00B567D3" w:rsidRPr="004852A3" w:rsidRDefault="00B567D3" w:rsidP="00B567D3">
      <w:pPr>
        <w:spacing w:before="100" w:beforeAutospacing="1" w:after="0"/>
        <w:rPr>
          <w:rFonts w:ascii="Garamond" w:eastAsia="Times New Roman" w:hAnsi="Garamond" w:cs="Times New Roman"/>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b/>
          <w:bCs/>
          <w:sz w:val="24"/>
          <w:szCs w:val="24"/>
          <w:lang w:eastAsia="it-IT"/>
        </w:rPr>
        <w:t>LIBRO DI TESTO</w:t>
      </w:r>
      <w:r w:rsidRPr="004852A3">
        <w:rPr>
          <w:rFonts w:ascii="Garamond" w:eastAsia="Times New Roman" w:hAnsi="Garamond" w:cs="Times New Roman"/>
          <w:sz w:val="24"/>
          <w:szCs w:val="24"/>
          <w:lang w:eastAsia="it-IT"/>
        </w:rPr>
        <w:t>: DEL NISTA-PARKER-TASSELLI “PRATICAMENTE SPORT” D’ANNA EDITORE</w:t>
      </w:r>
    </w:p>
    <w:p w:rsidR="00B567D3" w:rsidRPr="004852A3" w:rsidRDefault="00B567D3" w:rsidP="00B567D3">
      <w:pPr>
        <w:spacing w:before="100" w:beforeAutospacing="1" w:after="0"/>
        <w:rPr>
          <w:rFonts w:ascii="Garamond" w:eastAsia="Times New Roman" w:hAnsi="Garamond" w:cs="Times New Roman"/>
          <w:sz w:val="24"/>
          <w:szCs w:val="24"/>
          <w:lang w:eastAsia="it-IT"/>
        </w:rPr>
      </w:pPr>
    </w:p>
    <w:p w:rsidR="00B567D3" w:rsidRPr="004852A3" w:rsidRDefault="00B567D3" w:rsidP="00B567D3">
      <w:pPr>
        <w:spacing w:after="120"/>
        <w:rPr>
          <w:rFonts w:ascii="Garamond" w:eastAsia="Times New Roman" w:hAnsi="Garamond" w:cs="Times New Roman"/>
          <w:b/>
          <w:color w:val="000000"/>
          <w:sz w:val="24"/>
          <w:szCs w:val="24"/>
          <w:lang w:eastAsia="it-IT"/>
        </w:rPr>
      </w:pPr>
      <w:r w:rsidRPr="004852A3">
        <w:rPr>
          <w:rFonts w:ascii="Garamond" w:eastAsia="Times New Roman" w:hAnsi="Garamond" w:cs="Times New Roman"/>
          <w:b/>
          <w:color w:val="000000"/>
          <w:sz w:val="24"/>
          <w:szCs w:val="24"/>
          <w:lang w:eastAsia="it-IT"/>
        </w:rPr>
        <w:t>Premessa</w:t>
      </w:r>
    </w:p>
    <w:p w:rsidR="00B567D3" w:rsidRPr="004852A3" w:rsidRDefault="00B567D3" w:rsidP="00B567D3">
      <w:pPr>
        <w:spacing w:after="120"/>
        <w:jc w:val="both"/>
        <w:rPr>
          <w:rFonts w:ascii="Garamond" w:eastAsia="Times New Roman" w:hAnsi="Garamond" w:cs="Times New Roman"/>
          <w:color w:val="000000"/>
          <w:sz w:val="24"/>
          <w:szCs w:val="24"/>
          <w:lang w:eastAsia="it-IT"/>
        </w:rPr>
      </w:pPr>
      <w:r w:rsidRPr="004852A3">
        <w:rPr>
          <w:rFonts w:ascii="Garamond" w:eastAsia="Times New Roman" w:hAnsi="Garamond" w:cs="Times New Roman"/>
          <w:color w:val="000000"/>
          <w:sz w:val="24"/>
          <w:szCs w:val="24"/>
          <w:lang w:eastAsia="it-IT"/>
        </w:rPr>
        <w:t xml:space="preserve"> Gli alunni della 5° ____  nel corso dell’anno hanno frequentato regolarmente mostrando impegno ed interesse costanti, sia pure con i distinguo relativi alle specificità individuali dei singoli soggetti relativamente ad attitudini personali, abilità consolidate, ecc. La partecipazione è stata produttiva e costante; tutti gli alunni hanno evidenziato  miglioramenti nel corso del volgere dell’anno scolastico sviluppando interesse crescente per la pratica sportiva e mostrando di avere compreso, peraltro,  oltre agli aspetti strettamente tecnici anche il senso “etico” dello sport : rispetto delle regole, rispetto dei compagni, Sia pure con qualche differenza tutti si sono stabilizzati su standard accettabili di sviluppo delle capacità motorie, acquisendo nel tempo abilità specifiche e lavorato in maniera costruttiva.  Gli obiettivi didattici proposti nel piano di lavoro annuale sono stati raggiunti dalla totalità degli alunni e il livello del profitto, raggiunto dalla classe, è più che buono.</w:t>
      </w:r>
    </w:p>
    <w:p w:rsidR="00B567D3" w:rsidRPr="004852A3" w:rsidRDefault="00B567D3" w:rsidP="00B567D3">
      <w:pPr>
        <w:spacing w:before="100" w:beforeAutospacing="1" w:after="0"/>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UNITA’ DIDATTICHE SVOLTE:</w:t>
      </w:r>
    </w:p>
    <w:p w:rsidR="00B567D3" w:rsidRPr="004852A3" w:rsidRDefault="00B567D3" w:rsidP="00B567D3">
      <w:pPr>
        <w:spacing w:before="100" w:beforeAutospacing="1"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Mobilità articolare</w:t>
      </w:r>
    </w:p>
    <w:p w:rsidR="00B567D3" w:rsidRPr="004852A3" w:rsidRDefault="00B567D3" w:rsidP="00B567D3">
      <w:pPr>
        <w:spacing w:before="100" w:beforeAutospacing="1"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Potenziamento fisiologico</w:t>
      </w:r>
    </w:p>
    <w:p w:rsidR="00B567D3" w:rsidRPr="004852A3" w:rsidRDefault="00B567D3" w:rsidP="00B567D3">
      <w:pPr>
        <w:spacing w:before="100" w:beforeAutospacing="1"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Consolidamento del carattere e sviluppo della socialità (attività di gruppo- giochi presportivi)</w:t>
      </w:r>
    </w:p>
    <w:p w:rsidR="00B567D3" w:rsidRPr="004852A3" w:rsidRDefault="00B567D3" w:rsidP="00B567D3">
      <w:pPr>
        <w:spacing w:before="100" w:beforeAutospacing="1"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o Avviamento alla pratica sportiva </w:t>
      </w:r>
    </w:p>
    <w:p w:rsidR="00B567D3" w:rsidRPr="004852A3" w:rsidRDefault="00B567D3" w:rsidP="00B567D3">
      <w:pPr>
        <w:spacing w:before="100" w:beforeAutospacing="1"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Educazione alla salute e prevenzione: corretto stile di vita, elementi di ed. alimentare, apparato cardio-circolatorio, droghe/farmaci e sport, il doping, sindrome da H.I.V.</w:t>
      </w:r>
    </w:p>
    <w:p w:rsidR="00B567D3" w:rsidRPr="004852A3" w:rsidRDefault="00B567D3" w:rsidP="00B567D3">
      <w:pPr>
        <w:spacing w:before="100" w:beforeAutospacing="1" w:after="0"/>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 xml:space="preserve">OBIETTIVI CONSEGUITI: </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Miglioramento della mobilità articolare.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Potenziamento fisiologico degli apparati : cardio-circolatorio, respiratorio e neuro-muscolare.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Miglioramento generale delle abilità e capacità motorie.</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Promozione della pratica sportiva e dei giochi di squadra.</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Socializzare, abituarsi a rispettare le regole, promuovere un corretto stile di vita.</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Conoscenze generali sull’educazione alla salute e prevenzione, su una corretta alimentazione, sulla sindrome da H.I.V., sull’apparato cardio-circolatorio, su alcune problematiche relative alle droghe/farmaci/doping ed il mondo dello sport.</w:t>
      </w:r>
    </w:p>
    <w:p w:rsidR="00B567D3" w:rsidRPr="004852A3" w:rsidRDefault="00B567D3" w:rsidP="00B567D3">
      <w:pPr>
        <w:spacing w:after="0"/>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 xml:space="preserve">TIPOLOGIA DELLE PROVE DI VERIFICA: </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Osservazione sistematica dei comportamenti motori.</w:t>
      </w: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Esercizi campione per la parte pratica.</w:t>
      </w:r>
    </w:p>
    <w:p w:rsidR="00B567D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o Test a scelta multipla per la parte teorica.</w:t>
      </w:r>
      <w:r w:rsidRPr="004852A3">
        <w:rPr>
          <w:rFonts w:ascii="Garamond" w:eastAsia="Times New Roman" w:hAnsi="Garamond" w:cs="Times New Roman"/>
          <w:sz w:val="24"/>
          <w:szCs w:val="24"/>
          <w:lang w:eastAsia="it-IT"/>
        </w:rPr>
        <w:tab/>
        <w:t xml:space="preserve">                                           </w:t>
      </w:r>
      <w:r w:rsidRPr="004852A3">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ab/>
        <w:t xml:space="preserve">     </w:t>
      </w:r>
      <w:r w:rsidRPr="004852A3">
        <w:rPr>
          <w:rFonts w:ascii="Garamond" w:eastAsia="Times New Roman" w:hAnsi="Garamond" w:cs="Times New Roman"/>
          <w:b/>
          <w:bCs/>
          <w:sz w:val="24"/>
          <w:szCs w:val="24"/>
          <w:lang w:eastAsia="it-IT"/>
        </w:rPr>
        <w:t>IL DOCENTE</w:t>
      </w:r>
      <w:r w:rsidRPr="004852A3">
        <w:rPr>
          <w:rFonts w:ascii="Garamond" w:eastAsia="Times New Roman" w:hAnsi="Garamond" w:cs="Times New Roman"/>
          <w:sz w:val="24"/>
          <w:szCs w:val="24"/>
          <w:lang w:eastAsia="it-IT"/>
        </w:rPr>
        <w:t xml:space="preserve"> : </w:t>
      </w:r>
    </w:p>
    <w:p w:rsidR="00B567D3" w:rsidRPr="004852A3" w:rsidRDefault="00B567D3" w:rsidP="00B567D3">
      <w:pPr>
        <w:spacing w:after="0"/>
        <w:rPr>
          <w:rFonts w:ascii="Garamond" w:eastAsia="Times New Roman" w:hAnsi="Garamond" w:cs="Times New Roman"/>
          <w:sz w:val="24"/>
          <w:szCs w:val="24"/>
          <w:lang w:eastAsia="it-IT"/>
        </w:rPr>
      </w:pP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Pr>
          <w:rFonts w:ascii="Garamond" w:eastAsia="Times New Roman" w:hAnsi="Garamond" w:cs="Times New Roman"/>
          <w:sz w:val="24"/>
          <w:szCs w:val="24"/>
          <w:lang w:eastAsia="it-IT"/>
        </w:rPr>
        <w:tab/>
      </w:r>
      <w:r w:rsidRPr="004852A3">
        <w:rPr>
          <w:rFonts w:ascii="Garamond" w:eastAsia="Times New Roman" w:hAnsi="Garamond" w:cs="Times New Roman"/>
          <w:sz w:val="24"/>
          <w:szCs w:val="24"/>
          <w:lang w:eastAsia="it-IT"/>
        </w:rPr>
        <w:t>EMANUELA PARISI</w:t>
      </w:r>
    </w:p>
    <w:p w:rsidR="00B567D3" w:rsidRPr="004852A3" w:rsidRDefault="00B567D3" w:rsidP="00B567D3">
      <w:pPr>
        <w:pStyle w:val="Titolo"/>
        <w:spacing w:line="276" w:lineRule="auto"/>
        <w:rPr>
          <w:rFonts w:ascii="Garamond" w:hAnsi="Garamond"/>
          <w:sz w:val="24"/>
        </w:rPr>
      </w:pPr>
    </w:p>
    <w:p w:rsidR="00B567D3" w:rsidRPr="004852A3" w:rsidRDefault="00B567D3" w:rsidP="00B567D3">
      <w:pPr>
        <w:pStyle w:val="Standard"/>
        <w:spacing w:line="276" w:lineRule="auto"/>
        <w:jc w:val="center"/>
        <w:rPr>
          <w:rFonts w:ascii="Garamond" w:hAnsi="Garamond"/>
          <w:b/>
          <w:bCs/>
          <w:i/>
          <w:iCs/>
        </w:rPr>
      </w:pPr>
      <w:r w:rsidRPr="004852A3">
        <w:rPr>
          <w:rFonts w:ascii="Garamond" w:hAnsi="Garamond"/>
          <w:b/>
        </w:rPr>
        <w:t>RELAZIONE FINALE</w:t>
      </w:r>
      <w:r w:rsidRPr="004852A3">
        <w:rPr>
          <w:rFonts w:ascii="Garamond" w:hAnsi="Garamond"/>
          <w:b/>
          <w:bCs/>
          <w:i/>
          <w:iCs/>
        </w:rPr>
        <w:t xml:space="preserve"> RELIGIONE CATTOLICA</w:t>
      </w:r>
    </w:p>
    <w:p w:rsidR="00B567D3" w:rsidRPr="004852A3" w:rsidRDefault="00B567D3" w:rsidP="00B567D3">
      <w:pPr>
        <w:pStyle w:val="Standard"/>
        <w:spacing w:line="276" w:lineRule="auto"/>
        <w:jc w:val="center"/>
        <w:rPr>
          <w:rFonts w:ascii="Garamond" w:hAnsi="Garamond"/>
        </w:rPr>
      </w:pPr>
    </w:p>
    <w:p w:rsidR="00B567D3" w:rsidRPr="004852A3" w:rsidRDefault="00B567D3" w:rsidP="00B567D3">
      <w:pPr>
        <w:pStyle w:val="Standard"/>
        <w:spacing w:line="276" w:lineRule="auto"/>
        <w:jc w:val="center"/>
        <w:rPr>
          <w:rFonts w:ascii="Garamond" w:hAnsi="Garamond"/>
          <w:i/>
          <w:iCs/>
        </w:rPr>
      </w:pPr>
      <w:r w:rsidRPr="004852A3">
        <w:rPr>
          <w:rFonts w:ascii="Garamond" w:hAnsi="Garamond"/>
          <w:i/>
          <w:iCs/>
        </w:rPr>
        <w:t xml:space="preserve">ANNO SCOLASTICO 2013/2014 </w:t>
      </w:r>
    </w:p>
    <w:p w:rsidR="00B567D3" w:rsidRPr="004852A3" w:rsidRDefault="00B567D3" w:rsidP="00B567D3">
      <w:pPr>
        <w:pStyle w:val="Standard"/>
        <w:spacing w:line="276" w:lineRule="auto"/>
        <w:jc w:val="center"/>
        <w:rPr>
          <w:rFonts w:ascii="Garamond" w:hAnsi="Garamond"/>
        </w:rPr>
      </w:pPr>
      <w:r w:rsidRPr="004852A3">
        <w:rPr>
          <w:rFonts w:ascii="Garamond" w:hAnsi="Garamond"/>
          <w:i/>
          <w:iCs/>
        </w:rPr>
        <w:t xml:space="preserve"> </w:t>
      </w:r>
      <w:r w:rsidRPr="004852A3">
        <w:rPr>
          <w:rFonts w:ascii="Garamond" w:hAnsi="Garamond"/>
        </w:rPr>
        <w:t xml:space="preserve">CLASSE </w:t>
      </w:r>
      <w:r w:rsidRPr="004852A3">
        <w:rPr>
          <w:rFonts w:ascii="Garamond" w:hAnsi="Garamond"/>
          <w:b/>
          <w:bCs/>
          <w:i/>
          <w:iCs/>
        </w:rPr>
        <w:t>QUINTA  Q</w:t>
      </w:r>
    </w:p>
    <w:p w:rsidR="00B567D3" w:rsidRPr="004852A3" w:rsidRDefault="00B567D3" w:rsidP="00B567D3">
      <w:pPr>
        <w:pStyle w:val="Standard"/>
        <w:spacing w:line="276" w:lineRule="auto"/>
        <w:jc w:val="center"/>
        <w:rPr>
          <w:rFonts w:ascii="Garamond" w:hAnsi="Garamond"/>
        </w:rPr>
      </w:pPr>
    </w:p>
    <w:p w:rsidR="00B567D3" w:rsidRPr="004852A3" w:rsidRDefault="00B567D3" w:rsidP="00B567D3">
      <w:pPr>
        <w:pStyle w:val="Standard"/>
        <w:spacing w:line="276" w:lineRule="auto"/>
        <w:jc w:val="center"/>
        <w:rPr>
          <w:rFonts w:ascii="Garamond" w:hAnsi="Garamond"/>
        </w:rPr>
      </w:pPr>
    </w:p>
    <w:p w:rsidR="00B567D3" w:rsidRPr="004852A3" w:rsidRDefault="00B567D3" w:rsidP="00B567D3">
      <w:pPr>
        <w:pStyle w:val="Standard"/>
        <w:spacing w:line="276" w:lineRule="auto"/>
        <w:rPr>
          <w:rFonts w:ascii="Garamond" w:hAnsi="Garamond"/>
        </w:rPr>
      </w:pPr>
    </w:p>
    <w:p w:rsidR="00B567D3" w:rsidRPr="004852A3" w:rsidRDefault="00B567D3" w:rsidP="00B567D3">
      <w:pPr>
        <w:pStyle w:val="Standard"/>
        <w:spacing w:line="276" w:lineRule="auto"/>
        <w:rPr>
          <w:rFonts w:ascii="Garamond" w:hAnsi="Garamond"/>
        </w:rPr>
      </w:pP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Alla luce delle Indicazioni Nazionali dell'insegnamento della Religione Cattolica che tendono alla formazione dell’alunno e a favorirne lo sviluppo della personalità, ma anche in riferimento al piano di lavoro annuale, si può affermare che ciò che era stato preventivato è stato, in buona parte, realizzato.</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Nel corso del lavoro si è tenuto conto della situazione socio-culturale di partenza del gruppo classe e di ogni singolo alunno.</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Per ciò che attiene agli obiettivi, si è cercato di focalizzare l’attenzione sul senso religioso, la sua origine storica e la dimensione antropologica, la necessita di dare una risposta al bisogno primario del “Sacro” proprio di ogni essere umano.</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Alcune lezioni sono state dedicate alle tematiche legate alla bioetica. Altre al collegamento tra scrittori Sacri e scrittori Classici latino come ad esempio Socrate.</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Nei confronti degli obiettivi interdisciplinari, si è cercato di favorire la socializzazione tra gli alunni e l’approfondimento di tematiche di attualità come quelle legate al dialogo interreligioso e culturale. Ciò nell’interesse di una formazione globale dell’alunno e della edificazione della sua personalità.</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Si è riusciti a riconoscere le linee di fondo della dottrina sociale della Chiesa Cattolica e gli impegni per la pace, la giustizia e la salvaguardia del creato. Inoltre si è riusciti a collocare la persona umana in un'epoca di novità tecnico scientifiche e a trovare il giusto spazio alle ricorrenti domande di senso sul significato e sullo scopo della stessa vita umana.</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Il metodo utilizzato si è concretizzato nelle spiegazioni orali e nel coinvolgere gli alunni in discussioni aperte in cui ognuno di essi ha potuto fornire liberamente il proprio contributo.</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Tutti gli alunni hanno raggiunto gli obiettivi prefissati e hanno dimostrato di avere acquisito le competenze le abilità impegnandosi con profitto durante tutto l’anno scolastico.</w:t>
      </w:r>
    </w:p>
    <w:p w:rsidR="00B567D3" w:rsidRPr="004852A3" w:rsidRDefault="00B567D3" w:rsidP="00B567D3">
      <w:pPr>
        <w:pStyle w:val="Standard"/>
        <w:spacing w:line="276" w:lineRule="auto"/>
        <w:jc w:val="both"/>
        <w:rPr>
          <w:rFonts w:ascii="Garamond" w:hAnsi="Garamond"/>
        </w:rPr>
      </w:pPr>
    </w:p>
    <w:p w:rsidR="00B567D3" w:rsidRPr="004852A3" w:rsidRDefault="00B567D3" w:rsidP="00B567D3">
      <w:pPr>
        <w:pStyle w:val="Standard"/>
        <w:spacing w:line="276" w:lineRule="auto"/>
        <w:ind w:left="3540" w:firstLine="708"/>
        <w:jc w:val="both"/>
        <w:rPr>
          <w:rFonts w:ascii="Garamond" w:hAnsi="Garamond"/>
        </w:rPr>
      </w:pPr>
    </w:p>
    <w:p w:rsidR="00B567D3" w:rsidRPr="004852A3" w:rsidRDefault="00B567D3" w:rsidP="00B567D3">
      <w:pPr>
        <w:pStyle w:val="Standard"/>
        <w:spacing w:line="276" w:lineRule="auto"/>
        <w:ind w:left="3540" w:firstLine="708"/>
        <w:jc w:val="both"/>
        <w:rPr>
          <w:rFonts w:ascii="Garamond" w:hAnsi="Garamond"/>
        </w:rPr>
      </w:pPr>
      <w:r w:rsidRPr="004852A3">
        <w:rPr>
          <w:rFonts w:ascii="Garamond" w:hAnsi="Garamond"/>
        </w:rPr>
        <w:t xml:space="preserve">                                    Prof. Gioacchino Macchiarella</w:t>
      </w:r>
    </w:p>
    <w:p w:rsidR="00B567D3" w:rsidRPr="004852A3" w:rsidRDefault="00B567D3" w:rsidP="00B567D3">
      <w:pPr>
        <w:pStyle w:val="Standard"/>
        <w:spacing w:line="276" w:lineRule="auto"/>
        <w:jc w:val="both"/>
        <w:rPr>
          <w:rFonts w:ascii="Garamond" w:hAnsi="Garamond"/>
        </w:rPr>
      </w:pPr>
      <w:r w:rsidRPr="004852A3">
        <w:rPr>
          <w:rFonts w:ascii="Garamond" w:hAnsi="Garamond"/>
        </w:rPr>
        <w:t xml:space="preserve">    </w:t>
      </w:r>
    </w:p>
    <w:p w:rsidR="00B567D3" w:rsidRPr="004852A3" w:rsidRDefault="00B567D3" w:rsidP="00B567D3">
      <w:pP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br w:type="page"/>
      </w:r>
    </w:p>
    <w:p w:rsidR="00B567D3" w:rsidRPr="004852A3" w:rsidRDefault="00B567D3" w:rsidP="00B567D3">
      <w:pPr>
        <w:keepNext/>
        <w:spacing w:after="0"/>
        <w:ind w:left="-142" w:right="-143"/>
        <w:jc w:val="center"/>
        <w:outlineLvl w:val="1"/>
        <w:rPr>
          <w:rFonts w:ascii="Garamond" w:eastAsia="Times New Roman" w:hAnsi="Garamond" w:cs="Times New Roman"/>
          <w:b/>
          <w:sz w:val="24"/>
          <w:szCs w:val="24"/>
          <w:u w:val="single"/>
          <w:lang w:eastAsia="it-IT"/>
        </w:rPr>
      </w:pPr>
      <w:r w:rsidRPr="004852A3">
        <w:rPr>
          <w:rFonts w:ascii="Garamond" w:eastAsia="Times New Roman" w:hAnsi="Garamond" w:cs="Times New Roman"/>
          <w:b/>
          <w:sz w:val="24"/>
          <w:szCs w:val="24"/>
          <w:u w:val="single"/>
          <w:lang w:eastAsia="it-IT"/>
        </w:rPr>
        <w:t>RELAZIONE FINALE DI MATEMATICA E FISICA</w:t>
      </w:r>
    </w:p>
    <w:p w:rsidR="00B567D3" w:rsidRPr="004852A3" w:rsidRDefault="00B567D3" w:rsidP="00B567D3">
      <w:pPr>
        <w:spacing w:after="0"/>
        <w:ind w:left="-142" w:right="-143"/>
        <w:jc w:val="center"/>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Classe: 5</w:t>
      </w:r>
      <w:r w:rsidRPr="004852A3">
        <w:rPr>
          <w:rFonts w:ascii="Garamond" w:eastAsia="Times New Roman" w:hAnsi="Garamond" w:cs="Times New Roman"/>
          <w:b/>
          <w:bCs/>
          <w:sz w:val="24"/>
          <w:szCs w:val="24"/>
          <w:vertAlign w:val="superscript"/>
          <w:lang w:eastAsia="it-IT"/>
        </w:rPr>
        <w:t>a</w:t>
      </w:r>
      <w:r w:rsidRPr="004852A3">
        <w:rPr>
          <w:rFonts w:ascii="Garamond" w:eastAsia="Times New Roman" w:hAnsi="Garamond" w:cs="Times New Roman"/>
          <w:b/>
          <w:bCs/>
          <w:sz w:val="24"/>
          <w:szCs w:val="24"/>
          <w:lang w:eastAsia="it-IT"/>
        </w:rPr>
        <w:t xml:space="preserve"> Q - Anno Scolastico 2013-14</w:t>
      </w:r>
    </w:p>
    <w:p w:rsidR="00B567D3" w:rsidRPr="004852A3" w:rsidRDefault="00B567D3" w:rsidP="00B567D3">
      <w:pPr>
        <w:spacing w:after="0"/>
        <w:ind w:left="-142" w:right="-143"/>
        <w:jc w:val="center"/>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Docente: Prof.ssa Agnese Russo</w:t>
      </w:r>
    </w:p>
    <w:p w:rsidR="00B567D3" w:rsidRPr="004852A3" w:rsidRDefault="00B567D3" w:rsidP="00B567D3">
      <w:pPr>
        <w:spacing w:after="0"/>
        <w:ind w:left="-142" w:right="-143"/>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Ritengo necessario precisare che risulto titolare della classe dall’A.S. in corso,  pertanto la mia conoscenza degli alunni è limitata ad un periodo breve. E’ importante anche dare un accenno al rendiconto della storia della classe in relazione all’insegnamento della Matematica e della Fisica, in quanto non è stato del tutto lineare nel corso dell’ultimo triennio; è avvenuto, infatti,  il passaggio da un supplente all’altro e questo non ha sicuramente garantito un percorso didattico “felice”.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Data l’oggettiva difficoltà di lavorare all’inizio dell’anno con un nuovo docente e di confrontarsi con un metodo di studio differente da quello cui erano abituati gli alunni, ho iniziato ad un dialogo didattico mirato alla consapevolezza del rigore formale, del codice specifico e delle potenzialità “creative” della matematica, ponendo molta attenzione alla cura espositiva di concetti e di regole, alla elaborazione individuale e alla scelta critica di adeguate strategie risolutive.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Gli alunni si sono spesso trovati coinvolti in un processo di concettualizzazione deduttiva nella quale, mediante l’individuazione di taluni indizi significativi, essi potevano elaborare un concetto, una proprietà o un procedimento risolutivo. </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Data la connotazione “investigativa” di tale approccio, alcuni alunni hanno dimostrato sempre un crescente interesse per la materia, anche se, in qualche caso, prevalentemente circoscritto all’attività condotta in classe con l’aiuto dell’insegnante.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 Per quanto riguarda la fisica, inizialmente la classe ha affrontato lo studio di questa disciplina con molte difficoltà. Ciò è dipeso dalla storia della classe in relazione all’insegnamento della materia, come scritto inizialmente.</w:t>
      </w:r>
    </w:p>
    <w:p w:rsidR="00B567D3" w:rsidRPr="004852A3" w:rsidRDefault="00B567D3" w:rsidP="00B567D3">
      <w:pPr>
        <w:spacing w:after="0"/>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Tuttavia, la maggior parte degli alunni ha mostrato un impegno ed un interesse nei confronti della materia che ha permesso a quasi tutti coloro che hanno evidenziato, fin dall’inizio, notevoli difficoltà, di affrontare in modo quantitativo lo studio della materia prettamente scientifica e ad operare i necessari collegamenti interdisciplinari, ad esempio nell’applicazione ai problemi della fisica delle nozioni apprese in matematica.</w:t>
      </w:r>
    </w:p>
    <w:p w:rsidR="00B567D3" w:rsidRPr="004852A3" w:rsidRDefault="00B567D3" w:rsidP="00B567D3">
      <w:pPr>
        <w:tabs>
          <w:tab w:val="left" w:pos="284"/>
        </w:tabs>
        <w:spacing w:after="0"/>
        <w:ind w:left="-142" w:right="-143" w:firstLine="284"/>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L’insufficiente costanza nello studio individuale e nello svolgimento dei compiti assegnati per casa manifestati da una parte degli alunni, ha reso necessaria la frequente ripetizione di taluni argomenti. In tali occasioni, ad ogni allievo veniva dato pieno diritto di esprimere i propri dubbi, di individuare con precisione i nodi concettuali compromettenti, di arricchire l’apprendimento con ulteriori esempi esplicativi; inoltre, venivano coinvolti attivamente gli alunni che – anche a seguito di un serio e più sistematico impegno nello studio –  dimostravano migliori capacità assimilative e maggiore sicurezza espositiva, creando spazi dialogici che, tra l’altro, permettevano anche il consolidamento dei rapporti collaborativi basati sulla coscienza di gruppo e sulla solidarietà. </w:t>
      </w:r>
    </w:p>
    <w:p w:rsidR="00B567D3" w:rsidRPr="004852A3" w:rsidRDefault="00B567D3" w:rsidP="00B567D3">
      <w:pPr>
        <w:tabs>
          <w:tab w:val="left" w:pos="284"/>
        </w:tabs>
        <w:spacing w:after="0"/>
        <w:ind w:left="-142" w:right="-143" w:firstLine="284"/>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Al fine di verificare l’efficacia del processo educativo, per ogni parte dei programmi svolti, si è provveduto alle valutazioni attraverso prove scritte e orali. Le interrogazioni orali hanno permesso di valutare le capacità di ragionamento e la chiarezza nell’esposizione. Nelle verifiche scritte sono stati proposti problemi ed esercizi di tipo tradizionale. </w:t>
      </w:r>
    </w:p>
    <w:p w:rsidR="00B567D3" w:rsidRPr="004852A3" w:rsidRDefault="00B567D3" w:rsidP="00B567D3">
      <w:pPr>
        <w:tabs>
          <w:tab w:val="left" w:pos="284"/>
        </w:tabs>
        <w:spacing w:after="0"/>
        <w:ind w:left="-142" w:right="-143" w:firstLine="284"/>
        <w:jc w:val="both"/>
        <w:rPr>
          <w:rFonts w:ascii="Garamond" w:eastAsia="Times New Roman" w:hAnsi="Garamond" w:cs="Times New Roman"/>
          <w:bCs/>
          <w:sz w:val="24"/>
          <w:szCs w:val="24"/>
          <w:lang w:eastAsia="it-IT"/>
        </w:rPr>
      </w:pPr>
      <w:r w:rsidRPr="004852A3">
        <w:rPr>
          <w:rFonts w:ascii="Garamond" w:eastAsia="Times New Roman" w:hAnsi="Garamond" w:cs="Times New Roman"/>
          <w:bCs/>
          <w:sz w:val="24"/>
          <w:szCs w:val="24"/>
          <w:lang w:eastAsia="it-IT"/>
        </w:rPr>
        <w:t xml:space="preserve">Nel corso dell’anno scolastico, sono state effettuate: un congruo numero di verifiche orali e verifiche scritte. </w:t>
      </w:r>
    </w:p>
    <w:p w:rsidR="00B567D3" w:rsidRPr="004852A3" w:rsidRDefault="00B567D3" w:rsidP="00B567D3">
      <w:pPr>
        <w:tabs>
          <w:tab w:val="left" w:pos="284"/>
        </w:tabs>
        <w:spacing w:after="0"/>
        <w:ind w:left="-142" w:right="-143" w:firstLine="284"/>
        <w:jc w:val="both"/>
        <w:rPr>
          <w:rFonts w:ascii="Garamond" w:eastAsia="Times New Roman" w:hAnsi="Garamond" w:cs="Times New Roman"/>
          <w:bCs/>
          <w:sz w:val="24"/>
          <w:szCs w:val="24"/>
          <w:lang w:eastAsia="it-IT"/>
        </w:rPr>
      </w:pPr>
      <w:r w:rsidRPr="004852A3">
        <w:rPr>
          <w:rFonts w:ascii="Garamond" w:eastAsia="Times New Roman" w:hAnsi="Garamond" w:cs="Times New Roman"/>
          <w:bCs/>
          <w:sz w:val="24"/>
          <w:szCs w:val="24"/>
          <w:lang w:eastAsia="it-IT"/>
        </w:rPr>
        <w:t>La valutazione finale ha tenuto conto dei seguenti elementi:</w:t>
      </w:r>
    </w:p>
    <w:p w:rsidR="00B567D3" w:rsidRPr="004852A3" w:rsidRDefault="00B567D3" w:rsidP="00B567D3">
      <w:pPr>
        <w:numPr>
          <w:ilvl w:val="0"/>
          <w:numId w:val="23"/>
        </w:numPr>
        <w:spacing w:after="0"/>
        <w:ind w:left="567" w:right="-143" w:hanging="283"/>
        <w:jc w:val="both"/>
        <w:rPr>
          <w:rFonts w:ascii="Garamond" w:eastAsia="Times New Roman" w:hAnsi="Garamond" w:cs="Times New Roman"/>
          <w:bCs/>
          <w:sz w:val="24"/>
          <w:szCs w:val="24"/>
          <w:lang w:eastAsia="it-IT"/>
        </w:rPr>
      </w:pPr>
      <w:r w:rsidRPr="004852A3">
        <w:rPr>
          <w:rFonts w:ascii="Garamond" w:eastAsia="Times New Roman" w:hAnsi="Garamond" w:cs="Times New Roman"/>
          <w:bCs/>
          <w:sz w:val="24"/>
          <w:szCs w:val="24"/>
          <w:lang w:eastAsia="it-IT"/>
        </w:rPr>
        <w:t>i voti riportati nel corso dell’anno scolastico, tenendo conto degli eventuali progressivi miglioramenti;</w:t>
      </w:r>
    </w:p>
    <w:p w:rsidR="00B567D3" w:rsidRPr="004852A3" w:rsidRDefault="00B567D3" w:rsidP="00B567D3">
      <w:pPr>
        <w:numPr>
          <w:ilvl w:val="0"/>
          <w:numId w:val="23"/>
        </w:numPr>
        <w:spacing w:after="0"/>
        <w:ind w:left="567" w:right="-143" w:hanging="283"/>
        <w:jc w:val="both"/>
        <w:rPr>
          <w:rFonts w:ascii="Garamond" w:eastAsia="Times New Roman" w:hAnsi="Garamond" w:cs="Times New Roman"/>
          <w:bCs/>
          <w:sz w:val="24"/>
          <w:szCs w:val="24"/>
          <w:lang w:eastAsia="it-IT"/>
        </w:rPr>
      </w:pPr>
      <w:r w:rsidRPr="004852A3">
        <w:rPr>
          <w:rFonts w:ascii="Garamond" w:eastAsia="Times New Roman" w:hAnsi="Garamond" w:cs="Times New Roman"/>
          <w:bCs/>
          <w:sz w:val="24"/>
          <w:szCs w:val="24"/>
          <w:lang w:eastAsia="it-IT"/>
        </w:rPr>
        <w:t xml:space="preserve"> la partecipazione attiva e l’interesse dimostrato per gli argomenti affrontati;</w:t>
      </w:r>
    </w:p>
    <w:p w:rsidR="00B567D3" w:rsidRPr="004852A3" w:rsidRDefault="00B567D3" w:rsidP="00B567D3">
      <w:pPr>
        <w:numPr>
          <w:ilvl w:val="0"/>
          <w:numId w:val="23"/>
        </w:numPr>
        <w:spacing w:after="0"/>
        <w:ind w:left="567" w:right="-143" w:hanging="283"/>
        <w:jc w:val="both"/>
        <w:rPr>
          <w:rFonts w:ascii="Garamond" w:eastAsia="Times New Roman" w:hAnsi="Garamond" w:cs="Times New Roman"/>
          <w:bCs/>
          <w:sz w:val="24"/>
          <w:szCs w:val="24"/>
          <w:lang w:eastAsia="it-IT"/>
        </w:rPr>
      </w:pPr>
      <w:r w:rsidRPr="004852A3">
        <w:rPr>
          <w:rFonts w:ascii="Garamond" w:eastAsia="Times New Roman" w:hAnsi="Garamond" w:cs="Times New Roman"/>
          <w:sz w:val="24"/>
          <w:szCs w:val="24"/>
          <w:lang w:eastAsia="it-IT"/>
        </w:rPr>
        <w:t>la puntualità nello svolgimento dei compiti assegnati per casa;</w:t>
      </w:r>
    </w:p>
    <w:p w:rsidR="00B567D3" w:rsidRPr="004852A3" w:rsidRDefault="00B567D3" w:rsidP="00B567D3">
      <w:pPr>
        <w:numPr>
          <w:ilvl w:val="0"/>
          <w:numId w:val="23"/>
        </w:numPr>
        <w:spacing w:after="0"/>
        <w:ind w:left="567" w:right="-143" w:hanging="283"/>
        <w:jc w:val="both"/>
        <w:rPr>
          <w:rFonts w:ascii="Garamond" w:eastAsia="Times New Roman" w:hAnsi="Garamond" w:cs="Times New Roman"/>
          <w:bCs/>
          <w:sz w:val="24"/>
          <w:szCs w:val="24"/>
          <w:lang w:eastAsia="it-IT"/>
        </w:rPr>
      </w:pPr>
      <w:r w:rsidRPr="004852A3">
        <w:rPr>
          <w:rFonts w:ascii="Garamond" w:eastAsia="Times New Roman" w:hAnsi="Garamond" w:cs="Times New Roman"/>
          <w:bCs/>
          <w:sz w:val="24"/>
          <w:szCs w:val="24"/>
          <w:lang w:eastAsia="it-IT"/>
        </w:rPr>
        <w:t>la assiduità nella frequenza delle lezioni;</w:t>
      </w:r>
    </w:p>
    <w:p w:rsidR="00B567D3" w:rsidRPr="004852A3" w:rsidRDefault="00B567D3" w:rsidP="00B567D3">
      <w:pPr>
        <w:numPr>
          <w:ilvl w:val="0"/>
          <w:numId w:val="23"/>
        </w:numPr>
        <w:ind w:left="567" w:right="-143" w:hanging="283"/>
        <w:jc w:val="both"/>
        <w:rPr>
          <w:rFonts w:ascii="Garamond" w:eastAsia="Times New Roman" w:hAnsi="Garamond" w:cs="Times New Roman"/>
          <w:bCs/>
          <w:sz w:val="24"/>
          <w:szCs w:val="24"/>
          <w:lang w:eastAsia="it-IT"/>
        </w:rPr>
      </w:pPr>
      <w:r w:rsidRPr="004852A3">
        <w:rPr>
          <w:rFonts w:ascii="Garamond" w:eastAsia="Times New Roman" w:hAnsi="Garamond" w:cs="Times New Roman"/>
          <w:bCs/>
          <w:sz w:val="24"/>
          <w:szCs w:val="24"/>
          <w:lang w:eastAsia="it-IT"/>
        </w:rPr>
        <w:t>il tipo di condotta tenuto durante lo svolgimento del dialogo didattico.</w:t>
      </w:r>
    </w:p>
    <w:p w:rsidR="00B567D3" w:rsidRPr="004852A3" w:rsidRDefault="00B567D3" w:rsidP="00B567D3">
      <w:pPr>
        <w:spacing w:after="0"/>
        <w:ind w:left="-142" w:right="-143" w:firstLine="284"/>
        <w:jc w:val="both"/>
        <w:rPr>
          <w:rFonts w:ascii="Garamond" w:eastAsia="Times New Roman" w:hAnsi="Garamond" w:cs="Times New Roman"/>
          <w:sz w:val="24"/>
          <w:szCs w:val="24"/>
          <w:lang w:eastAsia="it-IT"/>
        </w:rPr>
      </w:pPr>
      <w:r w:rsidRPr="004852A3">
        <w:rPr>
          <w:rFonts w:ascii="Garamond" w:eastAsia="Times New Roman" w:hAnsi="Garamond" w:cs="Times New Roman"/>
          <w:b/>
          <w:sz w:val="24"/>
          <w:szCs w:val="24"/>
          <w:lang w:eastAsia="it-IT"/>
        </w:rPr>
        <w:t>OBIETTIVI RAGGIUNTI</w:t>
      </w:r>
    </w:p>
    <w:p w:rsidR="00B567D3" w:rsidRPr="004852A3" w:rsidRDefault="00B567D3" w:rsidP="00B567D3">
      <w:pPr>
        <w:spacing w:after="0"/>
        <w:ind w:left="-142" w:right="-143" w:firstLine="284"/>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In definitiva, parte della classe ha mostrato interesse nello studio della disciplina; un  gruppo di allievi ha interagito attivamente con l’insegnante, dando vita a interventi costruttivi e positivi durante le lezioni; alcuni discenti, invece, non sono stati in grado di partecipare al clima favorevole all’apprendimento dei contenuti proposti, vuoi per lacune pregresse di base, vuoi per mancanza di interesse, vuoi per incostanza nello studio individuale a casa. </w:t>
      </w:r>
    </w:p>
    <w:p w:rsidR="00B567D3" w:rsidRPr="004852A3" w:rsidRDefault="00B567D3" w:rsidP="00B567D3">
      <w:pPr>
        <w:spacing w:after="0"/>
        <w:ind w:left="-142" w:right="-143" w:firstLine="284"/>
        <w:jc w:val="both"/>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 xml:space="preserve">Il profitto è risultato quindi: più che buono per quegli alunni che, oltre ad apprezzabili capacità di rielaborazione, di analisi e di sintesi, hanno dimostrato anche un impegno attento e costante nello studio individuale; tra sufficiente e discreto per coloro che, dando prova di un impegno adeguato nell’attività scolastica, hanno  raggiunto un livello di preparazione soddisfacente; insufficiente per coloro che hanno deliberatamente rinunciato all’attività studio e alla partecipazione al dialogo o che, nonostante l’impegno mostrato, non sono riusciti a conseguire risultati soddisfacenti.                                                                             </w:t>
      </w: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Times New Roman"/>
          <w:sz w:val="24"/>
          <w:szCs w:val="24"/>
          <w:lang w:eastAsia="it-IT"/>
        </w:rPr>
      </w:pPr>
    </w:p>
    <w:p w:rsidR="00B567D3" w:rsidRPr="004852A3" w:rsidRDefault="00B567D3" w:rsidP="00B567D3">
      <w:pPr>
        <w:spacing w:after="0"/>
        <w:jc w:val="right"/>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tab/>
        <w:t>L’insegnante</w:t>
      </w:r>
    </w:p>
    <w:p w:rsidR="00B567D3" w:rsidRPr="004852A3" w:rsidRDefault="00B567D3" w:rsidP="00B567D3">
      <w:pPr>
        <w:spacing w:after="0"/>
        <w:jc w:val="right"/>
        <w:rPr>
          <w:rFonts w:ascii="Garamond" w:hAnsi="Garamond"/>
          <w:sz w:val="24"/>
          <w:szCs w:val="24"/>
        </w:rPr>
      </w:pPr>
      <w:r w:rsidRPr="004852A3">
        <w:rPr>
          <w:rFonts w:ascii="Garamond" w:eastAsia="Times New Roman" w:hAnsi="Garamond" w:cs="Times New Roman"/>
          <w:sz w:val="24"/>
          <w:szCs w:val="24"/>
          <w:lang w:eastAsia="it-IT"/>
        </w:rPr>
        <w:t>Agnese Russo</w:t>
      </w:r>
    </w:p>
    <w:p w:rsidR="00B567D3" w:rsidRPr="004852A3" w:rsidRDefault="00B567D3" w:rsidP="00B567D3">
      <w:pP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br w:type="page"/>
      </w:r>
    </w:p>
    <w:p w:rsidR="00B567D3" w:rsidRPr="004852A3" w:rsidRDefault="00B567D3" w:rsidP="00B567D3">
      <w:pPr>
        <w:keepNext/>
        <w:spacing w:before="240" w:after="60"/>
        <w:jc w:val="center"/>
        <w:outlineLvl w:val="1"/>
        <w:rPr>
          <w:rFonts w:ascii="Garamond" w:eastAsia="Times New Roman" w:hAnsi="Garamond" w:cs="Times New Roman"/>
          <w:b/>
          <w:bCs/>
          <w:i/>
          <w:iCs/>
          <w:sz w:val="24"/>
          <w:szCs w:val="24"/>
          <w:u w:val="single"/>
          <w:lang w:eastAsia="it-IT"/>
        </w:rPr>
      </w:pPr>
      <w:r w:rsidRPr="004852A3">
        <w:rPr>
          <w:rFonts w:ascii="Garamond" w:eastAsia="Times New Roman" w:hAnsi="Garamond" w:cs="Times New Roman"/>
          <w:b/>
          <w:bCs/>
          <w:i/>
          <w:iCs/>
          <w:sz w:val="24"/>
          <w:szCs w:val="24"/>
          <w:u w:val="single"/>
          <w:lang w:eastAsia="it-IT"/>
        </w:rPr>
        <w:t>PROGRAMMA DI MATEMATICA</w:t>
      </w:r>
    </w:p>
    <w:p w:rsidR="00B567D3" w:rsidRPr="004852A3" w:rsidRDefault="00B567D3" w:rsidP="00B567D3">
      <w:pPr>
        <w:spacing w:after="0"/>
        <w:jc w:val="center"/>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Anno Scolastico 2013-14</w:t>
      </w:r>
    </w:p>
    <w:p w:rsidR="00B567D3" w:rsidRPr="004852A3" w:rsidRDefault="00B567D3" w:rsidP="00B567D3">
      <w:pPr>
        <w:spacing w:after="0"/>
        <w:jc w:val="center"/>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Classe: 5</w:t>
      </w:r>
      <w:r w:rsidRPr="004852A3">
        <w:rPr>
          <w:rFonts w:ascii="Garamond" w:eastAsia="Times New Roman" w:hAnsi="Garamond" w:cs="Times New Roman"/>
          <w:b/>
          <w:bCs/>
          <w:sz w:val="24"/>
          <w:szCs w:val="24"/>
          <w:vertAlign w:val="superscript"/>
          <w:lang w:eastAsia="it-IT"/>
        </w:rPr>
        <w:t>a</w:t>
      </w:r>
      <w:r w:rsidRPr="004852A3">
        <w:rPr>
          <w:rFonts w:ascii="Garamond" w:eastAsia="Times New Roman" w:hAnsi="Garamond" w:cs="Times New Roman"/>
          <w:b/>
          <w:bCs/>
          <w:sz w:val="24"/>
          <w:szCs w:val="24"/>
          <w:lang w:eastAsia="it-IT"/>
        </w:rPr>
        <w:t xml:space="preserve"> Q</w:t>
      </w:r>
    </w:p>
    <w:p w:rsidR="00B567D3" w:rsidRPr="004852A3" w:rsidRDefault="00B567D3" w:rsidP="00B567D3">
      <w:pPr>
        <w:spacing w:after="0"/>
        <w:jc w:val="center"/>
        <w:rPr>
          <w:rFonts w:ascii="Garamond" w:eastAsia="Times New Roman" w:hAnsi="Garamond" w:cs="Times New Roman"/>
          <w:b/>
          <w:bCs/>
          <w:sz w:val="24"/>
          <w:szCs w:val="24"/>
          <w:lang w:eastAsia="it-IT"/>
        </w:rPr>
      </w:pPr>
      <w:r w:rsidRPr="004852A3">
        <w:rPr>
          <w:rFonts w:ascii="Garamond" w:eastAsia="Times New Roman" w:hAnsi="Garamond" w:cs="Times New Roman"/>
          <w:b/>
          <w:bCs/>
          <w:sz w:val="24"/>
          <w:szCs w:val="24"/>
          <w:lang w:eastAsia="it-IT"/>
        </w:rPr>
        <w:t>Docente: Prof.ssa Agnese Russo</w:t>
      </w:r>
    </w:p>
    <w:p w:rsidR="00B567D3" w:rsidRPr="004852A3" w:rsidRDefault="00B567D3" w:rsidP="00B567D3">
      <w:pPr>
        <w:spacing w:after="0"/>
        <w:jc w:val="both"/>
        <w:rPr>
          <w:rFonts w:ascii="Garamond" w:eastAsia="Times New Roman" w:hAnsi="Garamond" w:cs="Times New Roman"/>
          <w:b/>
          <w:bCs/>
          <w:sz w:val="24"/>
          <w:szCs w:val="24"/>
          <w:lang w:eastAsia="it-IT"/>
        </w:rPr>
      </w:pPr>
    </w:p>
    <w:p w:rsidR="00B567D3" w:rsidRPr="004852A3" w:rsidRDefault="00B567D3" w:rsidP="00B567D3">
      <w:pPr>
        <w:spacing w:after="0"/>
        <w:jc w:val="both"/>
        <w:rPr>
          <w:rFonts w:ascii="Garamond" w:eastAsia="Times New Roman" w:hAnsi="Garamond" w:cs="Times New Roman"/>
          <w:b/>
          <w:bCs/>
          <w:sz w:val="24"/>
          <w:szCs w:val="24"/>
          <w:lang w:eastAsia="it-IT"/>
        </w:rPr>
      </w:pPr>
    </w:p>
    <w:p w:rsidR="00B567D3" w:rsidRPr="004852A3" w:rsidRDefault="00B567D3" w:rsidP="00B567D3">
      <w:pPr>
        <w:spacing w:after="0"/>
        <w:jc w:val="both"/>
        <w:rPr>
          <w:rFonts w:ascii="Garamond" w:eastAsia="Times New Roman" w:hAnsi="Garamond" w:cs="Times New Roman"/>
          <w:b/>
          <w:bCs/>
          <w:sz w:val="24"/>
          <w:szCs w:val="24"/>
          <w:lang w:eastAsia="it-IT"/>
        </w:rPr>
      </w:pP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b/>
          <w:sz w:val="24"/>
          <w:szCs w:val="24"/>
          <w:lang w:eastAsia="it-IT"/>
        </w:rPr>
        <w:t xml:space="preserve">Elementi di topologia in R; funzioni numeriche reali. </w:t>
      </w:r>
      <w:r w:rsidRPr="004852A3">
        <w:rPr>
          <w:rFonts w:ascii="Garamond" w:eastAsia="Times New Roman" w:hAnsi="Garamond" w:cs="Arial"/>
          <w:sz w:val="24"/>
          <w:szCs w:val="24"/>
          <w:lang w:eastAsia="it-IT"/>
        </w:rPr>
        <w:t>Definizione di funzione; dominio e codominio; funzioni iniettive, suriettive, biunivoche; funzioni reali di variabile reale; insiemi limitati e illimitati; intervalli nell'insieme dei numeri reali; intorno di un punto; punto di accumulazione di un insieme; estremo superiore e inferiore di un insieme; classificazione di una funzione analitica reale di variabile reale: algebrica e trascendente; dominio di una funzione; segno e intersezione con gli assi; funzione crescente o decrescente; funzione non crescente o non decrescente; funzione limitata superiormente o inferiormente o illimitata; massimo e minimo assoluti o relativi; funzione pari o dispari; funzione inversa, funzione composta.</w:t>
      </w:r>
    </w:p>
    <w:p w:rsidR="00B567D3" w:rsidRPr="004852A3" w:rsidRDefault="00B567D3" w:rsidP="00B567D3">
      <w:pPr>
        <w:spacing w:after="0"/>
        <w:jc w:val="both"/>
        <w:rPr>
          <w:rFonts w:ascii="Garamond" w:eastAsia="Times New Roman" w:hAnsi="Garamond" w:cs="Arial"/>
          <w:sz w:val="24"/>
          <w:szCs w:val="24"/>
          <w:lang w:eastAsia="it-IT"/>
        </w:rPr>
      </w:pP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b/>
          <w:sz w:val="24"/>
          <w:szCs w:val="24"/>
          <w:lang w:eastAsia="it-IT"/>
        </w:rPr>
        <w:t xml:space="preserve">Limiti, continuità e discontinuità di una funzione. </w:t>
      </w:r>
      <w:r w:rsidRPr="004852A3">
        <w:rPr>
          <w:rFonts w:ascii="Garamond" w:eastAsia="Times New Roman" w:hAnsi="Garamond" w:cs="Arial"/>
          <w:sz w:val="24"/>
          <w:szCs w:val="24"/>
          <w:lang w:eastAsia="it-IT"/>
        </w:rPr>
        <w:t>Limiti di una funzione; concetto di limite; definizione di limite di una funzione in un punto: limite finito o infinito; asintoti verticali; limite di una funzione all'infinito: limite finito o infinito; asintoti orizzontali; limite sinistro e destro; teoremi sui limiti (dell'unicità, della permanenza del segno, del confronto); operazioni sui limiti (limite di una somma, di una differenza, di un prodotto, di un quoto, di una potenza ad esponente intero, del valore assoluto etc.); forme indeterminate; limite all'infinito di un polinomio e di una funzione razionale fratta; funzioni continue: definizione; punti di discontinuità; limiti notevoli; teoremi fondamentali sulle funzioni continue: teorema di Weierstrass, dei valori intermedi, dell'esistenza degli zeri; asintoti obliqui.</w:t>
      </w:r>
    </w:p>
    <w:p w:rsidR="00B567D3" w:rsidRPr="004852A3" w:rsidRDefault="00B567D3" w:rsidP="00B567D3">
      <w:pPr>
        <w:spacing w:after="0"/>
        <w:jc w:val="both"/>
        <w:rPr>
          <w:rFonts w:ascii="Garamond" w:eastAsia="Times New Roman" w:hAnsi="Garamond" w:cs="Arial"/>
          <w:sz w:val="24"/>
          <w:szCs w:val="24"/>
          <w:lang w:eastAsia="it-IT"/>
        </w:rPr>
      </w:pP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b/>
          <w:sz w:val="24"/>
          <w:szCs w:val="24"/>
          <w:lang w:eastAsia="it-IT"/>
        </w:rPr>
        <w:t xml:space="preserve">Derivate delle funzioni in una variabile. </w:t>
      </w:r>
      <w:r w:rsidRPr="004852A3">
        <w:rPr>
          <w:rFonts w:ascii="Garamond" w:eastAsia="Times New Roman" w:hAnsi="Garamond" w:cs="Arial"/>
          <w:sz w:val="24"/>
          <w:szCs w:val="24"/>
          <w:lang w:eastAsia="it-IT"/>
        </w:rPr>
        <w:t>Definizione di derivata e suo significato geometrico; derivate di alcune funzioni elementari; teoremi sul calcolo delle derivate e regole di derivazione; derivata della funzione composta e della funzione inversa; funzioni derivate successive; teoremi fondamentali del calcolo differenziale: teorema di Rolle, teorema di Lagrange e conseguenze, teorema di De L'Hospital. Ricerca dei massimi e minimi relativi e assoluti di una funzione; concavità, convessità e flessi; punti di non derivabilità : angoloso, cuspide e tangente verticale; applicazione della derivata alla fisica; studio del grafico di funzioni e tracciamento dei relativi diagrammi.</w:t>
      </w:r>
    </w:p>
    <w:p w:rsidR="00B567D3" w:rsidRPr="004852A3" w:rsidRDefault="00B567D3" w:rsidP="00B567D3">
      <w:pPr>
        <w:spacing w:after="0"/>
        <w:jc w:val="both"/>
        <w:rPr>
          <w:rFonts w:ascii="Garamond" w:eastAsia="Times New Roman" w:hAnsi="Garamond" w:cs="Arial"/>
          <w:sz w:val="24"/>
          <w:szCs w:val="24"/>
          <w:lang w:eastAsia="it-IT"/>
        </w:rPr>
      </w:pP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b/>
          <w:sz w:val="24"/>
          <w:szCs w:val="24"/>
          <w:lang w:eastAsia="it-IT"/>
        </w:rPr>
        <w:t xml:space="preserve">Calcolo integrale e applicazioni. </w:t>
      </w:r>
      <w:r w:rsidRPr="004852A3">
        <w:rPr>
          <w:rFonts w:ascii="Garamond" w:eastAsia="Times New Roman" w:hAnsi="Garamond" w:cs="Arial"/>
          <w:sz w:val="24"/>
          <w:szCs w:val="24"/>
          <w:lang w:eastAsia="it-IT"/>
        </w:rPr>
        <w:t>Funzioni primitive di una funzione data; differenziale di una funzione; proprietà dell'integrale indefinito; integrali indefiniti immediati; alcune regole d’integrazione delle funzioni razionali; integrazione per sostituzione e per parti; Integrale di funzioni razionali fratte; l'integrale definito; area del trapezoide; teorema della media; teorema fondamentale del calcolo integrale; calcolo dell'area di una superficie piana e del volume di un solido di rotazione e di un solido di note sezioni; teorema fondamentale del calcolo integrale; funzione integrale e sua derivata; valore medio di una funzione; studio del segno di una funzione con metodo grafico approssimativo;cenni sugli integrali impropri.</w:t>
      </w:r>
    </w:p>
    <w:p w:rsidR="00B567D3" w:rsidRPr="004852A3" w:rsidRDefault="00B567D3" w:rsidP="00B567D3">
      <w:pPr>
        <w:spacing w:after="0"/>
        <w:jc w:val="both"/>
        <w:rPr>
          <w:rFonts w:ascii="Garamond" w:eastAsia="Times New Roman" w:hAnsi="Garamond" w:cs="Arial"/>
          <w:sz w:val="24"/>
          <w:szCs w:val="24"/>
          <w:lang w:eastAsia="it-IT"/>
        </w:rPr>
      </w:pP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b/>
          <w:sz w:val="24"/>
          <w:szCs w:val="24"/>
          <w:lang w:eastAsia="it-IT"/>
        </w:rPr>
        <w:t xml:space="preserve">Cenni di Calcolo combinatorio. </w:t>
      </w:r>
      <w:r w:rsidRPr="004852A3">
        <w:rPr>
          <w:rFonts w:ascii="Garamond" w:eastAsia="Times New Roman" w:hAnsi="Garamond" w:cs="Arial"/>
          <w:sz w:val="24"/>
          <w:szCs w:val="24"/>
          <w:lang w:eastAsia="it-IT"/>
        </w:rPr>
        <w:t>n Fattoriale. Combinazioni semplici, coefficiente binomiale.</w:t>
      </w:r>
    </w:p>
    <w:p w:rsidR="00B567D3" w:rsidRPr="004852A3" w:rsidRDefault="00B567D3" w:rsidP="00B567D3">
      <w:pPr>
        <w:spacing w:after="0"/>
        <w:jc w:val="both"/>
        <w:rPr>
          <w:rFonts w:ascii="Garamond" w:eastAsia="Times New Roman" w:hAnsi="Garamond" w:cs="Arial"/>
          <w:sz w:val="24"/>
          <w:szCs w:val="24"/>
          <w:lang w:eastAsia="it-IT"/>
        </w:rPr>
      </w:pPr>
    </w:p>
    <w:p w:rsidR="00B567D3" w:rsidRPr="004852A3" w:rsidRDefault="00B567D3" w:rsidP="00B567D3">
      <w:pPr>
        <w:spacing w:after="0"/>
        <w:jc w:val="both"/>
        <w:rPr>
          <w:rFonts w:ascii="Garamond" w:eastAsia="Times New Roman" w:hAnsi="Garamond" w:cs="Arial"/>
          <w:b/>
          <w:sz w:val="24"/>
          <w:szCs w:val="24"/>
          <w:lang w:eastAsia="it-IT"/>
        </w:rPr>
      </w:pPr>
    </w:p>
    <w:p w:rsidR="00B567D3" w:rsidRPr="004852A3" w:rsidRDefault="00B567D3" w:rsidP="00B567D3">
      <w:pPr>
        <w:spacing w:after="0"/>
        <w:rPr>
          <w:rFonts w:ascii="Garamond" w:eastAsia="Times New Roman" w:hAnsi="Garamond" w:cs="Times New Roman"/>
          <w:sz w:val="24"/>
          <w:szCs w:val="24"/>
          <w:lang w:eastAsia="it-IT"/>
        </w:rPr>
      </w:pPr>
      <w:r w:rsidRPr="004852A3">
        <w:rPr>
          <w:rFonts w:ascii="Garamond" w:eastAsia="Times New Roman" w:hAnsi="Garamond" w:cs="Times New Roman"/>
          <w:sz w:val="24"/>
          <w:szCs w:val="24"/>
          <w:u w:val="single"/>
          <w:lang w:eastAsia="it-IT"/>
        </w:rPr>
        <w:t>Libro di testo</w:t>
      </w:r>
      <w:r w:rsidRPr="004852A3">
        <w:rPr>
          <w:rFonts w:ascii="Garamond" w:eastAsia="Times New Roman" w:hAnsi="Garamond" w:cs="Times New Roman"/>
          <w:sz w:val="24"/>
          <w:szCs w:val="24"/>
          <w:lang w:eastAsia="it-IT"/>
        </w:rPr>
        <w:t xml:space="preserve">: </w:t>
      </w:r>
    </w:p>
    <w:p w:rsidR="00B567D3" w:rsidRPr="004852A3" w:rsidRDefault="00B567D3" w:rsidP="00B567D3">
      <w:pPr>
        <w:spacing w:after="0"/>
        <w:rPr>
          <w:rFonts w:ascii="Garamond" w:hAnsi="Garamond" w:cs="Times New Roman"/>
          <w:sz w:val="24"/>
          <w:szCs w:val="24"/>
        </w:rPr>
      </w:pPr>
      <w:r w:rsidRPr="004852A3">
        <w:rPr>
          <w:rFonts w:ascii="Garamond" w:hAnsi="Garamond" w:cs="Times New Roman"/>
          <w:sz w:val="24"/>
          <w:szCs w:val="24"/>
        </w:rPr>
        <w:t>Bergamini M., Trifone A., Barozzi G</w:t>
      </w:r>
      <w:r w:rsidRPr="004852A3">
        <w:rPr>
          <w:rFonts w:ascii="Garamond" w:hAnsi="Garamond"/>
          <w:sz w:val="24"/>
          <w:szCs w:val="24"/>
        </w:rPr>
        <w:t xml:space="preserve">.- </w:t>
      </w:r>
      <w:r w:rsidRPr="004852A3">
        <w:rPr>
          <w:rFonts w:ascii="Garamond" w:hAnsi="Garamond" w:cs="Times New Roman"/>
          <w:i/>
          <w:sz w:val="24"/>
          <w:szCs w:val="24"/>
        </w:rPr>
        <w:t>Corso Base Blu Di Matematica 5</w:t>
      </w:r>
      <w:r w:rsidRPr="004852A3">
        <w:rPr>
          <w:rFonts w:ascii="Garamond" w:hAnsi="Garamond"/>
          <w:sz w:val="24"/>
          <w:szCs w:val="24"/>
        </w:rPr>
        <w:t xml:space="preserve"> </w:t>
      </w:r>
      <w:r w:rsidRPr="004852A3">
        <w:rPr>
          <w:rFonts w:ascii="Garamond" w:hAnsi="Garamond" w:cs="Times New Roman"/>
          <w:sz w:val="24"/>
          <w:szCs w:val="24"/>
        </w:rPr>
        <w:t>Moduli U+V+W+Alfa 1</w:t>
      </w:r>
      <w:r w:rsidRPr="004852A3">
        <w:rPr>
          <w:rFonts w:ascii="Garamond" w:hAnsi="Garamond"/>
          <w:sz w:val="24"/>
          <w:szCs w:val="24"/>
        </w:rPr>
        <w:t>-</w:t>
      </w:r>
      <w:r w:rsidRPr="004852A3">
        <w:rPr>
          <w:rFonts w:ascii="Garamond" w:hAnsi="Garamond" w:cs="Times New Roman"/>
          <w:sz w:val="24"/>
          <w:szCs w:val="24"/>
        </w:rPr>
        <w:t>vol 3-Zanichelli</w:t>
      </w:r>
    </w:p>
    <w:p w:rsidR="00B567D3" w:rsidRPr="004852A3" w:rsidRDefault="00B567D3" w:rsidP="00B567D3">
      <w:pPr>
        <w:spacing w:after="0"/>
        <w:rPr>
          <w:rFonts w:ascii="Garamond" w:hAnsi="Garamond" w:cs="Times New Roman"/>
          <w:sz w:val="24"/>
          <w:szCs w:val="24"/>
        </w:rPr>
      </w:pPr>
    </w:p>
    <w:p w:rsidR="00B567D3" w:rsidRPr="004852A3" w:rsidRDefault="00B567D3" w:rsidP="00B567D3">
      <w:pPr>
        <w:spacing w:after="0"/>
        <w:rPr>
          <w:rFonts w:ascii="Garamond" w:eastAsia="Times New Roman" w:hAnsi="Garamond" w:cs="Times New Roman"/>
          <w:sz w:val="24"/>
          <w:szCs w:val="24"/>
          <w:lang w:eastAsia="it-IT"/>
        </w:rPr>
      </w:pP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sz w:val="24"/>
          <w:szCs w:val="24"/>
          <w:lang w:eastAsia="it-IT"/>
        </w:rPr>
        <w:tab/>
      </w:r>
      <w:r w:rsidRPr="004852A3">
        <w:rPr>
          <w:rFonts w:ascii="Garamond" w:eastAsia="Times New Roman" w:hAnsi="Garamond" w:cs="Arial"/>
          <w:sz w:val="24"/>
          <w:szCs w:val="24"/>
          <w:lang w:eastAsia="it-IT"/>
        </w:rPr>
        <w:tab/>
      </w:r>
    </w:p>
    <w:p w:rsidR="00B567D3" w:rsidRPr="004852A3" w:rsidRDefault="00B567D3" w:rsidP="00B567D3">
      <w:pPr>
        <w:spacing w:after="0"/>
        <w:jc w:val="both"/>
        <w:rPr>
          <w:rFonts w:ascii="Garamond" w:eastAsia="Times New Roman" w:hAnsi="Garamond" w:cs="Arial"/>
          <w:sz w:val="24"/>
          <w:szCs w:val="24"/>
          <w:lang w:eastAsia="it-IT"/>
        </w:rPr>
      </w:pPr>
      <w:r w:rsidRPr="004852A3">
        <w:rPr>
          <w:rFonts w:ascii="Garamond" w:eastAsia="Times New Roman" w:hAnsi="Garamond" w:cs="Arial"/>
          <w:sz w:val="24"/>
          <w:szCs w:val="24"/>
          <w:lang w:eastAsia="it-IT"/>
        </w:rPr>
        <w:t xml:space="preserve">              </w:t>
      </w:r>
      <w:r w:rsidRPr="004852A3">
        <w:rPr>
          <w:rFonts w:ascii="Garamond" w:eastAsia="Times New Roman" w:hAnsi="Garamond" w:cs="Arial"/>
          <w:sz w:val="24"/>
          <w:szCs w:val="24"/>
          <w:lang w:eastAsia="it-IT"/>
        </w:rPr>
        <w:tab/>
      </w:r>
      <w:r w:rsidRPr="004852A3">
        <w:rPr>
          <w:rFonts w:ascii="Garamond" w:eastAsia="Times New Roman" w:hAnsi="Garamond" w:cs="Arial"/>
          <w:sz w:val="24"/>
          <w:szCs w:val="24"/>
          <w:lang w:eastAsia="it-IT"/>
        </w:rPr>
        <w:tab/>
      </w:r>
      <w:r w:rsidRPr="004852A3">
        <w:rPr>
          <w:rFonts w:ascii="Garamond" w:eastAsia="Times New Roman" w:hAnsi="Garamond" w:cs="Arial"/>
          <w:sz w:val="24"/>
          <w:szCs w:val="24"/>
          <w:lang w:eastAsia="it-IT"/>
        </w:rPr>
        <w:tab/>
        <w:t xml:space="preserve">                                                                                   </w:t>
      </w:r>
      <w:r w:rsidRPr="004852A3">
        <w:rPr>
          <w:rFonts w:ascii="Garamond" w:eastAsia="Times New Roman" w:hAnsi="Garamond" w:cs="Arial"/>
          <w:sz w:val="24"/>
          <w:szCs w:val="24"/>
          <w:lang w:eastAsia="it-IT"/>
        </w:rPr>
        <w:tab/>
        <w:t xml:space="preserve">   Il Docente</w:t>
      </w:r>
    </w:p>
    <w:p w:rsidR="00B567D3" w:rsidRPr="004852A3" w:rsidRDefault="00B567D3" w:rsidP="00B567D3">
      <w:pPr>
        <w:keepNext/>
        <w:spacing w:before="240" w:after="60"/>
        <w:jc w:val="center"/>
        <w:outlineLvl w:val="1"/>
        <w:rPr>
          <w:rFonts w:ascii="Garamond" w:hAnsi="Garamond" w:cs="Times New Roman"/>
          <w:b/>
          <w:bCs/>
          <w:i/>
          <w:iCs/>
          <w:sz w:val="24"/>
          <w:szCs w:val="24"/>
          <w:u w:val="single"/>
          <w:lang w:eastAsia="it-IT"/>
        </w:rPr>
      </w:pPr>
      <w:r w:rsidRPr="004852A3">
        <w:rPr>
          <w:rFonts w:ascii="Garamond" w:hAnsi="Garamond" w:cs="Times New Roman"/>
          <w:b/>
          <w:bCs/>
          <w:i/>
          <w:iCs/>
          <w:sz w:val="24"/>
          <w:szCs w:val="24"/>
          <w:u w:val="single"/>
          <w:lang w:eastAsia="it-IT"/>
        </w:rPr>
        <w:t>PROGRAMMA DI FISICA</w:t>
      </w:r>
    </w:p>
    <w:p w:rsidR="00B567D3" w:rsidRPr="004852A3" w:rsidRDefault="00B567D3" w:rsidP="00B567D3">
      <w:pPr>
        <w:spacing w:after="0"/>
        <w:jc w:val="center"/>
        <w:rPr>
          <w:rFonts w:ascii="Garamond" w:hAnsi="Garamond" w:cs="Times New Roman"/>
          <w:b/>
          <w:bCs/>
          <w:sz w:val="24"/>
          <w:szCs w:val="24"/>
          <w:lang w:eastAsia="it-IT"/>
        </w:rPr>
      </w:pPr>
      <w:r w:rsidRPr="004852A3">
        <w:rPr>
          <w:rFonts w:ascii="Garamond" w:hAnsi="Garamond" w:cs="Times New Roman"/>
          <w:b/>
          <w:bCs/>
          <w:sz w:val="24"/>
          <w:szCs w:val="24"/>
          <w:lang w:eastAsia="it-IT"/>
        </w:rPr>
        <w:t>Anno Scolastico 2013-14</w:t>
      </w:r>
    </w:p>
    <w:p w:rsidR="00B567D3" w:rsidRPr="004852A3" w:rsidRDefault="00B567D3" w:rsidP="00B567D3">
      <w:pPr>
        <w:spacing w:after="0"/>
        <w:jc w:val="center"/>
        <w:rPr>
          <w:rFonts w:ascii="Garamond" w:hAnsi="Garamond" w:cs="Times New Roman"/>
          <w:b/>
          <w:bCs/>
          <w:sz w:val="24"/>
          <w:szCs w:val="24"/>
          <w:lang w:eastAsia="it-IT"/>
        </w:rPr>
      </w:pPr>
      <w:r w:rsidRPr="004852A3">
        <w:rPr>
          <w:rFonts w:ascii="Garamond" w:hAnsi="Garamond" w:cs="Times New Roman"/>
          <w:b/>
          <w:bCs/>
          <w:sz w:val="24"/>
          <w:szCs w:val="24"/>
          <w:lang w:eastAsia="it-IT"/>
        </w:rPr>
        <w:t>Classe: 5</w:t>
      </w:r>
      <w:r w:rsidRPr="004852A3">
        <w:rPr>
          <w:rFonts w:ascii="Garamond" w:hAnsi="Garamond" w:cs="Times New Roman"/>
          <w:b/>
          <w:bCs/>
          <w:sz w:val="24"/>
          <w:szCs w:val="24"/>
          <w:vertAlign w:val="superscript"/>
          <w:lang w:eastAsia="it-IT"/>
        </w:rPr>
        <w:t>a</w:t>
      </w:r>
      <w:r w:rsidRPr="004852A3">
        <w:rPr>
          <w:rFonts w:ascii="Garamond" w:hAnsi="Garamond" w:cs="Times New Roman"/>
          <w:b/>
          <w:bCs/>
          <w:sz w:val="24"/>
          <w:szCs w:val="24"/>
          <w:lang w:eastAsia="it-IT"/>
        </w:rPr>
        <w:t>Q</w:t>
      </w:r>
    </w:p>
    <w:p w:rsidR="00B567D3" w:rsidRPr="004852A3" w:rsidRDefault="00B567D3" w:rsidP="00B567D3">
      <w:pPr>
        <w:spacing w:after="0"/>
        <w:jc w:val="center"/>
        <w:rPr>
          <w:rFonts w:ascii="Garamond" w:hAnsi="Garamond" w:cs="Times New Roman"/>
          <w:b/>
          <w:bCs/>
          <w:sz w:val="24"/>
          <w:szCs w:val="24"/>
          <w:lang w:eastAsia="it-IT"/>
        </w:rPr>
      </w:pPr>
      <w:r w:rsidRPr="004852A3">
        <w:rPr>
          <w:rFonts w:ascii="Garamond" w:hAnsi="Garamond" w:cs="Times New Roman"/>
          <w:b/>
          <w:bCs/>
          <w:sz w:val="24"/>
          <w:szCs w:val="24"/>
          <w:lang w:eastAsia="it-IT"/>
        </w:rPr>
        <w:t>Docente: Prof.ssa Agnese Russo</w:t>
      </w:r>
    </w:p>
    <w:p w:rsidR="00B567D3" w:rsidRPr="004852A3" w:rsidRDefault="00B567D3" w:rsidP="00B567D3">
      <w:pPr>
        <w:spacing w:after="0"/>
        <w:jc w:val="both"/>
        <w:rPr>
          <w:rFonts w:ascii="Garamond" w:hAnsi="Garamond" w:cs="Arial"/>
          <w:sz w:val="24"/>
          <w:szCs w:val="24"/>
          <w:lang w:eastAsia="it-IT"/>
        </w:rPr>
      </w:pP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b/>
          <w:bCs/>
          <w:sz w:val="24"/>
          <w:szCs w:val="24"/>
          <w:lang w:eastAsia="it-IT"/>
        </w:rPr>
        <w:t>Elettrostatica</w:t>
      </w:r>
      <w:r w:rsidRPr="004852A3">
        <w:rPr>
          <w:rFonts w:ascii="Garamond" w:hAnsi="Garamond" w:cs="Arial"/>
          <w:sz w:val="24"/>
          <w:szCs w:val="24"/>
          <w:lang w:eastAsia="it-IT"/>
        </w:rPr>
        <w:t>: corpi elettrizzati e loro interazione; rivelatori di carica: elettroscopio a foglie; isolanti e conduttori. Induzione elettrostatica. Elettrizzazione per strofinio, per contatto e per induzione. Attrazione degli isolanti (polarizzazione per orientamento). Legge di Coulomb: forza elettrica, unità di misura della carica elettrica. Distribuzione delle cariche sulla superficie dei conduttori: densità superficiale di carica elettrica e potere delle punte.</w:t>
      </w: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b/>
          <w:bCs/>
          <w:sz w:val="24"/>
          <w:szCs w:val="24"/>
          <w:lang w:eastAsia="it-IT"/>
        </w:rPr>
        <w:t>Campo elettrico</w:t>
      </w:r>
      <w:r w:rsidRPr="004852A3">
        <w:rPr>
          <w:rFonts w:ascii="Garamond" w:hAnsi="Garamond" w:cs="Arial"/>
          <w:sz w:val="24"/>
          <w:szCs w:val="24"/>
          <w:lang w:eastAsia="it-IT"/>
        </w:rPr>
        <w:t xml:space="preserve"> : Concetto di campo elettrico: definizione; vettore campo elettrico; campo elettrico di una carica puntiforme; rappresentazione del campo elettrico (linee di forza); campo elettrico generato da due cariche puntiformi; campo elettrico di una sfera conduttrice carica. Flusso del campo elettrico. Teorema di Gauss. Energia potenziale elettrica: lavoro del campo elettrico; circuitazione del campo elettrico. Potenziale elettrico: definizione; differenza di potenziale e sua unità di misura; potenziale di un conduttore sferico. Superfici equipotenziali. Capacità di un conduttore; condensatori: capacità di un condensatore; sistemi di condensatori: collegamento in serie ed in parallelo; effetto di un dielettrico sulla capacità di un condensatore; condensatori e dielettrici; costante dielettrica relativa; energia immagazzinata in un condensatore.</w:t>
      </w: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b/>
          <w:bCs/>
          <w:sz w:val="24"/>
          <w:szCs w:val="24"/>
          <w:lang w:eastAsia="it-IT"/>
        </w:rPr>
        <w:t>Circuiti elettrici in corrente continua</w:t>
      </w:r>
      <w:r w:rsidRPr="004852A3">
        <w:rPr>
          <w:rFonts w:ascii="Garamond" w:hAnsi="Garamond" w:cs="Arial"/>
          <w:sz w:val="24"/>
          <w:szCs w:val="24"/>
          <w:lang w:eastAsia="it-IT"/>
        </w:rPr>
        <w:t xml:space="preserve"> : Corrente elettrica nei conduttori metallici: elettroni di conduzione; intensità di corrente e sua unità di misura; verso della corrente elettrica; circuito elettrico elementare. Resistenza elettrica e leggi di Ohm. Forza elettromotrice. Prima legge di Ohm applicata ad un circuito chiuso; forza elettromotrice e differenza di potenziale; seconda legge di Ohm e resistività elettrica; resistenze in serie ed in parallelo; potenza elettrica; effetto Joule. Leggi di Kirchoff. Condensatori in serie e in parallelo; carica e scarica di un condensatore in un circuito RC.</w:t>
      </w: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sz w:val="24"/>
          <w:szCs w:val="24"/>
          <w:lang w:eastAsia="it-IT"/>
        </w:rPr>
        <w:t>Strumenti di misura: amperometro e voltmetro. Lavoro e potenza della corrente elettrica: effetto Joule.</w:t>
      </w: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b/>
          <w:bCs/>
          <w:sz w:val="24"/>
          <w:szCs w:val="24"/>
          <w:lang w:eastAsia="it-IT"/>
        </w:rPr>
        <w:t>Campo magnetico</w:t>
      </w:r>
      <w:r w:rsidRPr="004852A3">
        <w:rPr>
          <w:rFonts w:ascii="Garamond" w:hAnsi="Garamond" w:cs="Arial"/>
          <w:sz w:val="24"/>
          <w:szCs w:val="24"/>
          <w:lang w:eastAsia="it-IT"/>
        </w:rPr>
        <w:t xml:space="preserve"> : Fenomeni magnetici naturali: magneti e loro interazioni; magneti artificiali; definizione di campo magnetico; campo magnetico di alcuni magneti; linee di forza di un campo magnetico; confronto tra fenomeni magnetici e fenomeni elettrici; campo magnetico terrestre; campo magnetico delle correnti e interazione corrente-magnete: filo rettilineo(esperienza di Oersted e Faraday), spira circolare, solenoide. Vettore induzione magnetica e sua unità di misura. Esperimento di Ampére ed interazione corrente-corrente. Induzione magnetica di alcuni circuiti percorsi da corrente; legge di Biot e Savart su filo rettilineo, spira circolare e solenoide. Flusso dell’induzione magnetica; teorema di Gauss magnetico. Permeabilità magnetica del vuoto. Circuitazione del campo magnetico e del campo elettrico. Esperienze di Faraday sulle correnti indotte. Forza elettromotrice indotta. Legge di Faraday-Neumann; legge di Lenz</w:t>
      </w: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b/>
          <w:bCs/>
          <w:sz w:val="24"/>
          <w:szCs w:val="24"/>
          <w:lang w:eastAsia="it-IT"/>
        </w:rPr>
        <w:t>Onde elettromagnetiche (cenni)</w:t>
      </w:r>
      <w:r w:rsidRPr="004852A3">
        <w:rPr>
          <w:rFonts w:ascii="Garamond" w:hAnsi="Garamond" w:cs="Arial"/>
          <w:sz w:val="24"/>
          <w:szCs w:val="24"/>
          <w:lang w:eastAsia="it-IT"/>
        </w:rPr>
        <w:t xml:space="preserve"> : campo elettromagnetico: definizione. Campo elettrico indotto. Forza elettromotrice indotta in un campo elettromagnetico. Onde elettromagnetiche: genesi di un’onda o di una perturbazione magnetica.  Vari tipi di onde elettromagnetiche. Equazioni di Maxwell; corrente di spostamento.</w:t>
      </w: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b/>
          <w:bCs/>
          <w:sz w:val="24"/>
          <w:szCs w:val="24"/>
          <w:lang w:eastAsia="it-IT"/>
        </w:rPr>
        <w:t>Fisica moderna(cenni)</w:t>
      </w:r>
      <w:r w:rsidRPr="004852A3">
        <w:rPr>
          <w:rFonts w:ascii="Garamond" w:hAnsi="Garamond" w:cs="Arial"/>
          <w:sz w:val="24"/>
          <w:szCs w:val="24"/>
          <w:lang w:eastAsia="it-IT"/>
        </w:rPr>
        <w:t xml:space="preserve">: relatività ristretta: i postulati di Einstein, dilatazione dei tempi e contrazione delle lunghezze, effetto fotoelettrico; radiazioni del corpo nero; </w:t>
      </w:r>
      <w:r w:rsidRPr="004852A3">
        <w:rPr>
          <w:rFonts w:ascii="Garamond" w:hAnsi="Garamond" w:cs="Arial"/>
          <w:bCs/>
          <w:sz w:val="24"/>
          <w:szCs w:val="24"/>
          <w:lang w:eastAsia="it-IT"/>
        </w:rPr>
        <w:t>Enrico Ferm</w:t>
      </w:r>
      <w:r w:rsidRPr="004852A3">
        <w:rPr>
          <w:rFonts w:ascii="Garamond" w:hAnsi="Garamond" w:cs="Arial"/>
          <w:b/>
          <w:bCs/>
          <w:sz w:val="24"/>
          <w:szCs w:val="24"/>
          <w:lang w:eastAsia="it-IT"/>
        </w:rPr>
        <w:t>i:</w:t>
      </w:r>
      <w:r w:rsidRPr="004852A3">
        <w:rPr>
          <w:rFonts w:ascii="Garamond" w:hAnsi="Garamond" w:cs="Arial"/>
          <w:sz w:val="24"/>
          <w:szCs w:val="24"/>
          <w:lang w:eastAsia="it-IT"/>
        </w:rPr>
        <w:t xml:space="preserve"> Fissione e fusione nucleare.</w:t>
      </w:r>
    </w:p>
    <w:p w:rsidR="00B567D3" w:rsidRPr="004852A3" w:rsidRDefault="00B567D3" w:rsidP="00B567D3">
      <w:pPr>
        <w:spacing w:after="0"/>
        <w:jc w:val="both"/>
        <w:rPr>
          <w:rFonts w:ascii="Garamond" w:hAnsi="Garamond" w:cs="Arial"/>
          <w:sz w:val="24"/>
          <w:szCs w:val="24"/>
          <w:lang w:eastAsia="it-IT"/>
        </w:rPr>
      </w:pPr>
    </w:p>
    <w:p w:rsidR="00B567D3" w:rsidRPr="004852A3" w:rsidRDefault="00B567D3" w:rsidP="00B567D3">
      <w:pPr>
        <w:spacing w:after="0"/>
        <w:jc w:val="both"/>
        <w:rPr>
          <w:rFonts w:ascii="Garamond" w:hAnsi="Garamond" w:cs="Arial"/>
          <w:sz w:val="24"/>
          <w:szCs w:val="24"/>
          <w:lang w:eastAsia="it-IT"/>
        </w:rPr>
      </w:pPr>
      <w:r w:rsidRPr="004852A3">
        <w:rPr>
          <w:rFonts w:ascii="Garamond" w:hAnsi="Garamond" w:cs="Arial"/>
          <w:sz w:val="24"/>
          <w:szCs w:val="24"/>
          <w:lang w:eastAsia="it-IT"/>
        </w:rPr>
        <w:t xml:space="preserve">Libro di testo: </w:t>
      </w:r>
      <w:r w:rsidRPr="004852A3">
        <w:rPr>
          <w:rFonts w:ascii="Garamond" w:hAnsi="Garamond" w:cs="Times New Roman"/>
          <w:sz w:val="24"/>
          <w:szCs w:val="24"/>
        </w:rPr>
        <w:t>Cutnell J., Johnson K., Romeni C.-</w:t>
      </w:r>
      <w:r w:rsidRPr="004852A3">
        <w:rPr>
          <w:rFonts w:ascii="Garamond" w:hAnsi="Garamond" w:cs="Times New Roman"/>
          <w:i/>
          <w:iCs/>
          <w:sz w:val="24"/>
          <w:szCs w:val="24"/>
        </w:rPr>
        <w:t>Fisica - Elettromagnetismo E Fisica Moderna -Vol. 3 -Zanichelli</w:t>
      </w:r>
    </w:p>
    <w:p w:rsidR="00B567D3" w:rsidRPr="004852A3" w:rsidRDefault="00B567D3" w:rsidP="00B567D3">
      <w:pPr>
        <w:spacing w:after="0"/>
        <w:jc w:val="both"/>
        <w:rPr>
          <w:rFonts w:ascii="Garamond" w:hAnsi="Garamond" w:cs="Arial"/>
          <w:sz w:val="24"/>
          <w:szCs w:val="24"/>
          <w:lang w:eastAsia="it-IT"/>
        </w:rPr>
      </w:pPr>
    </w:p>
    <w:p w:rsidR="00B567D3" w:rsidRPr="004852A3" w:rsidRDefault="00B567D3" w:rsidP="00B567D3">
      <w:pPr>
        <w:spacing w:after="0"/>
        <w:ind w:left="3540" w:firstLine="708"/>
        <w:jc w:val="both"/>
        <w:rPr>
          <w:rFonts w:ascii="Garamond" w:hAnsi="Garamond" w:cs="Arial"/>
          <w:sz w:val="24"/>
          <w:szCs w:val="24"/>
          <w:lang w:eastAsia="it-IT"/>
        </w:rPr>
      </w:pPr>
      <w:r w:rsidRPr="004852A3">
        <w:rPr>
          <w:rFonts w:ascii="Garamond" w:hAnsi="Garamond" w:cs="Arial"/>
          <w:sz w:val="24"/>
          <w:szCs w:val="24"/>
          <w:lang w:eastAsia="it-IT"/>
        </w:rPr>
        <w:t xml:space="preserve">                                                                       Il Docente</w:t>
      </w:r>
    </w:p>
    <w:p w:rsidR="00B567D3" w:rsidRPr="004852A3" w:rsidRDefault="00B567D3" w:rsidP="00B567D3">
      <w:pPr>
        <w:spacing w:after="0"/>
        <w:jc w:val="both"/>
        <w:rPr>
          <w:rFonts w:ascii="Garamond" w:hAnsi="Garamond" w:cs="Arial"/>
          <w:sz w:val="24"/>
          <w:szCs w:val="24"/>
          <w:lang w:eastAsia="it-IT"/>
        </w:rPr>
      </w:pPr>
    </w:p>
    <w:p w:rsidR="00B567D3" w:rsidRPr="004852A3" w:rsidRDefault="00B567D3" w:rsidP="00B567D3">
      <w:pP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br w:type="page"/>
      </w:r>
    </w:p>
    <w:p w:rsidR="00B567D3" w:rsidRPr="004852A3" w:rsidRDefault="00B567D3" w:rsidP="00B567D3">
      <w:pPr>
        <w:pStyle w:val="Rientrocorpodeltesto"/>
        <w:spacing w:line="276" w:lineRule="auto"/>
        <w:ind w:left="0"/>
        <w:rPr>
          <w:rFonts w:ascii="Garamond" w:hAnsi="Garamond"/>
        </w:rPr>
      </w:pPr>
    </w:p>
    <w:p w:rsidR="00B567D3" w:rsidRPr="004852A3" w:rsidRDefault="00B567D3" w:rsidP="00B567D3">
      <w:pPr>
        <w:pStyle w:val="Rientrocorpodeltesto"/>
        <w:spacing w:line="276" w:lineRule="auto"/>
        <w:ind w:left="0"/>
        <w:jc w:val="center"/>
        <w:rPr>
          <w:rFonts w:ascii="Garamond" w:hAnsi="Garamond"/>
          <w:b/>
        </w:rPr>
      </w:pPr>
      <w:r w:rsidRPr="004852A3">
        <w:rPr>
          <w:rFonts w:ascii="Garamond" w:hAnsi="Garamond"/>
          <w:b/>
        </w:rPr>
        <w:t>Relazione finale di disegno e storia dell’arte</w:t>
      </w:r>
    </w:p>
    <w:p w:rsidR="00B567D3" w:rsidRPr="004852A3" w:rsidRDefault="00B567D3" w:rsidP="00B567D3">
      <w:pPr>
        <w:pStyle w:val="Rientrocorpodeltesto"/>
        <w:spacing w:line="276" w:lineRule="auto"/>
        <w:ind w:left="0"/>
        <w:jc w:val="center"/>
        <w:rPr>
          <w:rFonts w:ascii="Garamond" w:hAnsi="Garamond"/>
        </w:rPr>
      </w:pPr>
      <w:r w:rsidRPr="00FC074B">
        <w:rPr>
          <w:rFonts w:ascii="Garamond" w:hAnsi="Garamond"/>
        </w:rPr>
        <w:t>Classe 5</w:t>
      </w:r>
      <w:r w:rsidRPr="00FC074B">
        <w:rPr>
          <w:rFonts w:ascii="Garamond" w:hAnsi="Garamond"/>
          <w:vertAlign w:val="superscript"/>
        </w:rPr>
        <w:t>a</w:t>
      </w:r>
      <w:r w:rsidRPr="00FC074B">
        <w:rPr>
          <w:rFonts w:ascii="Garamond" w:hAnsi="Garamond"/>
        </w:rPr>
        <w:t xml:space="preserve"> Q</w:t>
      </w:r>
    </w:p>
    <w:p w:rsidR="00B567D3" w:rsidRPr="00FC074B" w:rsidRDefault="00B567D3" w:rsidP="00B567D3">
      <w:pPr>
        <w:pStyle w:val="Rientrocorpodeltesto"/>
        <w:spacing w:line="276" w:lineRule="auto"/>
        <w:ind w:left="0"/>
        <w:jc w:val="center"/>
        <w:rPr>
          <w:rFonts w:ascii="Garamond" w:hAnsi="Garamond"/>
        </w:rPr>
      </w:pPr>
      <w:r w:rsidRPr="00FC074B">
        <w:rPr>
          <w:rFonts w:ascii="Garamond" w:hAnsi="Garamond"/>
        </w:rPr>
        <w:t>A. s. 2013 - 14</w:t>
      </w:r>
    </w:p>
    <w:p w:rsidR="00B567D3" w:rsidRPr="00FC074B" w:rsidRDefault="00B567D3" w:rsidP="00B567D3">
      <w:pPr>
        <w:pStyle w:val="Rientrocorpodeltesto"/>
        <w:spacing w:line="276" w:lineRule="auto"/>
        <w:ind w:left="0"/>
        <w:jc w:val="both"/>
        <w:rPr>
          <w:rFonts w:ascii="Garamond" w:hAnsi="Garamond"/>
        </w:rPr>
      </w:pPr>
    </w:p>
    <w:p w:rsidR="00B567D3" w:rsidRPr="00FC074B" w:rsidRDefault="00B567D3" w:rsidP="00B567D3">
      <w:pPr>
        <w:pStyle w:val="Rientrocorpodeltesto"/>
        <w:spacing w:line="276" w:lineRule="auto"/>
        <w:ind w:left="0"/>
        <w:jc w:val="both"/>
        <w:rPr>
          <w:rFonts w:ascii="Garamond" w:hAnsi="Garamond"/>
        </w:rPr>
      </w:pP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r>
      <w:r w:rsidRPr="00FC074B">
        <w:rPr>
          <w:rFonts w:ascii="Garamond" w:hAnsi="Garamond"/>
        </w:rPr>
        <w:tab/>
        <w:t>Ins. A. Lachina</w:t>
      </w:r>
    </w:p>
    <w:p w:rsidR="00B567D3" w:rsidRPr="00FC074B" w:rsidRDefault="00B567D3" w:rsidP="00B567D3">
      <w:pPr>
        <w:pStyle w:val="Testodelblocco"/>
        <w:spacing w:line="276" w:lineRule="auto"/>
        <w:ind w:left="0" w:right="-2"/>
        <w:rPr>
          <w:rFonts w:ascii="Garamond" w:hAnsi="Garamond"/>
          <w:szCs w:val="24"/>
        </w:rPr>
      </w:pPr>
    </w:p>
    <w:p w:rsidR="00B567D3" w:rsidRPr="00FC074B" w:rsidRDefault="00B567D3" w:rsidP="00B567D3">
      <w:pPr>
        <w:pStyle w:val="Testodelblocco"/>
        <w:spacing w:line="276" w:lineRule="auto"/>
        <w:ind w:left="0" w:right="-2"/>
        <w:rPr>
          <w:rFonts w:ascii="Garamond" w:hAnsi="Garamond"/>
          <w:szCs w:val="24"/>
        </w:rPr>
      </w:pPr>
    </w:p>
    <w:p w:rsidR="00B567D3" w:rsidRPr="004852A3" w:rsidRDefault="00B567D3" w:rsidP="00B567D3">
      <w:pPr>
        <w:pStyle w:val="Intestazione"/>
        <w:spacing w:line="276" w:lineRule="auto"/>
        <w:jc w:val="both"/>
        <w:rPr>
          <w:rFonts w:ascii="Garamond" w:hAnsi="Garamond"/>
        </w:rPr>
      </w:pPr>
      <w:r w:rsidRPr="004852A3">
        <w:rPr>
          <w:rFonts w:ascii="Garamond" w:hAnsi="Garamond"/>
        </w:rPr>
        <w:t xml:space="preserve">Gli allievi hanno assunto, sin dall’inizio dell’anno scolastico, un comportamento formalmente corretto con l’insegnante e tra pari, ma hanno mostrato qualche difficoltà in riferimento agli aspetti dell’agire relativi alla partecipazione, all’impegno, e al metodo di studio. Restii alle ripetute sollecitazioni, in pochi hanno assunto, nel tempo, un comportamento più collaborativo. Gli studenti, hanno frequentato con discontinuità questo ultimo anno del liceo. Nel complesso la classe ha finalizzato il lavoro proposto al semplice raggiungimento di un utile scolastico, pochi gli allievi che hanno manifestato una disponibilità nei confronti degli argomenti trattati, tale da oltrepassare i ristretti ambiti del profitto, mentre una parte della classe pur manifestando capacità di elaborare un metodo di studio approfondito e abilità per una lettura critica degli argomenti, ha raggiunto soltanto un profitto sufficiente. Pertanto tutti gli alunni hanno raggiunto gli obiettivi minimi prefissati nella programmazione educativa e didattica, tra i quali saper contestualizzare un’opera d’arte riferendola all’artista, alla sua ideologia, al contesto storico-culturale, filosofico e letterario; gli allievi sanno analizzare i fenomeni artistici nei loro elementi costitutivi, individuando l’elemento chiave di ogni fenomeno, e correlandoli con i fattori storico-sociali con cui interagiscono. </w:t>
      </w:r>
    </w:p>
    <w:p w:rsidR="00B567D3" w:rsidRPr="004852A3" w:rsidRDefault="00B567D3" w:rsidP="00B567D3">
      <w:pPr>
        <w:pStyle w:val="Intestazione"/>
        <w:spacing w:line="276" w:lineRule="auto"/>
        <w:jc w:val="both"/>
        <w:rPr>
          <w:rFonts w:ascii="Garamond" w:hAnsi="Garamond"/>
        </w:rPr>
      </w:pPr>
      <w:r w:rsidRPr="004852A3">
        <w:rPr>
          <w:rFonts w:ascii="Garamond" w:hAnsi="Garamond"/>
        </w:rPr>
        <w:t>I contenuti della disciplina sono stati trattati ricalcando, nelle linee generali, la programmazione iniziale.</w:t>
      </w:r>
    </w:p>
    <w:p w:rsidR="00B567D3" w:rsidRPr="004852A3" w:rsidRDefault="00B567D3" w:rsidP="00B567D3">
      <w:pPr>
        <w:pStyle w:val="Intestazione"/>
        <w:spacing w:line="276" w:lineRule="auto"/>
        <w:jc w:val="both"/>
        <w:rPr>
          <w:rFonts w:ascii="Garamond" w:hAnsi="Garamond"/>
        </w:rPr>
      </w:pPr>
      <w:r w:rsidRPr="004852A3">
        <w:rPr>
          <w:rFonts w:ascii="Garamond" w:hAnsi="Garamond"/>
        </w:rPr>
        <w:t xml:space="preserve">Per quanto concerne gli </w:t>
      </w:r>
      <w:r w:rsidRPr="004852A3">
        <w:rPr>
          <w:rFonts w:ascii="Garamond" w:hAnsi="Garamond"/>
          <w:bCs/>
        </w:rPr>
        <w:t>obiettivi cognitivi disciplinari,</w:t>
      </w:r>
      <w:r w:rsidRPr="004852A3">
        <w:rPr>
          <w:rFonts w:ascii="Garamond" w:hAnsi="Garamond"/>
          <w:bCs/>
          <w:iCs/>
        </w:rPr>
        <w:t xml:space="preserve"> le metodologie, i metodi,</w:t>
      </w:r>
      <w:r w:rsidRPr="004852A3">
        <w:rPr>
          <w:rFonts w:ascii="Garamond" w:hAnsi="Garamond"/>
          <w:b/>
          <w:bCs/>
          <w:iCs/>
        </w:rPr>
        <w:t xml:space="preserve"> </w:t>
      </w:r>
      <w:r w:rsidRPr="004852A3">
        <w:rPr>
          <w:rFonts w:ascii="Garamond" w:hAnsi="Garamond"/>
          <w:bCs/>
          <w:iCs/>
        </w:rPr>
        <w:t>i mezzi le modalità di verifica e i criteri di valutazione finali</w:t>
      </w:r>
      <w:r w:rsidRPr="004852A3">
        <w:rPr>
          <w:rFonts w:ascii="Garamond" w:hAnsi="Garamond"/>
          <w:iCs/>
        </w:rPr>
        <w:t>, anche questi, hanno rispecchiano in generale la programmazione iniziale.</w:t>
      </w:r>
    </w:p>
    <w:p w:rsidR="00B567D3" w:rsidRPr="004852A3" w:rsidRDefault="00B567D3" w:rsidP="00B567D3">
      <w:pPr>
        <w:rPr>
          <w:rFonts w:ascii="Garamond" w:eastAsia="Times New Roman" w:hAnsi="Garamond" w:cs="Times New Roman"/>
          <w:sz w:val="24"/>
          <w:szCs w:val="24"/>
          <w:lang w:eastAsia="it-IT"/>
        </w:rPr>
      </w:pPr>
      <w:r w:rsidRPr="004852A3">
        <w:rPr>
          <w:rFonts w:ascii="Garamond" w:eastAsia="Times New Roman" w:hAnsi="Garamond" w:cs="Times New Roman"/>
          <w:sz w:val="24"/>
          <w:szCs w:val="24"/>
          <w:lang w:eastAsia="it-IT"/>
        </w:rPr>
        <w:br w:type="page"/>
      </w:r>
    </w:p>
    <w:p w:rsidR="00B567D3" w:rsidRPr="004852A3" w:rsidRDefault="00B567D3" w:rsidP="00B567D3">
      <w:pPr>
        <w:pStyle w:val="Rientrocorpodeltesto"/>
        <w:spacing w:line="276" w:lineRule="auto"/>
        <w:ind w:left="0"/>
        <w:rPr>
          <w:rFonts w:ascii="Garamond" w:hAnsi="Garamond"/>
        </w:rPr>
      </w:pPr>
      <w:r w:rsidRPr="004852A3">
        <w:rPr>
          <w:rFonts w:ascii="Garamond" w:hAnsi="Garamond"/>
        </w:rPr>
        <w:tab/>
      </w:r>
      <w:r w:rsidRPr="004852A3">
        <w:rPr>
          <w:rFonts w:ascii="Garamond" w:hAnsi="Garamond"/>
        </w:rPr>
        <w:tab/>
      </w:r>
      <w:r w:rsidRPr="004852A3">
        <w:rPr>
          <w:rFonts w:ascii="Garamond" w:hAnsi="Garamond"/>
        </w:rPr>
        <w:tab/>
        <w:t xml:space="preserve">             Programma di disegno e storia dell’arte</w:t>
      </w:r>
      <w:r w:rsidRPr="004852A3">
        <w:rPr>
          <w:rFonts w:ascii="Garamond" w:hAnsi="Garamond"/>
          <w:b/>
        </w:rPr>
        <w:t xml:space="preserve"> </w:t>
      </w:r>
    </w:p>
    <w:p w:rsidR="00B567D3" w:rsidRPr="004852A3" w:rsidRDefault="00B567D3" w:rsidP="00B567D3">
      <w:pPr>
        <w:pStyle w:val="Rientrocorpodeltesto"/>
        <w:spacing w:line="276" w:lineRule="auto"/>
        <w:ind w:left="0"/>
        <w:jc w:val="center"/>
        <w:rPr>
          <w:rFonts w:ascii="Garamond" w:hAnsi="Garamond"/>
          <w:lang w:val="en-US"/>
        </w:rPr>
      </w:pPr>
      <w:r w:rsidRPr="004852A3">
        <w:rPr>
          <w:rFonts w:ascii="Garamond" w:hAnsi="Garamond"/>
          <w:lang w:val="en-US"/>
        </w:rPr>
        <w:t>A. s. 2013-14</w:t>
      </w:r>
    </w:p>
    <w:p w:rsidR="00B567D3" w:rsidRPr="004852A3" w:rsidRDefault="00B567D3" w:rsidP="00B567D3">
      <w:pPr>
        <w:pStyle w:val="Rientrocorpodeltesto"/>
        <w:spacing w:line="276" w:lineRule="auto"/>
        <w:ind w:left="0"/>
        <w:jc w:val="center"/>
        <w:rPr>
          <w:rFonts w:ascii="Garamond" w:hAnsi="Garamond"/>
          <w:lang w:val="en-US"/>
        </w:rPr>
      </w:pPr>
      <w:r w:rsidRPr="004852A3">
        <w:rPr>
          <w:rFonts w:ascii="Garamond" w:hAnsi="Garamond"/>
          <w:lang w:val="en-US"/>
        </w:rPr>
        <w:t>Classe 5</w:t>
      </w:r>
      <w:r w:rsidRPr="004852A3">
        <w:rPr>
          <w:rFonts w:ascii="Garamond" w:hAnsi="Garamond"/>
          <w:vertAlign w:val="superscript"/>
          <w:lang w:val="en-US"/>
        </w:rPr>
        <w:t>a</w:t>
      </w:r>
      <w:r w:rsidRPr="004852A3">
        <w:rPr>
          <w:rFonts w:ascii="Garamond" w:hAnsi="Garamond"/>
          <w:lang w:val="en-US"/>
        </w:rPr>
        <w:t xml:space="preserve"> Q</w:t>
      </w:r>
    </w:p>
    <w:p w:rsidR="00B567D3" w:rsidRPr="004852A3" w:rsidRDefault="00B567D3" w:rsidP="00B567D3">
      <w:pPr>
        <w:pStyle w:val="Rientrocorpodeltesto"/>
        <w:spacing w:line="276" w:lineRule="auto"/>
        <w:ind w:left="7080" w:firstLine="708"/>
        <w:rPr>
          <w:rFonts w:ascii="Garamond" w:hAnsi="Garamond"/>
          <w:lang w:val="de-DE"/>
        </w:rPr>
      </w:pPr>
      <w:r w:rsidRPr="004852A3">
        <w:rPr>
          <w:rFonts w:ascii="Garamond" w:hAnsi="Garamond"/>
          <w:lang w:val="de-DE"/>
        </w:rPr>
        <w:t>Ins. A. Lachina</w:t>
      </w:r>
    </w:p>
    <w:p w:rsidR="00B567D3" w:rsidRPr="004852A3" w:rsidRDefault="00B567D3" w:rsidP="00B567D3">
      <w:pPr>
        <w:pStyle w:val="Intestazione"/>
        <w:spacing w:line="276" w:lineRule="auto"/>
        <w:jc w:val="both"/>
        <w:rPr>
          <w:rFonts w:ascii="Garamond" w:hAnsi="Garamond"/>
          <w:lang w:val="de-DE"/>
        </w:rPr>
      </w:pPr>
    </w:p>
    <w:p w:rsidR="00B567D3" w:rsidRPr="004852A3" w:rsidRDefault="00B567D3" w:rsidP="00B567D3">
      <w:pPr>
        <w:pStyle w:val="Intestazione"/>
        <w:tabs>
          <w:tab w:val="center" w:pos="851"/>
        </w:tabs>
        <w:spacing w:line="276" w:lineRule="auto"/>
        <w:jc w:val="both"/>
        <w:rPr>
          <w:rFonts w:ascii="Garamond" w:hAnsi="Garamond"/>
          <w:lang w:val="de-DE"/>
        </w:rPr>
      </w:pPr>
      <w:r w:rsidRPr="004852A3">
        <w:rPr>
          <w:rFonts w:ascii="Garamond" w:hAnsi="Garamond"/>
          <w:lang w:val="de-DE"/>
        </w:rPr>
        <w:t xml:space="preserve">Testo: </w:t>
      </w:r>
      <w:r w:rsidRPr="004852A3">
        <w:rPr>
          <w:rFonts w:ascii="Garamond" w:hAnsi="Garamond"/>
          <w:i/>
          <w:lang w:val="de-DE"/>
        </w:rPr>
        <w:t>Itinerario nell’arte</w:t>
      </w:r>
      <w:r w:rsidRPr="004852A3">
        <w:rPr>
          <w:rFonts w:ascii="Garamond" w:hAnsi="Garamond"/>
          <w:lang w:val="de-DE"/>
        </w:rPr>
        <w:t xml:space="preserve">  Cricco-Di Teodoro  </w:t>
      </w:r>
      <w:r w:rsidRPr="004852A3">
        <w:rPr>
          <w:rFonts w:ascii="Garamond" w:hAnsi="Garamond"/>
          <w:i/>
          <w:lang w:val="de-DE"/>
        </w:rPr>
        <w:t>versione verde</w:t>
      </w:r>
      <w:r w:rsidRPr="004852A3">
        <w:rPr>
          <w:rFonts w:ascii="Garamond" w:hAnsi="Garamond"/>
          <w:lang w:val="de-DE"/>
        </w:rPr>
        <w:t xml:space="preserve">  Zanichelli </w:t>
      </w:r>
    </w:p>
    <w:p w:rsidR="00B567D3" w:rsidRPr="004852A3" w:rsidRDefault="00B567D3" w:rsidP="00B567D3">
      <w:pPr>
        <w:pStyle w:val="Intestazione"/>
        <w:spacing w:line="276" w:lineRule="auto"/>
        <w:jc w:val="both"/>
        <w:rPr>
          <w:rFonts w:ascii="Garamond" w:hAnsi="Garamond"/>
          <w:lang w:val="de-DE"/>
        </w:rPr>
      </w:pPr>
    </w:p>
    <w:p w:rsidR="00B567D3" w:rsidRPr="004852A3" w:rsidRDefault="00B567D3" w:rsidP="00B567D3">
      <w:pPr>
        <w:pStyle w:val="Rientrocorpodeltesto"/>
        <w:spacing w:line="276" w:lineRule="auto"/>
        <w:ind w:left="0"/>
        <w:rPr>
          <w:rFonts w:ascii="Garamond" w:hAnsi="Garamond"/>
          <w:b/>
          <w:bCs/>
          <w:iCs/>
        </w:rPr>
      </w:pP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b/>
          <w:iCs/>
        </w:rPr>
        <w:t>O</w:t>
      </w:r>
      <w:r w:rsidRPr="004852A3">
        <w:rPr>
          <w:rFonts w:ascii="Garamond" w:hAnsi="Garamond"/>
          <w:b/>
          <w:bCs/>
          <w:iCs/>
        </w:rPr>
        <w:t>ttocento</w:t>
      </w:r>
      <w:r w:rsidRPr="004852A3">
        <w:rPr>
          <w:rFonts w:ascii="Garamond" w:hAnsi="Garamond"/>
          <w:iCs/>
        </w:rPr>
        <w:t xml:space="preserve"> </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La fotografia</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Impressionismo</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Edouard Manet</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Colazione sull’erba</w:t>
      </w:r>
      <w:r w:rsidRPr="004852A3">
        <w:rPr>
          <w:rFonts w:ascii="Garamond" w:hAnsi="Garamond"/>
          <w:iCs/>
        </w:rPr>
        <w:t xml:space="preserve"> (analisi dell’opera), </w:t>
      </w:r>
      <w:r w:rsidRPr="004852A3">
        <w:rPr>
          <w:rFonts w:ascii="Garamond" w:hAnsi="Garamond"/>
          <w:i/>
          <w:iCs/>
        </w:rPr>
        <w:t>Olympia</w:t>
      </w:r>
      <w:r w:rsidRPr="004852A3">
        <w:rPr>
          <w:rFonts w:ascii="Garamond" w:hAnsi="Garamond"/>
          <w:iCs/>
        </w:rPr>
        <w:t xml:space="preserve"> (analisi dell’opera), </w:t>
      </w:r>
      <w:r w:rsidRPr="004852A3">
        <w:rPr>
          <w:rFonts w:ascii="Garamond" w:hAnsi="Garamond"/>
          <w:i/>
          <w:iCs/>
        </w:rPr>
        <w:t>Il bar delle Folies-Bergères</w:t>
      </w:r>
      <w:r w:rsidRPr="004852A3">
        <w:rPr>
          <w:rFonts w:ascii="Garamond" w:hAnsi="Garamond"/>
          <w:iCs/>
        </w:rPr>
        <w:t>.</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Claude Monet</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Impressione sole nascente</w:t>
      </w:r>
      <w:r w:rsidRPr="004852A3">
        <w:rPr>
          <w:rFonts w:ascii="Garamond" w:hAnsi="Garamond"/>
          <w:iCs/>
        </w:rPr>
        <w:t xml:space="preserve">, </w:t>
      </w:r>
      <w:r w:rsidRPr="004852A3">
        <w:rPr>
          <w:rFonts w:ascii="Garamond" w:hAnsi="Garamond"/>
          <w:i/>
          <w:iCs/>
        </w:rPr>
        <w:t>La cattedrale di Rouen</w:t>
      </w:r>
      <w:r w:rsidRPr="004852A3">
        <w:rPr>
          <w:rFonts w:ascii="Garamond" w:hAnsi="Garamond"/>
          <w:iCs/>
        </w:rPr>
        <w:t xml:space="preserve">, </w:t>
      </w:r>
      <w:r w:rsidRPr="004852A3">
        <w:rPr>
          <w:rFonts w:ascii="Garamond" w:hAnsi="Garamond"/>
          <w:i/>
          <w:iCs/>
        </w:rPr>
        <w:t>La Grenouillère</w:t>
      </w:r>
      <w:r w:rsidRPr="004852A3">
        <w:rPr>
          <w:rFonts w:ascii="Garamond" w:hAnsi="Garamond"/>
          <w:iCs/>
        </w:rPr>
        <w:t>.</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Edgar Degas</w:t>
      </w:r>
    </w:p>
    <w:p w:rsidR="00B567D3" w:rsidRPr="004852A3" w:rsidRDefault="00B567D3" w:rsidP="00B567D3">
      <w:pPr>
        <w:pStyle w:val="Rientrocorpodeltesto"/>
        <w:spacing w:line="276" w:lineRule="auto"/>
        <w:ind w:left="0"/>
        <w:rPr>
          <w:rFonts w:ascii="Garamond" w:hAnsi="Garamond"/>
          <w:i/>
          <w:iCs/>
        </w:rPr>
      </w:pPr>
      <w:r w:rsidRPr="004852A3">
        <w:rPr>
          <w:rFonts w:ascii="Garamond" w:hAnsi="Garamond"/>
          <w:i/>
          <w:iCs/>
        </w:rPr>
        <w:t>L’assenzio, La tinozza.</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Pierre Augute Renoir</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La Grenouillère</w:t>
      </w:r>
      <w:r w:rsidRPr="004852A3">
        <w:rPr>
          <w:rFonts w:ascii="Garamond" w:hAnsi="Garamond"/>
          <w:iCs/>
        </w:rPr>
        <w:t xml:space="preserve">, </w:t>
      </w:r>
      <w:r w:rsidRPr="004852A3">
        <w:rPr>
          <w:rFonts w:ascii="Garamond" w:hAnsi="Garamond"/>
          <w:i/>
          <w:iCs/>
        </w:rPr>
        <w:t>Moulin de la Galette, Colazione dei canottieri</w:t>
      </w:r>
      <w:r w:rsidRPr="004852A3">
        <w:rPr>
          <w:rFonts w:ascii="Garamond" w:hAnsi="Garamond"/>
          <w:iCs/>
        </w:rPr>
        <w:t>.</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Postimpressionismo</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Paul Cézanne</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La casa dell’impiccato a Auvers-sur-Oise</w:t>
      </w:r>
      <w:r w:rsidRPr="004852A3">
        <w:rPr>
          <w:rFonts w:ascii="Garamond" w:hAnsi="Garamond"/>
          <w:iCs/>
        </w:rPr>
        <w:t>,</w:t>
      </w:r>
      <w:r w:rsidRPr="004852A3">
        <w:rPr>
          <w:rFonts w:ascii="Garamond" w:hAnsi="Garamond"/>
          <w:i/>
          <w:iCs/>
        </w:rPr>
        <w:t xml:space="preserve"> I giocatori di carte, La montagna Sainte-Victoire</w:t>
      </w:r>
      <w:r w:rsidRPr="004852A3">
        <w:rPr>
          <w:rFonts w:ascii="Garamond" w:hAnsi="Garamond"/>
          <w:iCs/>
        </w:rPr>
        <w:t>.</w:t>
      </w:r>
    </w:p>
    <w:p w:rsidR="00B567D3" w:rsidRPr="004852A3" w:rsidRDefault="00B567D3" w:rsidP="00B567D3">
      <w:pPr>
        <w:pStyle w:val="Rientrocorpodeltesto"/>
        <w:numPr>
          <w:ilvl w:val="0"/>
          <w:numId w:val="31"/>
        </w:numPr>
        <w:tabs>
          <w:tab w:val="left" w:pos="567"/>
        </w:tabs>
        <w:spacing w:after="0" w:line="276" w:lineRule="auto"/>
        <w:jc w:val="both"/>
        <w:rPr>
          <w:rFonts w:ascii="Garamond" w:hAnsi="Garamond"/>
          <w:iCs/>
        </w:rPr>
      </w:pPr>
      <w:r w:rsidRPr="004852A3">
        <w:rPr>
          <w:rFonts w:ascii="Garamond" w:hAnsi="Garamond"/>
          <w:iCs/>
        </w:rPr>
        <w:t>Georges Seurat (cenni)</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Paul Gauguin</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Il Cristo giallo, Da dove veniamo? Chi siamo? Dove andiamo?</w:t>
      </w:r>
      <w:r w:rsidRPr="004852A3">
        <w:rPr>
          <w:rFonts w:ascii="Garamond" w:hAnsi="Garamond"/>
          <w:iCs/>
        </w:rPr>
        <w:t xml:space="preserve"> (analisi dell’opera).</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Vincent van Gogh</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 xml:space="preserve">I mangiatori di patate, Campo di grano con volo di corvi </w:t>
      </w:r>
      <w:r w:rsidRPr="004852A3">
        <w:rPr>
          <w:rFonts w:ascii="Garamond" w:hAnsi="Garamond"/>
          <w:iCs/>
        </w:rPr>
        <w:t>(analisi dell’opera).</w:t>
      </w:r>
    </w:p>
    <w:p w:rsidR="00B567D3" w:rsidRPr="004852A3" w:rsidRDefault="00B567D3" w:rsidP="00B567D3">
      <w:pPr>
        <w:pStyle w:val="Rientrocorpodeltesto"/>
        <w:numPr>
          <w:ilvl w:val="0"/>
          <w:numId w:val="31"/>
        </w:numPr>
        <w:tabs>
          <w:tab w:val="left" w:pos="567"/>
        </w:tabs>
        <w:spacing w:after="0" w:line="276" w:lineRule="auto"/>
        <w:jc w:val="both"/>
        <w:rPr>
          <w:rFonts w:ascii="Garamond" w:hAnsi="Garamond"/>
          <w:iCs/>
        </w:rPr>
      </w:pPr>
      <w:r w:rsidRPr="004852A3">
        <w:rPr>
          <w:rFonts w:ascii="Garamond" w:hAnsi="Garamond"/>
          <w:iCs/>
        </w:rPr>
        <w:t>Henri de Toulouse-Lautrec (cenni)</w:t>
      </w:r>
    </w:p>
    <w:p w:rsidR="00B567D3" w:rsidRPr="004852A3" w:rsidRDefault="00B567D3" w:rsidP="00B567D3">
      <w:pPr>
        <w:pStyle w:val="Rientrocorpodeltesto"/>
        <w:spacing w:line="276" w:lineRule="auto"/>
        <w:ind w:left="0"/>
        <w:rPr>
          <w:rFonts w:ascii="Garamond" w:hAnsi="Garamond"/>
          <w:b/>
          <w:bCs/>
          <w:iCs/>
        </w:rPr>
      </w:pPr>
    </w:p>
    <w:p w:rsidR="00B567D3" w:rsidRPr="004852A3" w:rsidRDefault="00B567D3" w:rsidP="00B567D3">
      <w:pPr>
        <w:pStyle w:val="Rientrocorpodeltesto"/>
        <w:spacing w:line="276" w:lineRule="auto"/>
        <w:ind w:left="0"/>
        <w:rPr>
          <w:rFonts w:ascii="Garamond" w:hAnsi="Garamond"/>
          <w:b/>
          <w:bCs/>
          <w:iCs/>
        </w:rPr>
      </w:pPr>
      <w:r w:rsidRPr="004852A3">
        <w:rPr>
          <w:rFonts w:ascii="Garamond" w:hAnsi="Garamond"/>
          <w:b/>
          <w:bCs/>
          <w:iCs/>
        </w:rPr>
        <w:t>tra</w:t>
      </w:r>
      <w:r w:rsidRPr="004852A3">
        <w:rPr>
          <w:rFonts w:ascii="Garamond" w:hAnsi="Garamond"/>
          <w:b/>
          <w:iCs/>
        </w:rPr>
        <w:t xml:space="preserve"> </w:t>
      </w:r>
      <w:r w:rsidRPr="004852A3">
        <w:rPr>
          <w:rFonts w:ascii="Garamond" w:hAnsi="Garamond"/>
          <w:b/>
          <w:bCs/>
          <w:iCs/>
        </w:rPr>
        <w:t xml:space="preserve">Ottocento </w:t>
      </w:r>
      <w:r w:rsidRPr="004852A3">
        <w:rPr>
          <w:rFonts w:ascii="Garamond" w:hAnsi="Garamond"/>
          <w:b/>
          <w:iCs/>
        </w:rPr>
        <w:t xml:space="preserve">e </w:t>
      </w:r>
      <w:r w:rsidRPr="004852A3">
        <w:rPr>
          <w:rFonts w:ascii="Garamond" w:hAnsi="Garamond"/>
          <w:b/>
          <w:bCs/>
          <w:iCs/>
        </w:rPr>
        <w:t>Novecento</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William Morris (cenni)</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Art Nouveau</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Gustav Klimt</w:t>
      </w:r>
    </w:p>
    <w:p w:rsidR="00B567D3" w:rsidRPr="004852A3" w:rsidRDefault="00B567D3" w:rsidP="00B567D3">
      <w:pPr>
        <w:pStyle w:val="Rientrocorpodeltesto"/>
        <w:spacing w:line="276" w:lineRule="auto"/>
        <w:ind w:left="0"/>
        <w:rPr>
          <w:rFonts w:ascii="Garamond" w:hAnsi="Garamond"/>
          <w:i/>
          <w:iCs/>
        </w:rPr>
      </w:pPr>
      <w:r w:rsidRPr="004852A3">
        <w:rPr>
          <w:rFonts w:ascii="Garamond" w:hAnsi="Garamond"/>
          <w:i/>
          <w:iCs/>
        </w:rPr>
        <w:t>Giuditta I, Danae.</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Ernesto Basile (cenni)</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i Fauves (cenni)</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Henri Matisse</w:t>
      </w:r>
    </w:p>
    <w:p w:rsidR="00B567D3" w:rsidRPr="004852A3" w:rsidRDefault="00B567D3" w:rsidP="00B567D3">
      <w:pPr>
        <w:pStyle w:val="Rientrocorpodeltesto"/>
        <w:spacing w:line="276" w:lineRule="auto"/>
        <w:ind w:left="0"/>
        <w:rPr>
          <w:rFonts w:ascii="Garamond" w:hAnsi="Garamond"/>
          <w:i/>
          <w:iCs/>
        </w:rPr>
      </w:pPr>
      <w:r w:rsidRPr="004852A3">
        <w:rPr>
          <w:rFonts w:ascii="Garamond" w:hAnsi="Garamond"/>
          <w:i/>
          <w:iCs/>
        </w:rPr>
        <w:t>La stanza rossa, Pesci rossi, Signora in blu.</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Espressionismo</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il Die Brucke (cenni)</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Edvard Munch</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
          <w:iCs/>
        </w:rPr>
        <w:t xml:space="preserve">La fanciulla malata, Il grido </w:t>
      </w:r>
      <w:r w:rsidRPr="004852A3">
        <w:rPr>
          <w:rFonts w:ascii="Garamond" w:hAnsi="Garamond"/>
          <w:iCs/>
        </w:rPr>
        <w:t>(analisi dell’opera)</w:t>
      </w:r>
      <w:r w:rsidRPr="004852A3">
        <w:rPr>
          <w:rFonts w:ascii="Garamond" w:hAnsi="Garamond"/>
          <w:i/>
          <w:iCs/>
        </w:rPr>
        <w:t>, Pubertà</w:t>
      </w:r>
      <w:r w:rsidRPr="004852A3">
        <w:rPr>
          <w:rFonts w:ascii="Garamond" w:hAnsi="Garamond"/>
          <w:iCs/>
        </w:rPr>
        <w:t>.</w:t>
      </w:r>
    </w:p>
    <w:p w:rsidR="00B567D3" w:rsidRPr="004852A3" w:rsidRDefault="00B567D3" w:rsidP="00B567D3">
      <w:pPr>
        <w:pStyle w:val="Rientrocorpodeltesto"/>
        <w:spacing w:line="276" w:lineRule="auto"/>
        <w:ind w:left="0"/>
        <w:rPr>
          <w:rFonts w:ascii="Garamond" w:hAnsi="Garamond"/>
          <w:b/>
          <w:bCs/>
          <w:iCs/>
        </w:rPr>
      </w:pPr>
    </w:p>
    <w:p w:rsidR="00B567D3" w:rsidRPr="004852A3" w:rsidRDefault="00B567D3" w:rsidP="00B567D3">
      <w:pPr>
        <w:pStyle w:val="Rientrocorpodeltesto"/>
        <w:spacing w:line="276" w:lineRule="auto"/>
        <w:ind w:left="0"/>
        <w:rPr>
          <w:rFonts w:ascii="Garamond" w:hAnsi="Garamond"/>
          <w:b/>
          <w:bCs/>
          <w:iCs/>
        </w:rPr>
      </w:pPr>
      <w:r w:rsidRPr="004852A3">
        <w:rPr>
          <w:rFonts w:ascii="Garamond" w:hAnsi="Garamond"/>
          <w:b/>
          <w:bCs/>
          <w:iCs/>
        </w:rPr>
        <w:t>Novecento</w:t>
      </w:r>
    </w:p>
    <w:p w:rsidR="00B567D3" w:rsidRPr="004852A3" w:rsidRDefault="00B567D3" w:rsidP="00B567D3">
      <w:pPr>
        <w:pStyle w:val="Rientrocorpodeltesto"/>
        <w:spacing w:line="276" w:lineRule="auto"/>
        <w:ind w:left="0"/>
        <w:rPr>
          <w:rFonts w:ascii="Garamond" w:hAnsi="Garamond"/>
        </w:rPr>
      </w:pPr>
      <w:r w:rsidRPr="004852A3">
        <w:rPr>
          <w:rFonts w:ascii="Garamond" w:hAnsi="Garamond"/>
        </w:rPr>
        <w:t>Cubismo</w:t>
      </w:r>
    </w:p>
    <w:p w:rsidR="00B567D3" w:rsidRPr="004852A3" w:rsidRDefault="00B567D3" w:rsidP="00B567D3">
      <w:pPr>
        <w:pStyle w:val="Rientrocorpodeltesto"/>
        <w:numPr>
          <w:ilvl w:val="0"/>
          <w:numId w:val="28"/>
        </w:numPr>
        <w:spacing w:after="0" w:line="276" w:lineRule="auto"/>
        <w:jc w:val="both"/>
        <w:rPr>
          <w:rFonts w:ascii="Garamond" w:hAnsi="Garamond"/>
        </w:rPr>
      </w:pPr>
      <w:r w:rsidRPr="004852A3">
        <w:rPr>
          <w:rFonts w:ascii="Garamond" w:hAnsi="Garamond"/>
        </w:rPr>
        <w:t>Pablo Picasso</w:t>
      </w:r>
    </w:p>
    <w:p w:rsidR="00B567D3" w:rsidRPr="004852A3" w:rsidRDefault="00B567D3" w:rsidP="00B567D3">
      <w:pPr>
        <w:pStyle w:val="Rientrocorpodeltesto"/>
        <w:spacing w:line="276" w:lineRule="auto"/>
        <w:ind w:left="0"/>
        <w:rPr>
          <w:rFonts w:ascii="Garamond" w:hAnsi="Garamond"/>
          <w:i/>
        </w:rPr>
      </w:pPr>
      <w:r w:rsidRPr="004852A3">
        <w:rPr>
          <w:rFonts w:ascii="Garamond" w:hAnsi="Garamond"/>
          <w:i/>
        </w:rPr>
        <w:t xml:space="preserve">Poveri in riva al mare, Les demoiselles d’Avignon </w:t>
      </w:r>
      <w:r w:rsidRPr="004852A3">
        <w:rPr>
          <w:rFonts w:ascii="Garamond" w:hAnsi="Garamond"/>
          <w:iCs/>
        </w:rPr>
        <w:t>(analisi dell’opera)</w:t>
      </w:r>
      <w:r w:rsidRPr="004852A3">
        <w:rPr>
          <w:rFonts w:ascii="Garamond" w:hAnsi="Garamond"/>
          <w:i/>
        </w:rPr>
        <w:t xml:space="preserve">, Ritratto di Vollard, Guernica </w:t>
      </w:r>
      <w:r w:rsidRPr="004852A3">
        <w:rPr>
          <w:rFonts w:ascii="Garamond" w:hAnsi="Garamond"/>
          <w:iCs/>
        </w:rPr>
        <w:t>(analisi dell’opera)</w:t>
      </w:r>
      <w:r w:rsidRPr="004852A3">
        <w:rPr>
          <w:rFonts w:ascii="Garamond" w:hAnsi="Garamond"/>
          <w:i/>
        </w:rPr>
        <w:t>.</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rPr>
        <w:t xml:space="preserve">Georges Braque </w:t>
      </w:r>
      <w:r w:rsidRPr="004852A3">
        <w:rPr>
          <w:rFonts w:ascii="Garamond" w:hAnsi="Garamond"/>
          <w:iCs/>
        </w:rPr>
        <w:t>(cenni)</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Futurismo</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Umberto Boccioni</w:t>
      </w:r>
    </w:p>
    <w:p w:rsidR="00B567D3" w:rsidRPr="004852A3" w:rsidRDefault="00B567D3" w:rsidP="00B567D3">
      <w:pPr>
        <w:pStyle w:val="Rientrocorpodeltesto"/>
        <w:spacing w:line="276" w:lineRule="auto"/>
        <w:ind w:left="0"/>
        <w:rPr>
          <w:rFonts w:ascii="Garamond" w:hAnsi="Garamond"/>
          <w:i/>
          <w:iCs/>
        </w:rPr>
      </w:pPr>
      <w:r w:rsidRPr="004852A3">
        <w:rPr>
          <w:rFonts w:ascii="Garamond" w:hAnsi="Garamond"/>
          <w:i/>
          <w:iCs/>
        </w:rPr>
        <w:t>Stati d’animo, Forme uniche della continuità nello spazio.</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Giacomo Balla (cenni)</w:t>
      </w:r>
    </w:p>
    <w:p w:rsidR="00B567D3" w:rsidRPr="004852A3" w:rsidRDefault="00B567D3" w:rsidP="00B567D3">
      <w:pPr>
        <w:pStyle w:val="Rientrocorpodeltesto"/>
        <w:spacing w:line="276" w:lineRule="auto"/>
        <w:ind w:left="0"/>
        <w:rPr>
          <w:rFonts w:ascii="Garamond" w:hAnsi="Garamond"/>
          <w:iCs/>
        </w:rPr>
      </w:pPr>
    </w:p>
    <w:p w:rsidR="00B567D3" w:rsidRPr="004852A3" w:rsidRDefault="00B567D3" w:rsidP="00B567D3">
      <w:pPr>
        <w:pStyle w:val="Rientrocorpodeltesto"/>
        <w:spacing w:line="276" w:lineRule="auto"/>
        <w:ind w:left="0"/>
        <w:rPr>
          <w:rFonts w:ascii="Garamond" w:hAnsi="Garamond"/>
          <w:iCs/>
          <w:color w:val="FF0000"/>
        </w:rPr>
      </w:pPr>
      <w:r w:rsidRPr="004852A3">
        <w:rPr>
          <w:rFonts w:ascii="Garamond" w:hAnsi="Garamond"/>
          <w:iCs/>
        </w:rPr>
        <w:t>Dadaismo</w:t>
      </w:r>
    </w:p>
    <w:p w:rsidR="00B567D3" w:rsidRPr="004852A3" w:rsidRDefault="00B567D3" w:rsidP="00B567D3">
      <w:pPr>
        <w:pStyle w:val="Rientrocorpodeltesto"/>
        <w:numPr>
          <w:ilvl w:val="0"/>
          <w:numId w:val="28"/>
        </w:numPr>
        <w:spacing w:after="0" w:line="276" w:lineRule="auto"/>
        <w:jc w:val="both"/>
        <w:rPr>
          <w:rFonts w:ascii="Garamond" w:hAnsi="Garamond"/>
          <w:iCs/>
        </w:rPr>
      </w:pPr>
      <w:r w:rsidRPr="004852A3">
        <w:rPr>
          <w:rFonts w:ascii="Garamond" w:hAnsi="Garamond"/>
          <w:iCs/>
        </w:rPr>
        <w:t>Duchamp</w:t>
      </w:r>
    </w:p>
    <w:p w:rsidR="00B567D3" w:rsidRPr="004852A3" w:rsidRDefault="00B567D3" w:rsidP="00B567D3">
      <w:pPr>
        <w:pStyle w:val="Rientrocorpodeltesto"/>
        <w:spacing w:line="276" w:lineRule="auto"/>
        <w:ind w:left="0"/>
        <w:rPr>
          <w:rFonts w:ascii="Garamond" w:hAnsi="Garamond"/>
          <w:iCs/>
        </w:rPr>
      </w:pP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Surrealismo</w:t>
      </w:r>
    </w:p>
    <w:p w:rsidR="00B567D3" w:rsidRPr="004852A3" w:rsidRDefault="00B567D3" w:rsidP="00B567D3">
      <w:pPr>
        <w:pStyle w:val="Rientrocorpodeltesto"/>
        <w:numPr>
          <w:ilvl w:val="0"/>
          <w:numId w:val="28"/>
        </w:numPr>
        <w:spacing w:after="0" w:line="276" w:lineRule="auto"/>
        <w:ind w:left="714" w:hanging="357"/>
        <w:jc w:val="both"/>
        <w:rPr>
          <w:rFonts w:ascii="Garamond" w:hAnsi="Garamond"/>
          <w:i/>
          <w:iCs/>
        </w:rPr>
      </w:pPr>
      <w:r w:rsidRPr="004852A3">
        <w:rPr>
          <w:rFonts w:ascii="Garamond" w:hAnsi="Garamond"/>
          <w:iCs/>
        </w:rPr>
        <w:t>Magritte</w:t>
      </w:r>
    </w:p>
    <w:p w:rsidR="00B567D3" w:rsidRPr="004852A3" w:rsidRDefault="00B567D3" w:rsidP="00B567D3">
      <w:pPr>
        <w:pStyle w:val="Rientrocorpodeltesto"/>
        <w:numPr>
          <w:ilvl w:val="0"/>
          <w:numId w:val="28"/>
        </w:numPr>
        <w:spacing w:after="0" w:line="276" w:lineRule="auto"/>
        <w:ind w:left="714" w:hanging="357"/>
        <w:jc w:val="both"/>
        <w:rPr>
          <w:rFonts w:ascii="Garamond" w:hAnsi="Garamond"/>
          <w:i/>
          <w:iCs/>
        </w:rPr>
      </w:pPr>
      <w:r w:rsidRPr="004852A3">
        <w:rPr>
          <w:rFonts w:ascii="Garamond" w:hAnsi="Garamond"/>
          <w:iCs/>
        </w:rPr>
        <w:t>Dalì</w:t>
      </w:r>
    </w:p>
    <w:p w:rsidR="00B567D3" w:rsidRPr="004852A3" w:rsidRDefault="00B567D3" w:rsidP="00B567D3">
      <w:pPr>
        <w:pStyle w:val="Rientrocorpodeltesto"/>
        <w:spacing w:line="276" w:lineRule="auto"/>
        <w:ind w:left="0"/>
        <w:rPr>
          <w:rFonts w:ascii="Garamond" w:hAnsi="Garamond"/>
          <w:iCs/>
        </w:rPr>
      </w:pP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Astrattismo</w:t>
      </w:r>
    </w:p>
    <w:p w:rsidR="00B567D3" w:rsidRPr="004852A3" w:rsidRDefault="00B567D3" w:rsidP="00B567D3">
      <w:pPr>
        <w:pStyle w:val="Rientrocorpodeltesto"/>
        <w:numPr>
          <w:ilvl w:val="0"/>
          <w:numId w:val="29"/>
        </w:numPr>
        <w:spacing w:after="0" w:line="276" w:lineRule="auto"/>
        <w:jc w:val="both"/>
        <w:rPr>
          <w:rFonts w:ascii="Garamond" w:hAnsi="Garamond"/>
          <w:iCs/>
        </w:rPr>
      </w:pPr>
      <w:r w:rsidRPr="004852A3">
        <w:rPr>
          <w:rFonts w:ascii="Garamond" w:hAnsi="Garamond"/>
          <w:iCs/>
        </w:rPr>
        <w:t xml:space="preserve">Vasilij Kandinsky </w:t>
      </w:r>
    </w:p>
    <w:p w:rsidR="00B567D3" w:rsidRPr="004852A3" w:rsidRDefault="00B567D3" w:rsidP="00B567D3">
      <w:pPr>
        <w:pStyle w:val="Rientrocorpodeltesto"/>
        <w:spacing w:line="276" w:lineRule="auto"/>
        <w:ind w:left="0"/>
        <w:rPr>
          <w:rFonts w:ascii="Garamond" w:hAnsi="Garamond"/>
          <w:iCs/>
        </w:rPr>
      </w:pP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 xml:space="preserve">Il movimento moderno </w:t>
      </w:r>
    </w:p>
    <w:p w:rsidR="00B567D3" w:rsidRPr="004852A3" w:rsidRDefault="00B567D3" w:rsidP="00B567D3">
      <w:pPr>
        <w:pStyle w:val="Rientrocorpodeltesto"/>
        <w:spacing w:line="276" w:lineRule="auto"/>
        <w:ind w:left="0"/>
        <w:rPr>
          <w:rFonts w:ascii="Garamond" w:hAnsi="Garamond"/>
          <w:iCs/>
        </w:rPr>
      </w:pPr>
      <w:r w:rsidRPr="004852A3">
        <w:rPr>
          <w:rFonts w:ascii="Garamond" w:hAnsi="Garamond"/>
          <w:iCs/>
        </w:rPr>
        <w:t>Bauhaus</w:t>
      </w:r>
    </w:p>
    <w:p w:rsidR="00B567D3" w:rsidRPr="004852A3" w:rsidRDefault="00B567D3" w:rsidP="00B567D3">
      <w:pPr>
        <w:pStyle w:val="Rientrocorpodeltesto"/>
        <w:numPr>
          <w:ilvl w:val="0"/>
          <w:numId w:val="29"/>
        </w:numPr>
        <w:spacing w:after="0" w:line="276" w:lineRule="auto"/>
        <w:jc w:val="both"/>
        <w:rPr>
          <w:rFonts w:ascii="Garamond" w:hAnsi="Garamond"/>
          <w:iCs/>
        </w:rPr>
      </w:pPr>
      <w:r w:rsidRPr="004852A3">
        <w:rPr>
          <w:rFonts w:ascii="Garamond" w:hAnsi="Garamond"/>
          <w:iCs/>
        </w:rPr>
        <w:t>Walter Gropius</w:t>
      </w:r>
    </w:p>
    <w:p w:rsidR="00B567D3" w:rsidRPr="004852A3" w:rsidRDefault="00B567D3" w:rsidP="00B567D3">
      <w:pPr>
        <w:pStyle w:val="Rientrocorpodeltesto"/>
        <w:spacing w:line="276" w:lineRule="auto"/>
        <w:ind w:left="0"/>
        <w:rPr>
          <w:rFonts w:ascii="Garamond" w:hAnsi="Garamond"/>
          <w:i/>
          <w:iCs/>
        </w:rPr>
      </w:pPr>
      <w:r w:rsidRPr="004852A3">
        <w:rPr>
          <w:rFonts w:ascii="Garamond" w:hAnsi="Garamond"/>
          <w:i/>
          <w:iCs/>
        </w:rPr>
        <w:t>Nuova sede del Bauhaus</w:t>
      </w:r>
    </w:p>
    <w:p w:rsidR="00B567D3" w:rsidRPr="004852A3" w:rsidRDefault="00B567D3" w:rsidP="00B567D3">
      <w:pPr>
        <w:pStyle w:val="Rientrocorpodeltesto"/>
        <w:numPr>
          <w:ilvl w:val="0"/>
          <w:numId w:val="29"/>
        </w:numPr>
        <w:spacing w:after="0" w:line="276" w:lineRule="auto"/>
        <w:jc w:val="both"/>
        <w:rPr>
          <w:rFonts w:ascii="Garamond" w:hAnsi="Garamond"/>
          <w:iCs/>
        </w:rPr>
      </w:pPr>
      <w:r w:rsidRPr="004852A3">
        <w:rPr>
          <w:rFonts w:ascii="Garamond" w:hAnsi="Garamond"/>
          <w:iCs/>
        </w:rPr>
        <w:t>Le Corbusier</w:t>
      </w:r>
    </w:p>
    <w:p w:rsidR="00B567D3" w:rsidRPr="004852A3" w:rsidRDefault="00B567D3" w:rsidP="00B567D3">
      <w:pPr>
        <w:pStyle w:val="Rientrocorpodeltesto"/>
        <w:spacing w:line="276" w:lineRule="auto"/>
        <w:ind w:left="0"/>
        <w:rPr>
          <w:rFonts w:ascii="Garamond" w:hAnsi="Garamond"/>
          <w:i/>
          <w:iCs/>
        </w:rPr>
      </w:pPr>
      <w:r w:rsidRPr="004852A3">
        <w:rPr>
          <w:rFonts w:ascii="Garamond" w:hAnsi="Garamond"/>
          <w:i/>
          <w:iCs/>
        </w:rPr>
        <w:t xml:space="preserve">Villa Savoye </w:t>
      </w:r>
      <w:r w:rsidRPr="004852A3">
        <w:rPr>
          <w:rFonts w:ascii="Garamond" w:hAnsi="Garamond"/>
          <w:iCs/>
        </w:rPr>
        <w:t>(analisi dell’opera)</w:t>
      </w:r>
      <w:r w:rsidRPr="004852A3">
        <w:rPr>
          <w:rFonts w:ascii="Garamond" w:hAnsi="Garamond"/>
          <w:i/>
          <w:iCs/>
        </w:rPr>
        <w:t>, Unità di abitazione, Cappella di Notre Dame du Haut.</w:t>
      </w:r>
    </w:p>
    <w:p w:rsidR="00B567D3" w:rsidRPr="004852A3" w:rsidRDefault="00B567D3" w:rsidP="00B567D3">
      <w:pPr>
        <w:pStyle w:val="Rientrocorpodeltesto"/>
        <w:numPr>
          <w:ilvl w:val="0"/>
          <w:numId w:val="29"/>
        </w:numPr>
        <w:spacing w:after="0" w:line="276" w:lineRule="auto"/>
        <w:jc w:val="both"/>
        <w:rPr>
          <w:rFonts w:ascii="Garamond" w:hAnsi="Garamond"/>
          <w:iCs/>
        </w:rPr>
      </w:pPr>
      <w:r w:rsidRPr="004852A3">
        <w:rPr>
          <w:rFonts w:ascii="Garamond" w:hAnsi="Garamond"/>
          <w:iCs/>
        </w:rPr>
        <w:t xml:space="preserve">Frank Lloyd Wright, </w:t>
      </w:r>
    </w:p>
    <w:p w:rsidR="00B567D3" w:rsidRPr="004852A3" w:rsidRDefault="00B567D3" w:rsidP="00B567D3">
      <w:pPr>
        <w:pStyle w:val="Rientrocorpodeltesto"/>
        <w:spacing w:line="276" w:lineRule="auto"/>
        <w:ind w:left="0"/>
        <w:rPr>
          <w:rFonts w:ascii="Garamond" w:hAnsi="Garamond"/>
          <w:i/>
        </w:rPr>
      </w:pPr>
      <w:r w:rsidRPr="004852A3">
        <w:rPr>
          <w:rFonts w:ascii="Garamond" w:hAnsi="Garamond"/>
          <w:i/>
          <w:iCs/>
        </w:rPr>
        <w:t>Casa sulla cascata, R. Guggenheim Museum.</w:t>
      </w:r>
    </w:p>
    <w:p w:rsidR="00B567D3" w:rsidRPr="004852A3" w:rsidRDefault="00B567D3" w:rsidP="00B567D3">
      <w:pPr>
        <w:pStyle w:val="Rientrocorpodeltesto"/>
        <w:tabs>
          <w:tab w:val="left" w:pos="567"/>
        </w:tabs>
        <w:spacing w:line="276" w:lineRule="auto"/>
        <w:ind w:left="0"/>
        <w:rPr>
          <w:rFonts w:ascii="Garamond" w:hAnsi="Garamond"/>
          <w:iCs/>
        </w:rPr>
      </w:pPr>
      <w:r w:rsidRPr="004852A3">
        <w:rPr>
          <w:rFonts w:ascii="Garamond" w:hAnsi="Garamond"/>
          <w:iCs/>
        </w:rPr>
        <w:t>La pop-art.</w:t>
      </w:r>
    </w:p>
    <w:p w:rsidR="00B567D3" w:rsidRPr="004852A3" w:rsidRDefault="00B567D3" w:rsidP="00B567D3">
      <w:pPr>
        <w:numPr>
          <w:ilvl w:val="0"/>
          <w:numId w:val="30"/>
        </w:numPr>
        <w:tabs>
          <w:tab w:val="left" w:pos="567"/>
        </w:tabs>
        <w:spacing w:after="0"/>
        <w:jc w:val="both"/>
        <w:rPr>
          <w:rFonts w:ascii="Garamond" w:hAnsi="Garamond"/>
          <w:iCs/>
          <w:sz w:val="24"/>
          <w:szCs w:val="24"/>
        </w:rPr>
      </w:pPr>
      <w:r w:rsidRPr="004852A3">
        <w:rPr>
          <w:rFonts w:ascii="Garamond" w:hAnsi="Garamond"/>
          <w:iCs/>
          <w:sz w:val="24"/>
          <w:szCs w:val="24"/>
        </w:rPr>
        <w:t>Warhol</w:t>
      </w:r>
    </w:p>
    <w:p w:rsidR="00B567D3" w:rsidRPr="004852A3" w:rsidRDefault="00B567D3" w:rsidP="00B567D3">
      <w:pPr>
        <w:tabs>
          <w:tab w:val="left" w:pos="567"/>
        </w:tabs>
        <w:jc w:val="both"/>
        <w:rPr>
          <w:rFonts w:ascii="Garamond" w:hAnsi="Garamond"/>
          <w:iCs/>
          <w:sz w:val="24"/>
          <w:szCs w:val="24"/>
        </w:rPr>
      </w:pPr>
      <w:r w:rsidRPr="004852A3">
        <w:rPr>
          <w:rFonts w:ascii="Garamond" w:hAnsi="Garamond"/>
          <w:iCs/>
          <w:sz w:val="24"/>
          <w:szCs w:val="24"/>
        </w:rPr>
        <w:t>La land art;</w:t>
      </w:r>
    </w:p>
    <w:p w:rsidR="00B567D3" w:rsidRPr="004852A3" w:rsidRDefault="00B567D3" w:rsidP="00B567D3">
      <w:pPr>
        <w:numPr>
          <w:ilvl w:val="0"/>
          <w:numId w:val="30"/>
        </w:numPr>
        <w:tabs>
          <w:tab w:val="left" w:pos="567"/>
        </w:tabs>
        <w:spacing w:after="0"/>
        <w:jc w:val="both"/>
        <w:rPr>
          <w:rFonts w:ascii="Garamond" w:hAnsi="Garamond"/>
          <w:iCs/>
          <w:sz w:val="24"/>
          <w:szCs w:val="24"/>
        </w:rPr>
      </w:pPr>
      <w:r w:rsidRPr="004852A3">
        <w:rPr>
          <w:rFonts w:ascii="Garamond" w:hAnsi="Garamond"/>
          <w:iCs/>
          <w:sz w:val="24"/>
          <w:szCs w:val="24"/>
        </w:rPr>
        <w:t>Christo e Jeanne-Claude (cenni)</w:t>
      </w:r>
    </w:p>
    <w:p w:rsidR="00B567D3" w:rsidRPr="004852A3" w:rsidRDefault="00B567D3" w:rsidP="00B567D3">
      <w:pPr>
        <w:pStyle w:val="Rientrocorpodeltesto"/>
        <w:tabs>
          <w:tab w:val="left" w:pos="567"/>
        </w:tabs>
        <w:spacing w:line="276" w:lineRule="auto"/>
        <w:ind w:left="0"/>
        <w:rPr>
          <w:rFonts w:ascii="Garamond" w:hAnsi="Garamond"/>
        </w:rPr>
      </w:pPr>
    </w:p>
    <w:p w:rsidR="00B567D3" w:rsidRPr="004852A3" w:rsidRDefault="00B567D3" w:rsidP="00B567D3">
      <w:pPr>
        <w:pStyle w:val="Rientrocorpodeltesto"/>
        <w:spacing w:line="276" w:lineRule="auto"/>
        <w:ind w:left="7080" w:firstLine="708"/>
        <w:rPr>
          <w:rFonts w:ascii="Garamond" w:hAnsi="Garamond"/>
        </w:rPr>
      </w:pPr>
      <w:r w:rsidRPr="004852A3">
        <w:rPr>
          <w:rFonts w:ascii="Garamond" w:hAnsi="Garamond"/>
        </w:rPr>
        <w:t>L’Insegnante</w:t>
      </w:r>
    </w:p>
    <w:p w:rsidR="00B567D3" w:rsidRPr="004852A3" w:rsidRDefault="00B567D3" w:rsidP="00B567D3">
      <w:pPr>
        <w:spacing w:before="100" w:beforeAutospacing="1" w:after="100" w:afterAutospacing="1"/>
        <w:jc w:val="center"/>
        <w:rPr>
          <w:rFonts w:ascii="Garamond" w:hAnsi="Garamond"/>
          <w:color w:val="000000"/>
          <w:sz w:val="24"/>
          <w:szCs w:val="24"/>
        </w:rPr>
      </w:pPr>
      <w:bookmarkStart w:id="0" w:name="_GoBack"/>
      <w:bookmarkEnd w:id="0"/>
      <w:r w:rsidRPr="004852A3">
        <w:rPr>
          <w:rFonts w:ascii="Garamond" w:hAnsi="Garamond" w:cs="Arial"/>
          <w:color w:val="000000"/>
          <w:position w:val="-6"/>
          <w:sz w:val="24"/>
          <w:szCs w:val="24"/>
        </w:rPr>
        <w:t>Relazione finale disciplinare</w:t>
      </w:r>
      <w:r w:rsidRPr="004852A3">
        <w:rPr>
          <w:rFonts w:ascii="Garamond" w:hAnsi="Garamond"/>
          <w:color w:val="000000"/>
          <w:position w:val="-6"/>
          <w:sz w:val="24"/>
          <w:szCs w:val="24"/>
        </w:rPr>
        <w:t xml:space="preserve"> </w:t>
      </w:r>
      <w:r w:rsidRPr="004852A3">
        <w:rPr>
          <w:rFonts w:ascii="Garamond" w:hAnsi="Garamond"/>
          <w:color w:val="000000"/>
          <w:sz w:val="24"/>
          <w:szCs w:val="24"/>
        </w:rPr>
        <w:t>_______________________________________________________________________________</w:t>
      </w:r>
    </w:p>
    <w:p w:rsidR="00B567D3" w:rsidRPr="004852A3" w:rsidRDefault="00B567D3" w:rsidP="00B567D3">
      <w:pPr>
        <w:spacing w:before="100" w:beforeAutospacing="1" w:after="100" w:afterAutospacing="1"/>
        <w:rPr>
          <w:rFonts w:ascii="Garamond" w:hAnsi="Garamond"/>
          <w:color w:val="000000"/>
          <w:sz w:val="24"/>
          <w:szCs w:val="24"/>
        </w:rPr>
      </w:pPr>
      <w:r w:rsidRPr="004852A3">
        <w:rPr>
          <w:rFonts w:ascii="Garamond" w:hAnsi="Garamond"/>
          <w:color w:val="000000"/>
          <w:sz w:val="24"/>
          <w:szCs w:val="24"/>
        </w:rPr>
        <w:t>Anno scolastico 2013/2014</w:t>
      </w:r>
    </w:p>
    <w:tbl>
      <w:tblPr>
        <w:tblpPr w:leftFromText="141" w:rightFromText="141" w:vertAnchor="text" w:horzAnchor="page" w:tblpX="10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50"/>
        <w:gridCol w:w="1508"/>
        <w:gridCol w:w="1012"/>
        <w:gridCol w:w="1593"/>
      </w:tblGrid>
      <w:tr w:rsidR="00B567D3" w:rsidRPr="004852A3" w:rsidTr="00675177">
        <w:tc>
          <w:tcPr>
            <w:tcW w:w="1150" w:type="dxa"/>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Classe</w:t>
            </w:r>
          </w:p>
        </w:tc>
        <w:tc>
          <w:tcPr>
            <w:tcW w:w="1508" w:type="dxa"/>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V</w:t>
            </w:r>
          </w:p>
        </w:tc>
        <w:tc>
          <w:tcPr>
            <w:tcW w:w="1012" w:type="dxa"/>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Sezione</w:t>
            </w:r>
          </w:p>
        </w:tc>
        <w:tc>
          <w:tcPr>
            <w:tcW w:w="1593" w:type="dxa"/>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Q</w:t>
            </w:r>
          </w:p>
        </w:tc>
      </w:tr>
      <w:tr w:rsidR="00B567D3" w:rsidRPr="004852A3" w:rsidTr="00675177">
        <w:tc>
          <w:tcPr>
            <w:tcW w:w="1150" w:type="dxa"/>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Docente</w:t>
            </w:r>
          </w:p>
        </w:tc>
        <w:tc>
          <w:tcPr>
            <w:tcW w:w="4113" w:type="dxa"/>
            <w:gridSpan w:val="3"/>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BIANCA PARISI</w:t>
            </w:r>
          </w:p>
        </w:tc>
      </w:tr>
      <w:tr w:rsidR="00B567D3" w:rsidRPr="004852A3" w:rsidTr="00675177">
        <w:tc>
          <w:tcPr>
            <w:tcW w:w="1150" w:type="dxa"/>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Disciplina</w:t>
            </w:r>
          </w:p>
        </w:tc>
        <w:tc>
          <w:tcPr>
            <w:tcW w:w="4113" w:type="dxa"/>
            <w:gridSpan w:val="3"/>
            <w:vAlign w:val="center"/>
          </w:tcPr>
          <w:p w:rsidR="00B567D3" w:rsidRPr="004852A3" w:rsidRDefault="00B567D3" w:rsidP="00675177">
            <w:pPr>
              <w:spacing w:before="100" w:beforeAutospacing="1" w:after="100" w:afterAutospacing="1"/>
              <w:jc w:val="center"/>
              <w:rPr>
                <w:rFonts w:ascii="Garamond" w:hAnsi="Garamond"/>
                <w:color w:val="000000"/>
                <w:sz w:val="24"/>
                <w:szCs w:val="24"/>
              </w:rPr>
            </w:pPr>
            <w:r w:rsidRPr="004852A3">
              <w:rPr>
                <w:rFonts w:ascii="Garamond" w:hAnsi="Garamond"/>
                <w:color w:val="000000"/>
                <w:sz w:val="24"/>
                <w:szCs w:val="24"/>
              </w:rPr>
              <w:t>GEOGRAFIA GENERALE</w:t>
            </w:r>
          </w:p>
        </w:tc>
      </w:tr>
    </w:tbl>
    <w:p w:rsidR="00B567D3" w:rsidRPr="004852A3" w:rsidRDefault="00B567D3" w:rsidP="00B567D3">
      <w:pPr>
        <w:spacing w:before="100" w:beforeAutospacing="1" w:after="100" w:afterAutospacing="1"/>
        <w:rPr>
          <w:rFonts w:ascii="Garamond" w:hAnsi="Garamond"/>
          <w:color w:val="000000"/>
          <w:sz w:val="24"/>
          <w:szCs w:val="24"/>
        </w:rPr>
      </w:pPr>
    </w:p>
    <w:p w:rsidR="00B567D3" w:rsidRPr="004852A3" w:rsidRDefault="00B567D3" w:rsidP="00B567D3">
      <w:pPr>
        <w:spacing w:before="100" w:beforeAutospacing="1" w:after="100" w:afterAutospacing="1"/>
        <w:rPr>
          <w:rFonts w:ascii="Garamond" w:hAnsi="Garamond"/>
          <w:color w:val="000000"/>
          <w:sz w:val="24"/>
          <w:szCs w:val="24"/>
        </w:rPr>
      </w:pPr>
    </w:p>
    <w:p w:rsidR="00B567D3" w:rsidRPr="004852A3" w:rsidRDefault="00B567D3" w:rsidP="00B567D3">
      <w:pPr>
        <w:rPr>
          <w:rFonts w:ascii="Garamond" w:hAnsi="Garamond"/>
          <w:b/>
          <w:color w:val="000000"/>
          <w:sz w:val="24"/>
          <w:szCs w:val="24"/>
          <w:u w:val="single"/>
        </w:rPr>
      </w:pPr>
    </w:p>
    <w:p w:rsidR="00B567D3" w:rsidRPr="004852A3" w:rsidRDefault="00B567D3" w:rsidP="00B567D3">
      <w:pPr>
        <w:rPr>
          <w:rFonts w:ascii="Garamond" w:hAnsi="Garamond"/>
          <w:b/>
          <w:color w:val="000000"/>
          <w:sz w:val="24"/>
          <w:szCs w:val="24"/>
          <w:u w:val="single"/>
        </w:rPr>
      </w:pPr>
      <w:r w:rsidRPr="004852A3">
        <w:rPr>
          <w:rFonts w:ascii="Garamond" w:hAnsi="Garamond"/>
          <w:b/>
          <w:color w:val="000000"/>
          <w:sz w:val="24"/>
          <w:szCs w:val="24"/>
          <w:u w:val="single"/>
        </w:rPr>
        <w:t>Libri di testo adottati</w:t>
      </w:r>
    </w:p>
    <w:p w:rsidR="00B567D3" w:rsidRPr="004852A3" w:rsidRDefault="00B567D3" w:rsidP="00B567D3">
      <w:pPr>
        <w:rPr>
          <w:rFonts w:ascii="Garamond" w:hAnsi="Garamond"/>
          <w:color w:val="000000"/>
          <w:sz w:val="24"/>
          <w:szCs w:val="24"/>
        </w:rPr>
      </w:pPr>
      <w:r w:rsidRPr="004852A3">
        <w:rPr>
          <w:rFonts w:ascii="Garamond" w:hAnsi="Garamond"/>
          <w:color w:val="000000"/>
          <w:sz w:val="24"/>
          <w:szCs w:val="24"/>
        </w:rPr>
        <w:t>PALMIERI L.-PAROTTO  M.– “</w:t>
      </w:r>
      <w:r w:rsidRPr="004852A3">
        <w:rPr>
          <w:rFonts w:ascii="Garamond" w:hAnsi="Garamond"/>
          <w:b/>
          <w:color w:val="000000"/>
          <w:sz w:val="24"/>
          <w:szCs w:val="24"/>
        </w:rPr>
        <w:t>IL GLOBO TERRESTRE E LA SUA EVOLUZIONE</w:t>
      </w:r>
      <w:r w:rsidRPr="004852A3">
        <w:rPr>
          <w:rFonts w:ascii="Garamond" w:hAnsi="Garamond"/>
          <w:color w:val="000000"/>
          <w:sz w:val="24"/>
          <w:szCs w:val="24"/>
        </w:rPr>
        <w:t>” –  ED. ZANICHELLI</w:t>
      </w:r>
    </w:p>
    <w:p w:rsidR="00B567D3" w:rsidRPr="004852A3" w:rsidRDefault="00B567D3" w:rsidP="00B567D3">
      <w:pPr>
        <w:numPr>
          <w:ilvl w:val="0"/>
          <w:numId w:val="33"/>
        </w:numPr>
        <w:spacing w:before="100" w:beforeAutospacing="1" w:after="100" w:afterAutospacing="1"/>
        <w:rPr>
          <w:rFonts w:ascii="Garamond" w:hAnsi="Garamond"/>
          <w:b/>
          <w:color w:val="000000"/>
          <w:sz w:val="24"/>
          <w:szCs w:val="24"/>
        </w:rPr>
      </w:pPr>
      <w:r w:rsidRPr="004852A3">
        <w:rPr>
          <w:rFonts w:ascii="Garamond" w:hAnsi="Garamond"/>
          <w:b/>
          <w:color w:val="000000"/>
          <w:sz w:val="24"/>
          <w:szCs w:val="24"/>
        </w:rPr>
        <w:t>Valutazione del livello attuale di preparazione della classe (acquisizione di competenze, conoscenze, abilità) e obiettivi didattici e comportamentali raggiunti</w:t>
      </w:r>
    </w:p>
    <w:p w:rsidR="00B567D3" w:rsidRPr="004852A3" w:rsidRDefault="00B567D3" w:rsidP="00B567D3">
      <w:pPr>
        <w:jc w:val="both"/>
        <w:rPr>
          <w:rFonts w:ascii="Garamond" w:hAnsi="Garamond"/>
          <w:sz w:val="24"/>
          <w:szCs w:val="24"/>
        </w:rPr>
      </w:pPr>
      <w:r w:rsidRPr="004852A3">
        <w:rPr>
          <w:rFonts w:ascii="Garamond" w:hAnsi="Garamond"/>
          <w:color w:val="000000"/>
          <w:sz w:val="24"/>
          <w:szCs w:val="24"/>
        </w:rPr>
        <w:t>La classe VQ è composta da 27 elementi tutti frequentanti</w:t>
      </w:r>
      <w:r w:rsidRPr="004852A3">
        <w:rPr>
          <w:rFonts w:ascii="Garamond" w:eastAsia="Cambria" w:hAnsi="Garamond"/>
          <w:color w:val="000000"/>
          <w:sz w:val="24"/>
          <w:szCs w:val="24"/>
        </w:rPr>
        <w:t xml:space="preserve">. </w:t>
      </w:r>
      <w:r w:rsidRPr="004852A3">
        <w:rPr>
          <w:rFonts w:ascii="Garamond" w:hAnsi="Garamond"/>
          <w:sz w:val="24"/>
          <w:szCs w:val="24"/>
        </w:rPr>
        <w:t xml:space="preserve">Sin dall’inizio dell’anno si rilevava una situazione didattica eterogenea, in relazione alla motivazione verso lo studio, l’interesse e l’attenzione in classe. </w:t>
      </w:r>
      <w:r w:rsidRPr="004852A3">
        <w:rPr>
          <w:rFonts w:ascii="Garamond" w:eastAsia="Cambria" w:hAnsi="Garamond"/>
          <w:color w:val="000000"/>
          <w:sz w:val="24"/>
          <w:szCs w:val="24"/>
        </w:rPr>
        <w:t xml:space="preserve">Un gruppo di alunni, infatti, seppur con situazioni di partenza diverse, ha mostrato </w:t>
      </w:r>
      <w:r w:rsidRPr="004852A3">
        <w:rPr>
          <w:rFonts w:ascii="Garamond" w:hAnsi="Garamond"/>
          <w:sz w:val="24"/>
          <w:szCs w:val="24"/>
        </w:rPr>
        <w:t>interesse per le tematiche affrontate</w:t>
      </w:r>
      <w:r w:rsidRPr="004852A3">
        <w:rPr>
          <w:rFonts w:ascii="Garamond" w:eastAsia="Cambria" w:hAnsi="Garamond"/>
          <w:color w:val="000000"/>
          <w:sz w:val="24"/>
          <w:szCs w:val="24"/>
        </w:rPr>
        <w:t xml:space="preserve"> e costante impegno, migliorando l’efficacia del metodo di studio, con il risultato di aver infine sviluppato buone capacità di sintesi e di analisi. </w:t>
      </w:r>
      <w:r w:rsidRPr="004852A3">
        <w:rPr>
          <w:rFonts w:ascii="Garamond" w:hAnsi="Garamond"/>
          <w:sz w:val="24"/>
          <w:szCs w:val="24"/>
        </w:rPr>
        <w:t xml:space="preserve">Un’ampia fascia, con capacità e preparazione di base rilevati in partenza sufficienti, pur mostrando, complessivamente, interesse per le attività proposte, si è impegnata in modo discontinuo e con metodo non sempre organico e organizzato. </w:t>
      </w:r>
      <w:r w:rsidRPr="004852A3">
        <w:rPr>
          <w:rFonts w:ascii="Garamond" w:eastAsia="Cambria" w:hAnsi="Garamond"/>
          <w:color w:val="000000"/>
          <w:sz w:val="24"/>
          <w:szCs w:val="24"/>
        </w:rPr>
        <w:t xml:space="preserve">Alcuni alunni hanno seguito il percorso didattico con scarsa motivazione e limitato interesse, a causa di un metodo di lavoro superficiale, numerose assenze, impegno non regolare. La situazione didattica della classe è migliorata gradualmente ma molto lentamente nei ritmi di apprendimento durante il corso dell’anno. La maggior parte degli alunni ha consolidato le personali abilità di base, migliorato la capacità espressiva e di sintesi e acquisito un metodo di studio più ordinato. Pertanto </w:t>
      </w:r>
      <w:r w:rsidRPr="004852A3">
        <w:rPr>
          <w:rFonts w:ascii="Garamond" w:hAnsi="Garamond"/>
          <w:sz w:val="24"/>
          <w:szCs w:val="24"/>
        </w:rPr>
        <w:t>gli obiettivi minimi programmati in uscita sono stati globalmente raggiunti da tutti gli alunni. Dal punto di vista comportamentale, la classe è dotata di notevole vivacità ed esuberanza e non ha sempre partecipato con attenzione e responsabilità al dialogo educativo. I rapporti reciproci tra i compagni si sono dimostrati abbastanza sereni, anzi in certi casi il forte coinvolgimento reciproco ha condizionato anche negativamente l’atteggiamento verso lo studio e il rispetto delle regole. Tuttavia, nei confronti dell’insegnante gli alunni hanno instaurato un rapporto aperto e sincero. Dietro richiamo del docente hanno infatti imparato a riconoscere i loro errori, mostrandosi comunque disponibili all’ascolto, sebbene non sempre sono stati pronti a perseguire con costanza e dopo attenta riflessione atteggiamenti più responsabili e maturi, soprattutto verso sé stessi.</w:t>
      </w:r>
    </w:p>
    <w:p w:rsidR="00B567D3" w:rsidRPr="004852A3" w:rsidRDefault="00B567D3" w:rsidP="00B567D3">
      <w:pPr>
        <w:numPr>
          <w:ilvl w:val="0"/>
          <w:numId w:val="33"/>
        </w:numPr>
        <w:spacing w:before="100" w:beforeAutospacing="1" w:after="100" w:afterAutospacing="1"/>
        <w:jc w:val="both"/>
        <w:rPr>
          <w:rFonts w:ascii="Garamond" w:hAnsi="Garamond"/>
          <w:b/>
          <w:color w:val="000000"/>
          <w:sz w:val="24"/>
          <w:szCs w:val="24"/>
        </w:rPr>
      </w:pPr>
      <w:r>
        <w:rPr>
          <w:rFonts w:ascii="Garamond" w:hAnsi="Garamond"/>
          <w:b/>
          <w:color w:val="000000"/>
          <w:sz w:val="24"/>
          <w:szCs w:val="24"/>
        </w:rPr>
        <w:t>O</w:t>
      </w:r>
      <w:r w:rsidRPr="004852A3">
        <w:rPr>
          <w:rFonts w:ascii="Garamond" w:hAnsi="Garamond"/>
          <w:b/>
          <w:color w:val="000000"/>
          <w:sz w:val="24"/>
          <w:szCs w:val="24"/>
        </w:rPr>
        <w:t xml:space="preserve">sservazioni sullo svolgimento del programma. </w:t>
      </w:r>
    </w:p>
    <w:p w:rsidR="00B567D3" w:rsidRPr="004852A3" w:rsidRDefault="00B567D3" w:rsidP="00B567D3">
      <w:pPr>
        <w:rPr>
          <w:rFonts w:ascii="Garamond" w:hAnsi="Garamond"/>
          <w:color w:val="000000"/>
          <w:sz w:val="24"/>
          <w:szCs w:val="24"/>
        </w:rPr>
      </w:pPr>
      <w:r w:rsidRPr="004852A3">
        <w:rPr>
          <w:rFonts w:ascii="Garamond" w:hAnsi="Garamond"/>
          <w:color w:val="000000"/>
          <w:sz w:val="24"/>
          <w:szCs w:val="24"/>
        </w:rPr>
        <w:t>A causa dei lenti ritmi di apprendimento e delle numerose attività curriculari cui la classe ha partecipato durante l’anno, l’ultimo segmento di programma non è stato svolto.</w:t>
      </w:r>
    </w:p>
    <w:p w:rsidR="00B567D3" w:rsidRPr="004852A3" w:rsidRDefault="00B567D3" w:rsidP="00B567D3">
      <w:pPr>
        <w:numPr>
          <w:ilvl w:val="0"/>
          <w:numId w:val="33"/>
        </w:numPr>
        <w:spacing w:before="100" w:beforeAutospacing="1" w:after="100" w:afterAutospacing="1"/>
        <w:jc w:val="both"/>
        <w:rPr>
          <w:rFonts w:ascii="Garamond" w:hAnsi="Garamond"/>
          <w:b/>
          <w:color w:val="000000"/>
          <w:sz w:val="24"/>
          <w:szCs w:val="24"/>
        </w:rPr>
      </w:pPr>
      <w:r w:rsidRPr="004852A3">
        <w:rPr>
          <w:rFonts w:ascii="Garamond" w:hAnsi="Garamond"/>
          <w:b/>
          <w:color w:val="000000"/>
          <w:sz w:val="24"/>
          <w:szCs w:val="24"/>
        </w:rPr>
        <w:t xml:space="preserve">Metodologie e sussidi didattici </w:t>
      </w:r>
    </w:p>
    <w:p w:rsidR="00B567D3" w:rsidRPr="004852A3" w:rsidRDefault="00B567D3" w:rsidP="00B567D3">
      <w:pPr>
        <w:jc w:val="both"/>
        <w:rPr>
          <w:rFonts w:ascii="Garamond" w:eastAsia="Cambria" w:hAnsi="Garamond"/>
          <w:color w:val="000000"/>
          <w:sz w:val="24"/>
          <w:szCs w:val="24"/>
        </w:rPr>
      </w:pPr>
      <w:r w:rsidRPr="004852A3">
        <w:rPr>
          <w:rFonts w:ascii="Garamond" w:hAnsi="Garamond"/>
          <w:color w:val="000000"/>
          <w:sz w:val="24"/>
          <w:szCs w:val="24"/>
        </w:rPr>
        <w:t xml:space="preserve">E’ stato utilizzato il metodo induttivo, deduttivo, scientifico, esperenziale, problem solving, la didattica multimediale. Attraverso i dibattiti in classe guidati dal docente si è cercato di stimolare l’interesse degli alunni verso problematiche di attualità. Gli alunni hanno fatto esperienza di momenti di attività laboratoriale con materiale procurato dallo stesso docente o messo a disposizione dalla scuola. </w:t>
      </w:r>
      <w:r w:rsidRPr="004852A3">
        <w:rPr>
          <w:rFonts w:ascii="Garamond" w:eastAsia="Cambria" w:hAnsi="Garamond"/>
          <w:color w:val="000000"/>
          <w:sz w:val="24"/>
          <w:szCs w:val="24"/>
        </w:rPr>
        <w:t>La classe ha inoltre partecipato alla visita guidata dei Monti Rossi e dei Crateri Silvestri (Etna) e alla visita delle miniere di sale di Wieliczka (Polonia).</w:t>
      </w:r>
    </w:p>
    <w:p w:rsidR="00B567D3" w:rsidRPr="004852A3" w:rsidRDefault="00B567D3" w:rsidP="00B567D3">
      <w:pPr>
        <w:numPr>
          <w:ilvl w:val="0"/>
          <w:numId w:val="33"/>
        </w:numPr>
        <w:spacing w:after="0"/>
        <w:jc w:val="both"/>
        <w:rPr>
          <w:rFonts w:ascii="Garamond" w:hAnsi="Garamond"/>
          <w:b/>
          <w:color w:val="000000"/>
          <w:sz w:val="24"/>
          <w:szCs w:val="24"/>
        </w:rPr>
      </w:pPr>
      <w:r w:rsidRPr="004852A3">
        <w:rPr>
          <w:rFonts w:ascii="Garamond" w:hAnsi="Garamond"/>
          <w:b/>
          <w:color w:val="000000"/>
          <w:sz w:val="24"/>
          <w:szCs w:val="24"/>
        </w:rPr>
        <w:t>Strategie di verifica,  criteri e modalità di valutazione</w:t>
      </w:r>
    </w:p>
    <w:p w:rsidR="00B567D3" w:rsidRPr="004852A3" w:rsidRDefault="00B567D3" w:rsidP="00B567D3">
      <w:pPr>
        <w:spacing w:after="0"/>
        <w:rPr>
          <w:rFonts w:ascii="Garamond" w:hAnsi="Garamond"/>
          <w:color w:val="000000"/>
          <w:sz w:val="24"/>
          <w:szCs w:val="24"/>
        </w:rPr>
      </w:pPr>
      <w:r w:rsidRPr="004852A3">
        <w:rPr>
          <w:rFonts w:ascii="Garamond" w:hAnsi="Garamond"/>
          <w:color w:val="000000"/>
          <w:sz w:val="24"/>
          <w:szCs w:val="24"/>
        </w:rPr>
        <w:t>Le verifiche dei livelli di apprendimento sono state eseguite attraverso interrogazioni, dibattiti, test a tipologia mista o a risposta aperta. E’ stata scelta la valutazione non sanzionatoria né selettiva, condivisa con gli alunni e considerata incentivo al perseguimento del massimo sviluppo della personalità individuale. Si è tenuto conto della situazione iniziale dell’alunno confrontando i risultati ottenuti con quelli previsti, e verificando l’adeguatezza della programmazione e delle strategie didattiche per correggere eventuali errori di impostazione.</w:t>
      </w:r>
    </w:p>
    <w:p w:rsidR="00B567D3" w:rsidRPr="004852A3" w:rsidRDefault="00B567D3" w:rsidP="00B567D3">
      <w:pPr>
        <w:jc w:val="both"/>
        <w:rPr>
          <w:rFonts w:ascii="Garamond" w:hAnsi="Garamond"/>
          <w:color w:val="000000"/>
          <w:sz w:val="24"/>
          <w:szCs w:val="24"/>
        </w:rPr>
      </w:pPr>
      <w:r w:rsidRPr="004852A3">
        <w:rPr>
          <w:rFonts w:ascii="Garamond" w:hAnsi="Garamond"/>
          <w:color w:val="000000"/>
          <w:sz w:val="24"/>
          <w:szCs w:val="24"/>
        </w:rPr>
        <w:tab/>
      </w:r>
      <w:r w:rsidRPr="004852A3">
        <w:rPr>
          <w:rFonts w:ascii="Garamond" w:hAnsi="Garamond"/>
          <w:color w:val="000000"/>
          <w:sz w:val="24"/>
          <w:szCs w:val="24"/>
        </w:rPr>
        <w:tab/>
      </w:r>
      <w:r w:rsidRPr="004852A3">
        <w:rPr>
          <w:rFonts w:ascii="Garamond" w:hAnsi="Garamond"/>
          <w:color w:val="000000"/>
          <w:sz w:val="24"/>
          <w:szCs w:val="24"/>
        </w:rPr>
        <w:tab/>
      </w:r>
      <w:r w:rsidRPr="004852A3">
        <w:rPr>
          <w:rFonts w:ascii="Garamond" w:hAnsi="Garamond"/>
          <w:color w:val="000000"/>
          <w:sz w:val="24"/>
          <w:szCs w:val="24"/>
        </w:rPr>
        <w:tab/>
        <w:t xml:space="preserve">             </w:t>
      </w:r>
      <w:r w:rsidRPr="004852A3">
        <w:rPr>
          <w:rFonts w:ascii="Garamond" w:hAnsi="Garamond"/>
          <w:color w:val="000000"/>
          <w:sz w:val="24"/>
          <w:szCs w:val="24"/>
        </w:rPr>
        <w:tab/>
      </w:r>
      <w:r w:rsidRPr="004852A3">
        <w:rPr>
          <w:rFonts w:ascii="Garamond" w:hAnsi="Garamond"/>
          <w:color w:val="000000"/>
          <w:sz w:val="24"/>
          <w:szCs w:val="24"/>
        </w:rPr>
        <w:tab/>
      </w:r>
      <w:r w:rsidRPr="004852A3">
        <w:rPr>
          <w:rFonts w:ascii="Garamond" w:hAnsi="Garamond"/>
          <w:color w:val="000000"/>
          <w:sz w:val="24"/>
          <w:szCs w:val="24"/>
        </w:rPr>
        <w:tab/>
      </w:r>
      <w:r w:rsidRPr="004852A3">
        <w:rPr>
          <w:rFonts w:ascii="Garamond" w:hAnsi="Garamond"/>
          <w:color w:val="000000"/>
          <w:sz w:val="24"/>
          <w:szCs w:val="24"/>
        </w:rPr>
        <w:tab/>
        <w:t xml:space="preserve">              </w:t>
      </w:r>
    </w:p>
    <w:p w:rsidR="00B567D3" w:rsidRPr="004852A3" w:rsidRDefault="00B567D3" w:rsidP="00B567D3">
      <w:pPr>
        <w:jc w:val="both"/>
        <w:rPr>
          <w:rFonts w:ascii="Garamond" w:hAnsi="Garamond"/>
          <w:color w:val="000000"/>
          <w:sz w:val="24"/>
          <w:szCs w:val="24"/>
        </w:rPr>
      </w:pPr>
    </w:p>
    <w:p w:rsidR="00B567D3" w:rsidRPr="004852A3" w:rsidRDefault="00B567D3" w:rsidP="00B567D3">
      <w:pPr>
        <w:jc w:val="both"/>
        <w:rPr>
          <w:rFonts w:ascii="Garamond" w:eastAsia="Cambria" w:hAnsi="Garamond"/>
          <w:color w:val="000000"/>
          <w:sz w:val="24"/>
          <w:szCs w:val="24"/>
        </w:rPr>
      </w:pPr>
    </w:p>
    <w:p w:rsidR="00B567D3" w:rsidRPr="004852A3" w:rsidRDefault="00B567D3" w:rsidP="00B567D3">
      <w:pPr>
        <w:ind w:left="7080" w:firstLine="708"/>
        <w:jc w:val="both"/>
        <w:rPr>
          <w:rFonts w:ascii="Garamond" w:hAnsi="Garamond"/>
          <w:color w:val="000000"/>
          <w:sz w:val="24"/>
          <w:szCs w:val="24"/>
        </w:rPr>
      </w:pPr>
      <w:r w:rsidRPr="004852A3">
        <w:rPr>
          <w:rFonts w:ascii="Garamond" w:hAnsi="Garamond"/>
          <w:color w:val="000000"/>
          <w:sz w:val="24"/>
          <w:szCs w:val="24"/>
        </w:rPr>
        <w:t xml:space="preserve">  Il docente</w:t>
      </w:r>
    </w:p>
    <w:p w:rsidR="00B567D3" w:rsidRPr="004852A3" w:rsidRDefault="00B567D3" w:rsidP="00B567D3">
      <w:pPr>
        <w:jc w:val="both"/>
        <w:rPr>
          <w:rFonts w:ascii="Garamond" w:eastAsia="Cambria" w:hAnsi="Garamond"/>
          <w:color w:val="000000"/>
          <w:sz w:val="24"/>
          <w:szCs w:val="24"/>
        </w:rPr>
      </w:pP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r>
      <w:r w:rsidRPr="004852A3">
        <w:rPr>
          <w:rFonts w:ascii="Garamond" w:eastAsia="Cambria" w:hAnsi="Garamond"/>
          <w:color w:val="000000"/>
          <w:sz w:val="24"/>
          <w:szCs w:val="24"/>
        </w:rPr>
        <w:tab/>
        <w:t xml:space="preserve">          Prof. Bianca Parisi</w:t>
      </w:r>
    </w:p>
    <w:p w:rsidR="00B567D3" w:rsidRPr="004852A3" w:rsidRDefault="00B567D3" w:rsidP="00B567D3">
      <w:pPr>
        <w:jc w:val="both"/>
        <w:rPr>
          <w:rFonts w:ascii="Garamond" w:eastAsia="Cambria" w:hAnsi="Garamond"/>
          <w:color w:val="17365D"/>
          <w:sz w:val="24"/>
          <w:szCs w:val="24"/>
        </w:rPr>
      </w:pPr>
    </w:p>
    <w:p w:rsidR="00B567D3" w:rsidRPr="004852A3" w:rsidRDefault="00B567D3" w:rsidP="00B567D3">
      <w:pPr>
        <w:rPr>
          <w:rFonts w:ascii="Garamond" w:eastAsia="Cambria" w:hAnsi="Garamond"/>
          <w:color w:val="17365D"/>
          <w:sz w:val="24"/>
          <w:szCs w:val="24"/>
        </w:rPr>
      </w:pPr>
    </w:p>
    <w:p w:rsidR="00B567D3" w:rsidRPr="004852A3" w:rsidRDefault="00B567D3" w:rsidP="00B567D3">
      <w:pP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Default="00B567D3" w:rsidP="00B567D3">
      <w:pPr>
        <w:jc w:val="center"/>
        <w:rPr>
          <w:rFonts w:ascii="Garamond" w:hAnsi="Garamond"/>
          <w:b/>
          <w:bCs/>
          <w:sz w:val="24"/>
          <w:szCs w:val="24"/>
        </w:rPr>
      </w:pPr>
    </w:p>
    <w:p w:rsidR="00B567D3" w:rsidRPr="004852A3" w:rsidRDefault="00B567D3" w:rsidP="00B567D3">
      <w:pPr>
        <w:jc w:val="center"/>
        <w:rPr>
          <w:rFonts w:ascii="Garamond" w:hAnsi="Garamond"/>
          <w:b/>
          <w:bCs/>
          <w:sz w:val="24"/>
          <w:szCs w:val="24"/>
        </w:rPr>
      </w:pPr>
      <w:r w:rsidRPr="004852A3">
        <w:rPr>
          <w:rFonts w:ascii="Garamond" w:hAnsi="Garamond"/>
          <w:b/>
          <w:bCs/>
          <w:sz w:val="24"/>
          <w:szCs w:val="24"/>
        </w:rPr>
        <w:t xml:space="preserve">PROGRAMMA SVOLTO </w:t>
      </w:r>
    </w:p>
    <w:p w:rsidR="00B567D3" w:rsidRPr="004852A3" w:rsidRDefault="00B567D3" w:rsidP="00B567D3">
      <w:pPr>
        <w:pStyle w:val="Titolo3"/>
        <w:spacing w:line="276" w:lineRule="auto"/>
        <w:jc w:val="center"/>
        <w:rPr>
          <w:rFonts w:ascii="Garamond" w:hAnsi="Garamond"/>
          <w:sz w:val="24"/>
          <w:szCs w:val="24"/>
        </w:rPr>
      </w:pPr>
      <w:r w:rsidRPr="004852A3">
        <w:rPr>
          <w:rFonts w:ascii="Garamond" w:hAnsi="Garamond"/>
          <w:b w:val="0"/>
          <w:bCs w:val="0"/>
          <w:sz w:val="24"/>
          <w:szCs w:val="24"/>
          <w:u w:val="single"/>
        </w:rPr>
        <w:t>GEOGRAFIA GENERALE</w:t>
      </w:r>
    </w:p>
    <w:p w:rsidR="00B567D3" w:rsidRPr="004852A3" w:rsidRDefault="00B567D3" w:rsidP="00B567D3">
      <w:pPr>
        <w:pStyle w:val="Titolo3"/>
        <w:spacing w:line="276" w:lineRule="auto"/>
        <w:jc w:val="center"/>
        <w:rPr>
          <w:rFonts w:ascii="Garamond" w:hAnsi="Garamond"/>
          <w:sz w:val="24"/>
          <w:szCs w:val="24"/>
        </w:rPr>
      </w:pPr>
      <w:r w:rsidRPr="004852A3">
        <w:rPr>
          <w:rFonts w:ascii="Garamond" w:hAnsi="Garamond"/>
          <w:sz w:val="24"/>
          <w:szCs w:val="24"/>
        </w:rPr>
        <w:t>CLASSE V sezione Q</w:t>
      </w:r>
    </w:p>
    <w:p w:rsidR="00B567D3" w:rsidRPr="004852A3" w:rsidRDefault="00B567D3" w:rsidP="00B567D3">
      <w:pPr>
        <w:jc w:val="center"/>
        <w:rPr>
          <w:rFonts w:ascii="Garamond" w:hAnsi="Garamond"/>
          <w:b/>
          <w:bCs/>
          <w:sz w:val="24"/>
          <w:szCs w:val="24"/>
          <w:u w:val="single"/>
        </w:rPr>
      </w:pPr>
      <w:r w:rsidRPr="004852A3">
        <w:rPr>
          <w:rFonts w:ascii="Garamond" w:hAnsi="Garamond"/>
          <w:b/>
          <w:bCs/>
          <w:sz w:val="24"/>
          <w:szCs w:val="24"/>
          <w:u w:val="single"/>
        </w:rPr>
        <w:t>a.s. 2013/2014</w:t>
      </w:r>
    </w:p>
    <w:p w:rsidR="00B567D3" w:rsidRPr="004852A3" w:rsidRDefault="00B567D3" w:rsidP="00B567D3">
      <w:pPr>
        <w:pStyle w:val="Titolo1"/>
        <w:spacing w:line="276" w:lineRule="auto"/>
        <w:rPr>
          <w:rFonts w:ascii="Garamond" w:hAnsi="Garamond"/>
          <w:b w:val="0"/>
          <w:bCs w:val="0"/>
          <w:sz w:val="24"/>
          <w:szCs w:val="24"/>
        </w:rPr>
      </w:pPr>
      <w:r w:rsidRPr="004852A3">
        <w:rPr>
          <w:rFonts w:ascii="Garamond" w:hAnsi="Garamond"/>
          <w:b w:val="0"/>
          <w:bCs w:val="0"/>
          <w:sz w:val="24"/>
          <w:szCs w:val="24"/>
        </w:rPr>
        <w:t>Prof. Bianca Parisi</w:t>
      </w:r>
    </w:p>
    <w:p w:rsidR="00B567D3" w:rsidRPr="004852A3" w:rsidRDefault="00B567D3" w:rsidP="00B567D3">
      <w:pPr>
        <w:rPr>
          <w:rFonts w:ascii="Garamond" w:hAnsi="Garamond"/>
          <w:b/>
          <w:bCs/>
          <w:sz w:val="24"/>
          <w:szCs w:val="24"/>
        </w:rPr>
      </w:pPr>
    </w:p>
    <w:p w:rsidR="00B567D3" w:rsidRPr="004852A3" w:rsidRDefault="00B567D3" w:rsidP="00B567D3">
      <w:pPr>
        <w:widowControl w:val="0"/>
        <w:autoSpaceDE w:val="0"/>
        <w:autoSpaceDN w:val="0"/>
        <w:adjustRightInd w:val="0"/>
        <w:rPr>
          <w:rFonts w:ascii="Garamond" w:hAnsi="Garamond" w:cs="TimesNewRomanPS-BoldMT"/>
          <w:b/>
          <w:bCs/>
          <w:i/>
          <w:iCs/>
          <w:sz w:val="24"/>
          <w:szCs w:val="24"/>
        </w:rPr>
      </w:pPr>
      <w:r w:rsidRPr="004852A3">
        <w:rPr>
          <w:rFonts w:ascii="Garamond" w:hAnsi="Garamond" w:cs="TimesNewRomanPS-BoldMT"/>
          <w:b/>
          <w:bCs/>
          <w:sz w:val="24"/>
          <w:szCs w:val="24"/>
        </w:rPr>
        <w:t xml:space="preserve">MODULO 1 - </w:t>
      </w:r>
      <w:r w:rsidRPr="004852A3">
        <w:rPr>
          <w:rFonts w:ascii="Garamond" w:hAnsi="Garamond" w:cs="TimesNewRomanPS-BoldMT"/>
          <w:b/>
          <w:bCs/>
          <w:i/>
          <w:iCs/>
          <w:sz w:val="24"/>
          <w:szCs w:val="24"/>
        </w:rPr>
        <w:t>LO SPAZIO CELESTE E LA TERRA</w:t>
      </w:r>
    </w:p>
    <w:p w:rsidR="00B567D3" w:rsidRPr="004852A3" w:rsidRDefault="00B567D3" w:rsidP="00B567D3">
      <w:pPr>
        <w:widowControl w:val="0"/>
        <w:autoSpaceDE w:val="0"/>
        <w:autoSpaceDN w:val="0"/>
        <w:adjustRightInd w:val="0"/>
        <w:rPr>
          <w:rFonts w:ascii="Garamond" w:hAnsi="Garamond" w:cs="TimesNewRomanPS-BoldMT"/>
          <w:b/>
          <w:bCs/>
          <w:sz w:val="24"/>
          <w:szCs w:val="24"/>
          <w:u w:val="single"/>
        </w:rPr>
      </w:pPr>
      <w:r w:rsidRPr="004852A3">
        <w:rPr>
          <w:rFonts w:ascii="Garamond" w:hAnsi="Garamond" w:cs="TimesNewRomanPS-BoldMT"/>
          <w:b/>
          <w:bCs/>
          <w:sz w:val="24"/>
          <w:szCs w:val="24"/>
          <w:u w:val="single"/>
        </w:rPr>
        <w:t>Unità didattiche</w:t>
      </w:r>
    </w:p>
    <w:p w:rsidR="00B567D3" w:rsidRPr="004852A3" w:rsidRDefault="00B567D3" w:rsidP="00B567D3">
      <w:pPr>
        <w:widowControl w:val="0"/>
        <w:autoSpaceDE w:val="0"/>
        <w:autoSpaceDN w:val="0"/>
        <w:adjustRightInd w:val="0"/>
        <w:rPr>
          <w:rFonts w:ascii="Garamond" w:hAnsi="Garamond" w:cs="TimesNewRomanPS-BoldMT"/>
          <w:b/>
          <w:bCs/>
          <w:sz w:val="24"/>
          <w:szCs w:val="24"/>
        </w:rPr>
      </w:pPr>
      <w:r w:rsidRPr="004852A3">
        <w:rPr>
          <w:rFonts w:ascii="Garamond" w:hAnsi="Garamond" w:cs="TimesNewRomanPS-BoldMT"/>
          <w:b/>
          <w:bCs/>
          <w:sz w:val="24"/>
          <w:szCs w:val="24"/>
        </w:rPr>
        <w:t>1</w:t>
      </w:r>
      <w:r w:rsidRPr="004852A3">
        <w:rPr>
          <w:rFonts w:ascii="Garamond" w:hAnsi="Garamond" w:cs="TimesNewRomanPS-BoldMT"/>
          <w:sz w:val="24"/>
          <w:szCs w:val="24"/>
        </w:rPr>
        <w:t xml:space="preserve">. </w:t>
      </w:r>
      <w:r w:rsidRPr="004852A3">
        <w:rPr>
          <w:rFonts w:ascii="Garamond" w:hAnsi="Garamond" w:cs="TimesNewRomanPS-BoldMT"/>
          <w:b/>
          <w:bCs/>
          <w:sz w:val="24"/>
          <w:szCs w:val="24"/>
        </w:rPr>
        <w:t>Elementi di cosmologia</w:t>
      </w:r>
    </w:p>
    <w:p w:rsidR="00B567D3" w:rsidRPr="004852A3" w:rsidRDefault="00B567D3" w:rsidP="00B567D3">
      <w:pPr>
        <w:widowControl w:val="0"/>
        <w:autoSpaceDE w:val="0"/>
        <w:autoSpaceDN w:val="0"/>
        <w:adjustRightInd w:val="0"/>
        <w:rPr>
          <w:rFonts w:ascii="Garamond" w:hAnsi="Garamond" w:cs="TimesNewRomanPS-BoldMT"/>
          <w:bCs/>
          <w:sz w:val="24"/>
          <w:szCs w:val="24"/>
        </w:rPr>
      </w:pPr>
      <w:r w:rsidRPr="004852A3">
        <w:rPr>
          <w:rFonts w:ascii="Garamond" w:hAnsi="Garamond" w:cs="TimesNewRomanPS-BoldMT"/>
          <w:bCs/>
          <w:sz w:val="24"/>
          <w:szCs w:val="24"/>
        </w:rPr>
        <w:t>- Le costellazioni e la Sfera celeste, le coordinate celesti. Le distanze astronomiche.</w:t>
      </w:r>
    </w:p>
    <w:p w:rsidR="00B567D3" w:rsidRPr="004852A3" w:rsidRDefault="00B567D3" w:rsidP="00B567D3">
      <w:pPr>
        <w:widowControl w:val="0"/>
        <w:autoSpaceDE w:val="0"/>
        <w:autoSpaceDN w:val="0"/>
        <w:adjustRightInd w:val="0"/>
        <w:jc w:val="both"/>
        <w:rPr>
          <w:rFonts w:ascii="Garamond" w:hAnsi="Garamond" w:cs="TimesNewRomanPS-BoldMT"/>
          <w:sz w:val="24"/>
          <w:szCs w:val="24"/>
        </w:rPr>
      </w:pPr>
      <w:r w:rsidRPr="004852A3">
        <w:rPr>
          <w:rFonts w:ascii="Garamond" w:hAnsi="Garamond" w:cs="TimesNewRomanPS-BoldMT"/>
          <w:sz w:val="24"/>
          <w:szCs w:val="24"/>
        </w:rPr>
        <w:t>- Le caratteristiche delle stelle: magnitudine, colori, temperature e spettri stellari.</w:t>
      </w:r>
    </w:p>
    <w:p w:rsidR="00B567D3" w:rsidRPr="004852A3" w:rsidRDefault="00B567D3" w:rsidP="00B567D3">
      <w:pPr>
        <w:widowControl w:val="0"/>
        <w:autoSpaceDE w:val="0"/>
        <w:autoSpaceDN w:val="0"/>
        <w:adjustRightInd w:val="0"/>
        <w:jc w:val="both"/>
        <w:rPr>
          <w:rFonts w:ascii="Garamond" w:hAnsi="Garamond" w:cs="TimesNewRomanPS-BoldMT"/>
          <w:sz w:val="24"/>
          <w:szCs w:val="24"/>
        </w:rPr>
      </w:pPr>
      <w:r w:rsidRPr="004852A3">
        <w:rPr>
          <w:rFonts w:ascii="Garamond" w:hAnsi="Garamond" w:cs="TimesNewRomanPS-BoldMT"/>
          <w:sz w:val="24"/>
          <w:szCs w:val="24"/>
        </w:rPr>
        <w:t>- La struttura dell’Universo: galassie, stelle, nebulose e corpi celesti; classificazione ed evoluzione delle stelle; il diagramma H-R; supernovae, stelle giganti rosse, stelle a neutroni, nane bianche e buchi neri. Stelle doppie, pulsar e quasar.</w:t>
      </w:r>
    </w:p>
    <w:p w:rsidR="00B567D3" w:rsidRPr="004852A3" w:rsidRDefault="00B567D3" w:rsidP="00B567D3">
      <w:pPr>
        <w:widowControl w:val="0"/>
        <w:autoSpaceDE w:val="0"/>
        <w:autoSpaceDN w:val="0"/>
        <w:adjustRightInd w:val="0"/>
        <w:jc w:val="both"/>
        <w:rPr>
          <w:rFonts w:ascii="Garamond" w:hAnsi="Garamond" w:cs="TimesNewRomanPS-BoldMT"/>
          <w:sz w:val="24"/>
          <w:szCs w:val="24"/>
        </w:rPr>
      </w:pPr>
      <w:r w:rsidRPr="004852A3">
        <w:rPr>
          <w:rFonts w:ascii="Garamond" w:hAnsi="Garamond" w:cs="TimesNewRomanPS-BoldMT"/>
          <w:sz w:val="24"/>
          <w:szCs w:val="24"/>
        </w:rPr>
        <w:t>- Teoria sull’origine dell’Universo; la radiazione di fondo; espansione dell’Universo e red-shift.</w:t>
      </w:r>
    </w:p>
    <w:p w:rsidR="00B567D3" w:rsidRPr="004852A3" w:rsidRDefault="00B567D3" w:rsidP="00B567D3">
      <w:pPr>
        <w:widowControl w:val="0"/>
        <w:autoSpaceDE w:val="0"/>
        <w:autoSpaceDN w:val="0"/>
        <w:adjustRightInd w:val="0"/>
        <w:jc w:val="both"/>
        <w:rPr>
          <w:rFonts w:ascii="Garamond" w:hAnsi="Garamond" w:cs="TimesNewRomanPS-BoldMT"/>
          <w:b/>
          <w:bCs/>
          <w:sz w:val="24"/>
          <w:szCs w:val="24"/>
        </w:rPr>
      </w:pPr>
      <w:r w:rsidRPr="004852A3">
        <w:rPr>
          <w:rFonts w:ascii="Garamond" w:hAnsi="Garamond" w:cs="TimesNewRomanPS-BoldMT"/>
          <w:sz w:val="24"/>
          <w:szCs w:val="24"/>
        </w:rPr>
        <w:t xml:space="preserve"> </w:t>
      </w:r>
      <w:r w:rsidRPr="004852A3">
        <w:rPr>
          <w:rFonts w:ascii="Garamond" w:hAnsi="Garamond" w:cs="TimesNewRomanPS-BoldMT"/>
          <w:b/>
          <w:bCs/>
          <w:sz w:val="24"/>
          <w:szCs w:val="24"/>
        </w:rPr>
        <w:t>2. Il sistema solare</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La stella sole: struttura, composizione ed attività.</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Caratteristiche generali del sistema solare. Cenni sui pianeti. I corpi minori. Le leggi di Keplero e la legge di gravitazione universale di Newton.</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Origine ed evoluzione del sistema solare e dei pianeti.</w:t>
      </w:r>
    </w:p>
    <w:p w:rsidR="00B567D3" w:rsidRPr="004852A3" w:rsidRDefault="00B567D3" w:rsidP="00B567D3">
      <w:pPr>
        <w:widowControl w:val="0"/>
        <w:autoSpaceDE w:val="0"/>
        <w:autoSpaceDN w:val="0"/>
        <w:adjustRightInd w:val="0"/>
        <w:rPr>
          <w:rFonts w:ascii="Garamond" w:hAnsi="Garamond" w:cs="TimesNewRomanPS-BoldMT"/>
          <w:b/>
          <w:bCs/>
          <w:sz w:val="24"/>
          <w:szCs w:val="24"/>
        </w:rPr>
      </w:pPr>
      <w:r w:rsidRPr="004852A3">
        <w:rPr>
          <w:rFonts w:ascii="Garamond" w:hAnsi="Garamond" w:cs="TimesNewRomanPS-BoldMT"/>
          <w:b/>
          <w:bCs/>
          <w:sz w:val="24"/>
          <w:szCs w:val="24"/>
        </w:rPr>
        <w:t>3</w:t>
      </w:r>
      <w:r w:rsidRPr="004852A3">
        <w:rPr>
          <w:rFonts w:ascii="Garamond" w:hAnsi="Garamond" w:cs="TimesNewRomanPS-BoldMT"/>
          <w:sz w:val="24"/>
          <w:szCs w:val="24"/>
        </w:rPr>
        <w:t xml:space="preserve">. </w:t>
      </w:r>
      <w:r w:rsidRPr="004852A3">
        <w:rPr>
          <w:rFonts w:ascii="Garamond" w:hAnsi="Garamond" w:cs="TimesNewRomanPS-BoldMT"/>
          <w:b/>
          <w:bCs/>
          <w:sz w:val="24"/>
          <w:szCs w:val="24"/>
        </w:rPr>
        <w:t>La Terra nello spazio</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La forma e le dimensioni della Terra; le coordinate geografiche.</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I moti della Terra: prove e conseguenze della rotazione e della rivoluzione. I moti millenari e le loro conseguenze: variazioni climatiche e glaciazioni.</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L’orientamento. Le unità di misura del tempo:giorno solare e sidereo; anno solare e sidereo; i fusi orari.</w:t>
      </w:r>
    </w:p>
    <w:p w:rsidR="00B567D3" w:rsidRPr="004852A3" w:rsidRDefault="00B567D3" w:rsidP="00B567D3">
      <w:pPr>
        <w:widowControl w:val="0"/>
        <w:autoSpaceDE w:val="0"/>
        <w:autoSpaceDN w:val="0"/>
        <w:adjustRightInd w:val="0"/>
        <w:rPr>
          <w:rFonts w:ascii="Garamond" w:hAnsi="Garamond" w:cs="TimesNewRomanPS-BoldMT"/>
          <w:b/>
          <w:bCs/>
          <w:sz w:val="24"/>
          <w:szCs w:val="24"/>
        </w:rPr>
      </w:pPr>
      <w:r w:rsidRPr="004852A3">
        <w:rPr>
          <w:rFonts w:ascii="Garamond" w:hAnsi="Garamond" w:cs="TimesNewRomanPS-BoldMT"/>
          <w:b/>
          <w:bCs/>
          <w:sz w:val="24"/>
          <w:szCs w:val="24"/>
        </w:rPr>
        <w:t>4</w:t>
      </w:r>
      <w:r w:rsidRPr="004852A3">
        <w:rPr>
          <w:rFonts w:ascii="Garamond" w:hAnsi="Garamond" w:cs="TimesNewRomanPS-BoldMT"/>
          <w:sz w:val="24"/>
          <w:szCs w:val="24"/>
        </w:rPr>
        <w:t xml:space="preserve">. </w:t>
      </w:r>
      <w:r w:rsidRPr="004852A3">
        <w:rPr>
          <w:rFonts w:ascii="Garamond" w:hAnsi="Garamond" w:cs="TimesNewRomanPS-BoldMT"/>
          <w:b/>
          <w:bCs/>
          <w:sz w:val="24"/>
          <w:szCs w:val="24"/>
        </w:rPr>
        <w:t>La Luna</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Caratteristiche fisiche della luna; struttura e composizione.</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I movimenti lunari: rotazione, rivoluzione e traslazione. Le nutazioni e la regressione della linea dei nodi. Mese lunare e mese sidereo.</w:t>
      </w:r>
    </w:p>
    <w:p w:rsidR="00B567D3" w:rsidRPr="004852A3" w:rsidRDefault="00B567D3" w:rsidP="00B567D3">
      <w:pPr>
        <w:widowControl w:val="0"/>
        <w:autoSpaceDE w:val="0"/>
        <w:autoSpaceDN w:val="0"/>
        <w:adjustRightInd w:val="0"/>
        <w:rPr>
          <w:rFonts w:ascii="Garamond" w:hAnsi="Garamond" w:cs="TimesNewRomanPS-BoldMT"/>
          <w:sz w:val="24"/>
          <w:szCs w:val="24"/>
        </w:rPr>
      </w:pPr>
      <w:r w:rsidRPr="004852A3">
        <w:rPr>
          <w:rFonts w:ascii="Garamond" w:hAnsi="Garamond" w:cs="TimesNewRomanPS-BoldMT"/>
          <w:sz w:val="24"/>
          <w:szCs w:val="24"/>
        </w:rPr>
        <w:t xml:space="preserve">- Le fasi lunari e le eclissi. </w:t>
      </w:r>
    </w:p>
    <w:p w:rsidR="00B567D3" w:rsidRPr="004852A3" w:rsidRDefault="00B567D3" w:rsidP="00B567D3">
      <w:pPr>
        <w:widowControl w:val="0"/>
        <w:autoSpaceDE w:val="0"/>
        <w:autoSpaceDN w:val="0"/>
        <w:adjustRightInd w:val="0"/>
        <w:rPr>
          <w:rFonts w:ascii="Garamond" w:hAnsi="Garamond"/>
          <w:b/>
          <w:bCs/>
          <w:sz w:val="24"/>
          <w:szCs w:val="24"/>
        </w:rPr>
      </w:pPr>
      <w:r w:rsidRPr="004852A3">
        <w:rPr>
          <w:rFonts w:ascii="Garamond" w:hAnsi="Garamond" w:cs="TimesNewRomanPS-BoldMT"/>
          <w:sz w:val="24"/>
          <w:szCs w:val="24"/>
        </w:rPr>
        <w:t>- Ipotesi di origine ed evoluzione della luna.</w:t>
      </w:r>
    </w:p>
    <w:p w:rsidR="00B567D3" w:rsidRPr="004852A3" w:rsidRDefault="00B567D3" w:rsidP="00B567D3">
      <w:pPr>
        <w:rPr>
          <w:rFonts w:ascii="Garamond" w:hAnsi="Garamond"/>
          <w:b/>
          <w:bCs/>
          <w:sz w:val="24"/>
          <w:szCs w:val="24"/>
        </w:rPr>
      </w:pPr>
    </w:p>
    <w:p w:rsidR="00B567D3" w:rsidRPr="004852A3" w:rsidRDefault="00B567D3" w:rsidP="00B567D3">
      <w:pPr>
        <w:rPr>
          <w:rFonts w:ascii="Garamond" w:hAnsi="Garamond"/>
          <w:b/>
          <w:bCs/>
          <w:sz w:val="24"/>
          <w:szCs w:val="24"/>
        </w:rPr>
      </w:pPr>
    </w:p>
    <w:p w:rsidR="00B567D3" w:rsidRPr="004852A3" w:rsidRDefault="00B567D3" w:rsidP="00B567D3">
      <w:pPr>
        <w:rPr>
          <w:rFonts w:ascii="Garamond" w:hAnsi="Garamond"/>
          <w:b/>
          <w:bCs/>
          <w:sz w:val="24"/>
          <w:szCs w:val="24"/>
        </w:rPr>
      </w:pPr>
      <w:r w:rsidRPr="004852A3">
        <w:rPr>
          <w:rFonts w:ascii="Garamond" w:hAnsi="Garamond"/>
          <w:b/>
          <w:bCs/>
          <w:sz w:val="24"/>
          <w:szCs w:val="24"/>
        </w:rPr>
        <w:t xml:space="preserve">MODULO 2 – </w:t>
      </w:r>
      <w:r w:rsidRPr="004852A3">
        <w:rPr>
          <w:rFonts w:ascii="Garamond" w:hAnsi="Garamond"/>
          <w:b/>
          <w:bCs/>
          <w:i/>
          <w:sz w:val="24"/>
          <w:szCs w:val="24"/>
        </w:rPr>
        <w:t>L’AMBIENTE TERRESTRE SUPERFICIALE</w:t>
      </w:r>
    </w:p>
    <w:p w:rsidR="00B567D3" w:rsidRPr="004852A3" w:rsidRDefault="00B567D3" w:rsidP="00B567D3">
      <w:pPr>
        <w:rPr>
          <w:rFonts w:ascii="Garamond" w:hAnsi="Garamond"/>
          <w:b/>
          <w:bCs/>
          <w:sz w:val="24"/>
          <w:szCs w:val="24"/>
          <w:u w:val="single"/>
        </w:rPr>
      </w:pPr>
      <w:r w:rsidRPr="004852A3">
        <w:rPr>
          <w:rFonts w:ascii="Garamond" w:hAnsi="Garamond"/>
          <w:b/>
          <w:bCs/>
          <w:sz w:val="24"/>
          <w:szCs w:val="24"/>
          <w:u w:val="single"/>
        </w:rPr>
        <w:t>Unità didattiche</w:t>
      </w:r>
    </w:p>
    <w:p w:rsidR="00B567D3" w:rsidRPr="004852A3" w:rsidRDefault="00B567D3" w:rsidP="00B567D3">
      <w:pPr>
        <w:numPr>
          <w:ilvl w:val="0"/>
          <w:numId w:val="25"/>
        </w:numPr>
        <w:spacing w:after="0"/>
        <w:jc w:val="both"/>
        <w:rPr>
          <w:rFonts w:ascii="Garamond" w:hAnsi="Garamond"/>
          <w:b/>
          <w:bCs/>
          <w:iCs/>
          <w:sz w:val="24"/>
          <w:szCs w:val="24"/>
        </w:rPr>
      </w:pPr>
      <w:r w:rsidRPr="004852A3">
        <w:rPr>
          <w:rFonts w:ascii="Garamond" w:hAnsi="Garamond"/>
          <w:b/>
          <w:bCs/>
          <w:iCs/>
          <w:sz w:val="24"/>
          <w:szCs w:val="24"/>
        </w:rPr>
        <w:t>La crosta terrestre: Minerali e Rocce</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I costituenti della crosta terrestre. La chimica della crosta terrestre.</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 xml:space="preserve">I minerali. Cenni sulle proprietà e sulla loro classificazione. </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Le rocce e i processi litogenetici. Classificazione.</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Il processo sedimentario. La diagenesi e la fossilizzazione.</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Il ciclo litogenetico.</w:t>
      </w:r>
    </w:p>
    <w:p w:rsidR="00B567D3" w:rsidRPr="004852A3" w:rsidRDefault="00B567D3" w:rsidP="00B567D3">
      <w:pPr>
        <w:numPr>
          <w:ilvl w:val="0"/>
          <w:numId w:val="25"/>
        </w:numPr>
        <w:spacing w:after="0"/>
        <w:jc w:val="both"/>
        <w:rPr>
          <w:rFonts w:ascii="Garamond" w:hAnsi="Garamond"/>
          <w:b/>
          <w:bCs/>
          <w:iCs/>
          <w:sz w:val="24"/>
          <w:szCs w:val="24"/>
        </w:rPr>
      </w:pPr>
      <w:r w:rsidRPr="004852A3">
        <w:rPr>
          <w:rFonts w:ascii="Garamond" w:hAnsi="Garamond"/>
          <w:b/>
          <w:bCs/>
          <w:iCs/>
          <w:sz w:val="24"/>
          <w:szCs w:val="24"/>
        </w:rPr>
        <w:t>La giacitura e le deformazioni delle rocce</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Principi di stratigrafia.</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 xml:space="preserve">Cenni sulla correlazione cronostratigrafica e sulla datazione delle rocce. </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Trasgressioni e regressioni e loro riconoscimento sul terreno. Discordanze semplici, discordanze angolari, lacune stratigrafiche.</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 xml:space="preserve">Il comportamento delle rocce sottoposte a sforzo. Influenza della litologia, del tempo, della temperatura, dei fluidi sulla deformazione. </w:t>
      </w:r>
    </w:p>
    <w:p w:rsidR="00B567D3" w:rsidRPr="004852A3" w:rsidRDefault="00B567D3" w:rsidP="00B567D3">
      <w:pPr>
        <w:numPr>
          <w:ilvl w:val="0"/>
          <w:numId w:val="24"/>
        </w:numPr>
        <w:spacing w:after="0"/>
        <w:jc w:val="both"/>
        <w:rPr>
          <w:rFonts w:ascii="Garamond" w:hAnsi="Garamond"/>
          <w:sz w:val="24"/>
          <w:szCs w:val="24"/>
        </w:rPr>
      </w:pPr>
      <w:r w:rsidRPr="004852A3">
        <w:rPr>
          <w:rFonts w:ascii="Garamond" w:hAnsi="Garamond"/>
          <w:sz w:val="24"/>
          <w:szCs w:val="24"/>
        </w:rPr>
        <w:t>Faglie e pieghe. Ambienti tettonici e lineamenti strutturali caratteristici: fosse tettoniche e rift; sovrascorrimenti.</w:t>
      </w:r>
    </w:p>
    <w:p w:rsidR="00B567D3" w:rsidRPr="004852A3" w:rsidRDefault="00B567D3" w:rsidP="00B567D3">
      <w:pPr>
        <w:jc w:val="both"/>
        <w:rPr>
          <w:rFonts w:ascii="Garamond" w:hAnsi="Garamond"/>
          <w:b/>
          <w:sz w:val="24"/>
          <w:szCs w:val="24"/>
        </w:rPr>
      </w:pPr>
    </w:p>
    <w:p w:rsidR="00B567D3" w:rsidRPr="004852A3" w:rsidRDefault="00B567D3" w:rsidP="00B567D3">
      <w:pPr>
        <w:jc w:val="both"/>
        <w:rPr>
          <w:rFonts w:ascii="Garamond" w:hAnsi="Garamond"/>
          <w:b/>
          <w:bCs/>
          <w:sz w:val="24"/>
          <w:szCs w:val="24"/>
          <w:u w:val="single"/>
        </w:rPr>
      </w:pPr>
      <w:r w:rsidRPr="004852A3">
        <w:rPr>
          <w:rFonts w:ascii="Garamond" w:hAnsi="Garamond"/>
          <w:b/>
          <w:sz w:val="24"/>
          <w:szCs w:val="24"/>
        </w:rPr>
        <w:t xml:space="preserve">MODULO 3 -   </w:t>
      </w:r>
      <w:r w:rsidRPr="004852A3">
        <w:rPr>
          <w:rFonts w:ascii="Garamond" w:hAnsi="Garamond"/>
          <w:b/>
          <w:i/>
          <w:sz w:val="24"/>
          <w:szCs w:val="24"/>
        </w:rPr>
        <w:t>I FENOMENI SISMICI</w:t>
      </w:r>
    </w:p>
    <w:p w:rsidR="00B567D3" w:rsidRPr="004852A3" w:rsidRDefault="00B567D3" w:rsidP="00B567D3">
      <w:pPr>
        <w:rPr>
          <w:rFonts w:ascii="Garamond" w:hAnsi="Garamond"/>
          <w:b/>
          <w:bCs/>
          <w:sz w:val="24"/>
          <w:szCs w:val="24"/>
          <w:u w:val="single"/>
        </w:rPr>
      </w:pPr>
      <w:r w:rsidRPr="004852A3">
        <w:rPr>
          <w:rFonts w:ascii="Garamond" w:hAnsi="Garamond"/>
          <w:b/>
          <w:bCs/>
          <w:sz w:val="24"/>
          <w:szCs w:val="24"/>
          <w:u w:val="single"/>
        </w:rPr>
        <w:t>Unità didattiche</w:t>
      </w:r>
    </w:p>
    <w:p w:rsidR="00B567D3" w:rsidRPr="004852A3" w:rsidRDefault="00B567D3" w:rsidP="00B567D3">
      <w:pPr>
        <w:pStyle w:val="Paragrafoelenco"/>
        <w:numPr>
          <w:ilvl w:val="0"/>
          <w:numId w:val="32"/>
        </w:numPr>
        <w:jc w:val="both"/>
        <w:rPr>
          <w:rFonts w:ascii="Garamond" w:hAnsi="Garamond"/>
          <w:b/>
          <w:sz w:val="24"/>
          <w:szCs w:val="24"/>
        </w:rPr>
      </w:pPr>
      <w:r w:rsidRPr="004852A3">
        <w:rPr>
          <w:rFonts w:ascii="Garamond" w:hAnsi="Garamond"/>
          <w:b/>
          <w:sz w:val="24"/>
          <w:szCs w:val="24"/>
        </w:rPr>
        <w:t>Lo studio dei terremoti</w:t>
      </w:r>
    </w:p>
    <w:p w:rsidR="00B567D3" w:rsidRPr="004852A3" w:rsidRDefault="00B567D3" w:rsidP="00B567D3">
      <w:pPr>
        <w:pStyle w:val="Paragrafoelenco"/>
        <w:jc w:val="both"/>
        <w:rPr>
          <w:rFonts w:ascii="Garamond" w:hAnsi="Garamond"/>
          <w:sz w:val="24"/>
          <w:szCs w:val="24"/>
        </w:rPr>
      </w:pPr>
      <w:r w:rsidRPr="004852A3">
        <w:rPr>
          <w:rFonts w:ascii="Garamond" w:hAnsi="Garamond"/>
          <w:sz w:val="24"/>
          <w:szCs w:val="24"/>
        </w:rPr>
        <w:t xml:space="preserve">Il modello del rimbalzo elastico. </w:t>
      </w:r>
    </w:p>
    <w:p w:rsidR="00B567D3" w:rsidRPr="004852A3" w:rsidRDefault="00B567D3" w:rsidP="00B567D3">
      <w:pPr>
        <w:numPr>
          <w:ilvl w:val="0"/>
          <w:numId w:val="26"/>
        </w:numPr>
        <w:tabs>
          <w:tab w:val="clear" w:pos="1440"/>
        </w:tabs>
        <w:spacing w:after="0"/>
        <w:ind w:hanging="1156"/>
        <w:jc w:val="both"/>
        <w:rPr>
          <w:rFonts w:ascii="Garamond" w:hAnsi="Garamond"/>
          <w:sz w:val="24"/>
          <w:szCs w:val="24"/>
        </w:rPr>
      </w:pPr>
      <w:r w:rsidRPr="004852A3">
        <w:rPr>
          <w:rFonts w:ascii="Garamond" w:hAnsi="Garamond"/>
          <w:sz w:val="24"/>
          <w:szCs w:val="24"/>
        </w:rPr>
        <w:t>Epicentro ed ipocentro.</w:t>
      </w:r>
    </w:p>
    <w:p w:rsidR="00B567D3" w:rsidRPr="004852A3" w:rsidRDefault="00B567D3" w:rsidP="00B567D3">
      <w:pPr>
        <w:numPr>
          <w:ilvl w:val="0"/>
          <w:numId w:val="26"/>
        </w:numPr>
        <w:tabs>
          <w:tab w:val="clear" w:pos="1440"/>
        </w:tabs>
        <w:spacing w:after="0"/>
        <w:ind w:hanging="1156"/>
        <w:jc w:val="both"/>
        <w:rPr>
          <w:rFonts w:ascii="Garamond" w:hAnsi="Garamond"/>
          <w:sz w:val="24"/>
          <w:szCs w:val="24"/>
        </w:rPr>
      </w:pPr>
      <w:r w:rsidRPr="004852A3">
        <w:rPr>
          <w:rFonts w:ascii="Garamond" w:hAnsi="Garamond"/>
          <w:sz w:val="24"/>
          <w:szCs w:val="24"/>
        </w:rPr>
        <w:t>Il ciclo sismico.</w:t>
      </w:r>
    </w:p>
    <w:p w:rsidR="00B567D3" w:rsidRPr="004852A3" w:rsidRDefault="00B567D3" w:rsidP="00B567D3">
      <w:pPr>
        <w:jc w:val="both"/>
        <w:rPr>
          <w:rFonts w:ascii="Garamond" w:hAnsi="Garamond"/>
          <w:b/>
          <w:sz w:val="24"/>
          <w:szCs w:val="24"/>
        </w:rPr>
      </w:pPr>
      <w:r w:rsidRPr="004852A3">
        <w:rPr>
          <w:rFonts w:ascii="Garamond" w:hAnsi="Garamond"/>
          <w:b/>
          <w:sz w:val="24"/>
          <w:szCs w:val="24"/>
        </w:rPr>
        <w:t>2.Propagazione e registrazione delle onde sismiche</w:t>
      </w:r>
    </w:p>
    <w:p w:rsidR="00B567D3" w:rsidRPr="004852A3" w:rsidRDefault="00B567D3" w:rsidP="00B567D3">
      <w:pPr>
        <w:pStyle w:val="Paragrafoelenco"/>
        <w:ind w:left="360"/>
        <w:jc w:val="both"/>
        <w:rPr>
          <w:rFonts w:ascii="Garamond" w:hAnsi="Garamond"/>
          <w:sz w:val="24"/>
          <w:szCs w:val="24"/>
        </w:rPr>
      </w:pPr>
      <w:r w:rsidRPr="004852A3">
        <w:rPr>
          <w:rFonts w:ascii="Garamond" w:hAnsi="Garamond"/>
          <w:sz w:val="24"/>
          <w:szCs w:val="24"/>
        </w:rPr>
        <w:t>Differenti tipi di onde sismiche e loro comportamento.</w:t>
      </w:r>
    </w:p>
    <w:p w:rsidR="00B567D3" w:rsidRPr="004852A3" w:rsidRDefault="00B567D3" w:rsidP="00B567D3">
      <w:pPr>
        <w:jc w:val="both"/>
        <w:rPr>
          <w:rFonts w:ascii="Garamond" w:hAnsi="Garamond"/>
          <w:b/>
          <w:sz w:val="24"/>
          <w:szCs w:val="24"/>
        </w:rPr>
      </w:pPr>
      <w:r w:rsidRPr="004852A3">
        <w:rPr>
          <w:rFonts w:ascii="Garamond" w:hAnsi="Garamond"/>
          <w:b/>
          <w:sz w:val="24"/>
          <w:szCs w:val="24"/>
        </w:rPr>
        <w:t>3. La forza di un terremoto</w:t>
      </w:r>
    </w:p>
    <w:p w:rsidR="00B567D3" w:rsidRPr="004852A3" w:rsidRDefault="00B567D3" w:rsidP="00B567D3">
      <w:pPr>
        <w:numPr>
          <w:ilvl w:val="0"/>
          <w:numId w:val="27"/>
        </w:numPr>
        <w:tabs>
          <w:tab w:val="clear" w:pos="1440"/>
        </w:tabs>
        <w:spacing w:after="0"/>
        <w:ind w:left="709" w:hanging="709"/>
        <w:jc w:val="both"/>
        <w:rPr>
          <w:rFonts w:ascii="Garamond" w:hAnsi="Garamond"/>
          <w:sz w:val="24"/>
          <w:szCs w:val="24"/>
        </w:rPr>
      </w:pPr>
      <w:r w:rsidRPr="004852A3">
        <w:rPr>
          <w:rFonts w:ascii="Garamond" w:hAnsi="Garamond"/>
          <w:sz w:val="24"/>
          <w:szCs w:val="24"/>
        </w:rPr>
        <w:t xml:space="preserve">Le scale di intensità di un terremoto: la scala Mercalli e la scala Richter. Magnitudo intensità di un terremoto a confronto. </w:t>
      </w:r>
    </w:p>
    <w:p w:rsidR="00B567D3" w:rsidRPr="004852A3" w:rsidRDefault="00B567D3" w:rsidP="00B567D3">
      <w:pPr>
        <w:numPr>
          <w:ilvl w:val="0"/>
          <w:numId w:val="27"/>
        </w:numPr>
        <w:tabs>
          <w:tab w:val="clear" w:pos="1440"/>
        </w:tabs>
        <w:spacing w:after="0"/>
        <w:ind w:hanging="1156"/>
        <w:jc w:val="both"/>
        <w:rPr>
          <w:rFonts w:ascii="Garamond" w:hAnsi="Garamond"/>
          <w:sz w:val="24"/>
          <w:szCs w:val="24"/>
        </w:rPr>
      </w:pPr>
      <w:r w:rsidRPr="004852A3">
        <w:rPr>
          <w:rFonts w:ascii="Garamond" w:hAnsi="Garamond"/>
          <w:sz w:val="24"/>
          <w:szCs w:val="24"/>
        </w:rPr>
        <w:t xml:space="preserve">Gli tsunami. </w:t>
      </w:r>
    </w:p>
    <w:p w:rsidR="00B567D3" w:rsidRPr="004852A3" w:rsidRDefault="00B567D3" w:rsidP="00B567D3">
      <w:pPr>
        <w:numPr>
          <w:ilvl w:val="0"/>
          <w:numId w:val="27"/>
        </w:numPr>
        <w:tabs>
          <w:tab w:val="clear" w:pos="1440"/>
        </w:tabs>
        <w:spacing w:after="0"/>
        <w:ind w:hanging="1156"/>
        <w:jc w:val="both"/>
        <w:rPr>
          <w:rFonts w:ascii="Garamond" w:hAnsi="Garamond"/>
          <w:b/>
          <w:sz w:val="24"/>
          <w:szCs w:val="24"/>
        </w:rPr>
      </w:pPr>
      <w:r w:rsidRPr="004852A3">
        <w:rPr>
          <w:rFonts w:ascii="Garamond" w:hAnsi="Garamond"/>
          <w:sz w:val="24"/>
          <w:szCs w:val="24"/>
        </w:rPr>
        <w:t>La distribuzione geografica dei terremoti.</w:t>
      </w:r>
    </w:p>
    <w:p w:rsidR="00B567D3" w:rsidRPr="004852A3" w:rsidRDefault="00B567D3" w:rsidP="00B567D3">
      <w:pPr>
        <w:jc w:val="both"/>
        <w:rPr>
          <w:rFonts w:ascii="Garamond" w:hAnsi="Garamond"/>
          <w:b/>
          <w:sz w:val="24"/>
          <w:szCs w:val="24"/>
        </w:rPr>
      </w:pPr>
      <w:r w:rsidRPr="004852A3">
        <w:rPr>
          <w:rFonts w:ascii="Garamond" w:hAnsi="Garamond"/>
          <w:b/>
          <w:sz w:val="24"/>
          <w:szCs w:val="24"/>
        </w:rPr>
        <w:t>4. La difesa dai terremoti</w:t>
      </w:r>
    </w:p>
    <w:p w:rsidR="00B567D3" w:rsidRPr="004852A3" w:rsidRDefault="00B567D3" w:rsidP="00B567D3">
      <w:pPr>
        <w:jc w:val="both"/>
        <w:rPr>
          <w:rFonts w:ascii="Garamond" w:hAnsi="Garamond"/>
          <w:sz w:val="24"/>
          <w:szCs w:val="24"/>
        </w:rPr>
      </w:pPr>
      <w:r w:rsidRPr="004852A3">
        <w:rPr>
          <w:rFonts w:ascii="Garamond" w:hAnsi="Garamond"/>
          <w:sz w:val="24"/>
          <w:szCs w:val="24"/>
        </w:rPr>
        <w:t xml:space="preserve">      -     Il rischio sismico e la mitigazione. Le carte di vulnerabilità del territorio.</w:t>
      </w:r>
    </w:p>
    <w:p w:rsidR="00B567D3" w:rsidRPr="004852A3" w:rsidRDefault="00B567D3" w:rsidP="00B567D3">
      <w:pPr>
        <w:jc w:val="both"/>
        <w:rPr>
          <w:rFonts w:ascii="Garamond" w:hAnsi="Garamond"/>
          <w:b/>
          <w:sz w:val="24"/>
          <w:szCs w:val="24"/>
        </w:rPr>
      </w:pPr>
      <w:r w:rsidRPr="004852A3">
        <w:rPr>
          <w:rFonts w:ascii="Garamond" w:hAnsi="Garamond"/>
          <w:sz w:val="24"/>
          <w:szCs w:val="24"/>
        </w:rPr>
        <w:t xml:space="preserve">      -     Previsione statistica e deterministica. I cataloghi sismici. I precursori sismici. </w:t>
      </w:r>
    </w:p>
    <w:p w:rsidR="00B567D3" w:rsidRPr="004852A3" w:rsidRDefault="00B567D3" w:rsidP="00B567D3">
      <w:pPr>
        <w:jc w:val="both"/>
        <w:rPr>
          <w:rFonts w:ascii="Garamond" w:hAnsi="Garamond"/>
          <w:sz w:val="24"/>
          <w:szCs w:val="24"/>
        </w:rPr>
      </w:pPr>
    </w:p>
    <w:p w:rsidR="00B567D3" w:rsidRPr="004852A3" w:rsidRDefault="00B567D3" w:rsidP="00B567D3">
      <w:pPr>
        <w:ind w:left="8496"/>
        <w:jc w:val="both"/>
        <w:rPr>
          <w:rFonts w:ascii="Garamond" w:hAnsi="Garamond"/>
          <w:sz w:val="24"/>
          <w:szCs w:val="24"/>
        </w:rPr>
      </w:pPr>
      <w:r w:rsidRPr="004852A3">
        <w:rPr>
          <w:rFonts w:ascii="Garamond" w:hAnsi="Garamond"/>
          <w:sz w:val="24"/>
          <w:szCs w:val="24"/>
        </w:rPr>
        <w:t>Il docente</w:t>
      </w:r>
    </w:p>
    <w:p w:rsidR="00B567D3" w:rsidRPr="004852A3" w:rsidRDefault="00B567D3" w:rsidP="007427A2">
      <w:pPr>
        <w:ind w:left="8496"/>
        <w:jc w:val="both"/>
        <w:rPr>
          <w:rFonts w:ascii="Garamond" w:eastAsia="Times New Roman" w:hAnsi="Garamond" w:cs="Vijaya"/>
          <w:b/>
          <w:bCs/>
          <w:sz w:val="24"/>
          <w:szCs w:val="24"/>
          <w:lang w:eastAsia="it-IT"/>
        </w:rPr>
      </w:pPr>
      <w:r w:rsidRPr="004852A3">
        <w:rPr>
          <w:rFonts w:ascii="Garamond" w:hAnsi="Garamond"/>
          <w:sz w:val="24"/>
          <w:szCs w:val="24"/>
        </w:rPr>
        <w:t>Bianca Parisi</w:t>
      </w:r>
    </w:p>
    <w:sectPr w:rsidR="00B567D3" w:rsidRPr="004852A3" w:rsidSect="00B16BFD">
      <w:footerReference w:type="even" r:id="rId30"/>
      <w:footerReference w:type="default" r:id="rId31"/>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534" w:rsidRDefault="00F05534" w:rsidP="00B567D3">
      <w:pPr>
        <w:spacing w:after="0" w:line="240" w:lineRule="auto"/>
      </w:pPr>
      <w:r>
        <w:separator/>
      </w:r>
    </w:p>
  </w:endnote>
  <w:endnote w:type="continuationSeparator" w:id="0">
    <w:p w:rsidR="00F05534" w:rsidRDefault="00F05534" w:rsidP="00B56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etaPlusMedium">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ew York">
    <w:altName w:val="Times New Roman"/>
    <w:panose1 w:val="020405030605060203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ijaya">
    <w:panose1 w:val="020B0604020202020204"/>
    <w:charset w:val="00"/>
    <w:family w:val="swiss"/>
    <w:pitch w:val="variable"/>
    <w:sig w:usb0="001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4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TimesNewRomanPS-BoldMT">
    <w:altName w:val="Times New Roman Bold"/>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B18" w:rsidRDefault="00CC491F" w:rsidP="009129D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8A1B18" w:rsidRDefault="007427A2" w:rsidP="009129D0">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B18" w:rsidRDefault="00CC491F" w:rsidP="009129D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427A2">
      <w:rPr>
        <w:rStyle w:val="Numeropagina"/>
        <w:noProof/>
      </w:rPr>
      <w:t>57</w:t>
    </w:r>
    <w:r>
      <w:rPr>
        <w:rStyle w:val="Numeropagina"/>
      </w:rPr>
      <w:fldChar w:fldCharType="end"/>
    </w:r>
  </w:p>
  <w:p w:rsidR="008A1B18" w:rsidRDefault="007427A2" w:rsidP="009129D0">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534" w:rsidRDefault="00F05534" w:rsidP="00B567D3">
      <w:pPr>
        <w:spacing w:after="0" w:line="240" w:lineRule="auto"/>
      </w:pPr>
      <w:r>
        <w:separator/>
      </w:r>
    </w:p>
  </w:footnote>
  <w:footnote w:type="continuationSeparator" w:id="0">
    <w:p w:rsidR="00F05534" w:rsidRDefault="00F05534" w:rsidP="00B567D3">
      <w:pPr>
        <w:spacing w:after="0" w:line="240" w:lineRule="auto"/>
      </w:pPr>
      <w:r>
        <w:continuationSeparator/>
      </w:r>
    </w:p>
  </w:footnote>
  <w:footnote w:id="1">
    <w:p w:rsidR="00B567D3" w:rsidRPr="001A038E" w:rsidRDefault="00B567D3" w:rsidP="00B567D3">
      <w:pPr>
        <w:pStyle w:val="Testonotaapidipagina"/>
      </w:pPr>
      <w:r w:rsidRPr="001A038E">
        <w:rPr>
          <w:rStyle w:val="Rimandonotaapidipagina"/>
        </w:rPr>
        <w:sym w:font="Symbol" w:char="F02A"/>
      </w:r>
      <w:r w:rsidRPr="001A038E">
        <w:t xml:space="preserve"> Dati riferentisi alla classe </w:t>
      </w:r>
      <w:r>
        <w:t>stessa</w:t>
      </w:r>
      <w:r w:rsidRPr="001A038E">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E9A3FBE"/>
    <w:lvl w:ilvl="0">
      <w:start w:val="1"/>
      <w:numFmt w:val="bullet"/>
      <w:pStyle w:val="Puntoelenco2"/>
      <w:lvlText w:val=""/>
      <w:lvlJc w:val="left"/>
      <w:pPr>
        <w:tabs>
          <w:tab w:val="num" w:pos="643"/>
        </w:tabs>
        <w:ind w:left="643" w:hanging="360"/>
      </w:pPr>
      <w:rPr>
        <w:rFonts w:ascii="Symbol" w:hAnsi="Symbol" w:hint="default"/>
      </w:rPr>
    </w:lvl>
  </w:abstractNum>
  <w:abstractNum w:abstractNumId="1">
    <w:nsid w:val="00000001"/>
    <w:multiLevelType w:val="singleLevel"/>
    <w:tmpl w:val="00000001"/>
    <w:name w:val="WW8Num1"/>
    <w:lvl w:ilvl="0">
      <w:numFmt w:val="bullet"/>
      <w:lvlText w:val=""/>
      <w:lvlJc w:val="left"/>
      <w:pPr>
        <w:tabs>
          <w:tab w:val="num" w:pos="0"/>
        </w:tabs>
        <w:ind w:left="283" w:hanging="283"/>
      </w:pPr>
      <w:rPr>
        <w:rFonts w:ascii="Symbol" w:hAnsi="Symbol" w:cs="Times New Roman"/>
      </w:rPr>
    </w:lvl>
  </w:abstractNum>
  <w:abstractNum w:abstractNumId="2">
    <w:nsid w:val="00000003"/>
    <w:multiLevelType w:val="singleLevel"/>
    <w:tmpl w:val="00000003"/>
    <w:name w:val="WW8Num3"/>
    <w:lvl w:ilvl="0">
      <w:start w:val="1"/>
      <w:numFmt w:val="bullet"/>
      <w:lvlText w:val=""/>
      <w:lvlJc w:val="left"/>
      <w:pPr>
        <w:tabs>
          <w:tab w:val="num" w:pos="567"/>
        </w:tabs>
        <w:ind w:left="567" w:hanging="567"/>
      </w:pPr>
      <w:rPr>
        <w:rFonts w:ascii="Symbol" w:hAnsi="Symbol"/>
        <w:color w:val="auto"/>
      </w:rPr>
    </w:lvl>
  </w:abstractNum>
  <w:abstractNum w:abstractNumId="3">
    <w:nsid w:val="00346F32"/>
    <w:multiLevelType w:val="hybridMultilevel"/>
    <w:tmpl w:val="41A231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0D510BD"/>
    <w:multiLevelType w:val="hybridMultilevel"/>
    <w:tmpl w:val="FC68A69E"/>
    <w:lvl w:ilvl="0" w:tplc="2CD0A2F2">
      <w:start w:val="1"/>
      <w:numFmt w:val="bullet"/>
      <w:lvlText w:val="o"/>
      <w:lvlJc w:val="left"/>
      <w:pPr>
        <w:ind w:left="1800" w:hanging="360"/>
      </w:pPr>
      <w:rPr>
        <w:rFonts w:ascii="Wingdings" w:hAnsi="Wingdings" w:hint="default"/>
        <w:sz w:val="28"/>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5">
    <w:nsid w:val="036B3C95"/>
    <w:multiLevelType w:val="hybridMultilevel"/>
    <w:tmpl w:val="FFA2935C"/>
    <w:lvl w:ilvl="0" w:tplc="BDC6E714">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04BC6184"/>
    <w:multiLevelType w:val="hybridMultilevel"/>
    <w:tmpl w:val="C7906BC6"/>
    <w:lvl w:ilvl="0" w:tplc="D3DAFC5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nsid w:val="05857964"/>
    <w:multiLevelType w:val="hybridMultilevel"/>
    <w:tmpl w:val="8766C21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6952580"/>
    <w:multiLevelType w:val="hybridMultilevel"/>
    <w:tmpl w:val="D36095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7C840D5"/>
    <w:multiLevelType w:val="hybridMultilevel"/>
    <w:tmpl w:val="39CA5D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8FE35B6"/>
    <w:multiLevelType w:val="hybridMultilevel"/>
    <w:tmpl w:val="AB44DB0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09DD14A7"/>
    <w:multiLevelType w:val="hybridMultilevel"/>
    <w:tmpl w:val="37843538"/>
    <w:lvl w:ilvl="0" w:tplc="04100003">
      <w:start w:val="1"/>
      <w:numFmt w:val="bullet"/>
      <w:lvlText w:val="o"/>
      <w:lvlJc w:val="left"/>
      <w:pPr>
        <w:tabs>
          <w:tab w:val="num" w:pos="720"/>
        </w:tabs>
        <w:ind w:left="720" w:hanging="360"/>
      </w:pPr>
      <w:rPr>
        <w:rFonts w:ascii="Courier New" w:hAnsi="Courier New" w:hint="default"/>
      </w:rPr>
    </w:lvl>
    <w:lvl w:ilvl="1" w:tplc="0410000F">
      <w:start w:val="1"/>
      <w:numFmt w:val="decimal"/>
      <w:lvlText w:val="%2."/>
      <w:lvlJc w:val="left"/>
      <w:pPr>
        <w:tabs>
          <w:tab w:val="num" w:pos="1440"/>
        </w:tabs>
        <w:ind w:left="1440" w:hanging="360"/>
      </w:p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0A0A5ACA"/>
    <w:multiLevelType w:val="hybridMultilevel"/>
    <w:tmpl w:val="38C06F2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0CFD6AA7"/>
    <w:multiLevelType w:val="hybridMultilevel"/>
    <w:tmpl w:val="C99618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31008EF"/>
    <w:multiLevelType w:val="hybridMultilevel"/>
    <w:tmpl w:val="204C5AC4"/>
    <w:lvl w:ilvl="0" w:tplc="83B2B2C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nsid w:val="13777287"/>
    <w:multiLevelType w:val="hybridMultilevel"/>
    <w:tmpl w:val="0DF00B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5C67A87"/>
    <w:multiLevelType w:val="hybridMultilevel"/>
    <w:tmpl w:val="78E45B70"/>
    <w:lvl w:ilvl="0" w:tplc="EF50855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nsid w:val="16D103C3"/>
    <w:multiLevelType w:val="hybridMultilevel"/>
    <w:tmpl w:val="BD5CE93A"/>
    <w:lvl w:ilvl="0" w:tplc="D6AC2A8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nsid w:val="182734F1"/>
    <w:multiLevelType w:val="hybridMultilevel"/>
    <w:tmpl w:val="A25E8F54"/>
    <w:lvl w:ilvl="0" w:tplc="BDC6E714">
      <w:start w:val="1"/>
      <w:numFmt w:val="bullet"/>
      <w:lvlText w:val="-"/>
      <w:lvlJc w:val="left"/>
      <w:pPr>
        <w:tabs>
          <w:tab w:val="num" w:pos="1440"/>
        </w:tabs>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nsid w:val="184B318C"/>
    <w:multiLevelType w:val="hybridMultilevel"/>
    <w:tmpl w:val="29785BC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18FA773D"/>
    <w:multiLevelType w:val="hybridMultilevel"/>
    <w:tmpl w:val="D13A2728"/>
    <w:lvl w:ilvl="0" w:tplc="0410000F">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1C10532C"/>
    <w:multiLevelType w:val="hybridMultilevel"/>
    <w:tmpl w:val="B9C44774"/>
    <w:lvl w:ilvl="0" w:tplc="35265B72">
      <w:start w:val="1"/>
      <w:numFmt w:val="decimal"/>
      <w:lvlText w:val="%1)"/>
      <w:lvlJc w:val="left"/>
      <w:pPr>
        <w:ind w:left="420" w:hanging="360"/>
      </w:pPr>
      <w:rPr>
        <w:rFonts w:hint="default"/>
        <w:b w:val="0"/>
        <w:color w:val="000000"/>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2">
    <w:nsid w:val="20CC6F02"/>
    <w:multiLevelType w:val="hybridMultilevel"/>
    <w:tmpl w:val="905205FC"/>
    <w:lvl w:ilvl="0" w:tplc="94423EB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nsid w:val="21114331"/>
    <w:multiLevelType w:val="hybridMultilevel"/>
    <w:tmpl w:val="771850AA"/>
    <w:lvl w:ilvl="0" w:tplc="BAA85D66">
      <w:start w:val="2"/>
      <w:numFmt w:val="decimal"/>
      <w:lvlText w:val="%1)"/>
      <w:lvlJc w:val="left"/>
      <w:pPr>
        <w:ind w:left="1080" w:hanging="360"/>
      </w:pPr>
      <w:rPr>
        <w:rFonts w:ascii="MetaPlusMedium" w:hAnsi="MetaPlusMedium" w:hint="default"/>
        <w:color w:val="000000"/>
        <w:sz w:val="19"/>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nsid w:val="21992651"/>
    <w:multiLevelType w:val="hybridMultilevel"/>
    <w:tmpl w:val="5608C956"/>
    <w:lvl w:ilvl="0" w:tplc="BB98D812">
      <w:start w:val="1"/>
      <w:numFmt w:val="bullet"/>
      <w:lvlText w:val=""/>
      <w:lvlJc w:val="left"/>
      <w:pPr>
        <w:tabs>
          <w:tab w:val="num" w:pos="567"/>
        </w:tabs>
        <w:ind w:left="720" w:hanging="360"/>
      </w:pPr>
      <w:rPr>
        <w:rFonts w:ascii="Symbol" w:hAnsi="Symbol"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25">
    <w:nsid w:val="21AA1E13"/>
    <w:multiLevelType w:val="hybridMultilevel"/>
    <w:tmpl w:val="2E76D522"/>
    <w:lvl w:ilvl="0" w:tplc="68E2230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25F6169D"/>
    <w:multiLevelType w:val="hybridMultilevel"/>
    <w:tmpl w:val="4E708FB0"/>
    <w:lvl w:ilvl="0" w:tplc="6CDA683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298918BA"/>
    <w:multiLevelType w:val="hybridMultilevel"/>
    <w:tmpl w:val="5334838C"/>
    <w:lvl w:ilvl="0" w:tplc="1078257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8">
    <w:nsid w:val="2A541D34"/>
    <w:multiLevelType w:val="hybridMultilevel"/>
    <w:tmpl w:val="0450E976"/>
    <w:lvl w:ilvl="0" w:tplc="0410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29">
    <w:nsid w:val="2A6D6152"/>
    <w:multiLevelType w:val="hybridMultilevel"/>
    <w:tmpl w:val="8DAEF5D8"/>
    <w:lvl w:ilvl="0" w:tplc="BDC6E714">
      <w:start w:val="1"/>
      <w:numFmt w:val="bullet"/>
      <w:lvlText w:val="-"/>
      <w:lvlJc w:val="left"/>
      <w:pPr>
        <w:tabs>
          <w:tab w:val="num" w:pos="1440"/>
        </w:tabs>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0">
    <w:nsid w:val="2E4B2181"/>
    <w:multiLevelType w:val="hybridMultilevel"/>
    <w:tmpl w:val="B4C69E3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2E5A7BBB"/>
    <w:multiLevelType w:val="hybridMultilevel"/>
    <w:tmpl w:val="B262E968"/>
    <w:lvl w:ilvl="0" w:tplc="532AEF7C">
      <w:start w:val="24"/>
      <w:numFmt w:val="bullet"/>
      <w:lvlText w:val="-"/>
      <w:lvlJc w:val="left"/>
      <w:pPr>
        <w:tabs>
          <w:tab w:val="num" w:pos="720"/>
        </w:tabs>
        <w:ind w:left="720" w:hanging="360"/>
      </w:pPr>
      <w:rPr>
        <w:rFonts w:ascii="Times New Roman" w:eastAsia="Times New Roman" w:hAnsi="Times New Roman" w:cs="Times New Roman" w:hint="default"/>
      </w:rPr>
    </w:lvl>
    <w:lvl w:ilvl="1" w:tplc="04100001">
      <w:start w:val="1"/>
      <w:numFmt w:val="bullet"/>
      <w:lvlText w:val=""/>
      <w:lvlJc w:val="left"/>
      <w:pPr>
        <w:tabs>
          <w:tab w:val="num" w:pos="1440"/>
        </w:tabs>
        <w:ind w:left="144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nsid w:val="2EBC3035"/>
    <w:multiLevelType w:val="hybridMultilevel"/>
    <w:tmpl w:val="CB9EE9BC"/>
    <w:lvl w:ilvl="0" w:tplc="0410000F">
      <w:start w:val="1"/>
      <w:numFmt w:val="decimal"/>
      <w:lvlText w:val="%1."/>
      <w:lvlJc w:val="left"/>
      <w:pPr>
        <w:ind w:left="720" w:hanging="360"/>
      </w:pPr>
      <w:rPr>
        <w:rFonts w:hint="default"/>
        <w:b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30A73DA0"/>
    <w:multiLevelType w:val="hybridMultilevel"/>
    <w:tmpl w:val="8806CEEE"/>
    <w:lvl w:ilvl="0" w:tplc="B4E8955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nsid w:val="31206416"/>
    <w:multiLevelType w:val="hybridMultilevel"/>
    <w:tmpl w:val="E7E60EFE"/>
    <w:lvl w:ilvl="0" w:tplc="04100001">
      <w:numFmt w:val="decimal"/>
      <w:lvlText w:val=""/>
      <w:lvlJc w:val="left"/>
    </w:lvl>
    <w:lvl w:ilvl="1" w:tplc="04100019">
      <w:numFmt w:val="decimal"/>
      <w:lvlText w:val=""/>
      <w:lvlJc w:val="left"/>
    </w:lvl>
    <w:lvl w:ilvl="2" w:tplc="0410001B">
      <w:numFmt w:val="decimal"/>
      <w:lvlText w:val=""/>
      <w:lvlJc w:val="left"/>
    </w:lvl>
    <w:lvl w:ilvl="3" w:tplc="0410000F">
      <w:numFmt w:val="decimal"/>
      <w:lvlText w:val=""/>
      <w:lvlJc w:val="left"/>
    </w:lvl>
    <w:lvl w:ilvl="4" w:tplc="04100019">
      <w:numFmt w:val="decimal"/>
      <w:lvlText w:val=""/>
      <w:lvlJc w:val="left"/>
    </w:lvl>
    <w:lvl w:ilvl="5" w:tplc="0410001B">
      <w:numFmt w:val="decimal"/>
      <w:lvlText w:val=""/>
      <w:lvlJc w:val="left"/>
    </w:lvl>
    <w:lvl w:ilvl="6" w:tplc="0410000F">
      <w:numFmt w:val="decimal"/>
      <w:lvlText w:val=""/>
      <w:lvlJc w:val="left"/>
    </w:lvl>
    <w:lvl w:ilvl="7" w:tplc="04100019">
      <w:numFmt w:val="decimal"/>
      <w:lvlText w:val=""/>
      <w:lvlJc w:val="left"/>
    </w:lvl>
    <w:lvl w:ilvl="8" w:tplc="0410001B">
      <w:numFmt w:val="decimal"/>
      <w:lvlText w:val=""/>
      <w:lvlJc w:val="left"/>
    </w:lvl>
  </w:abstractNum>
  <w:abstractNum w:abstractNumId="35">
    <w:nsid w:val="335D44F8"/>
    <w:multiLevelType w:val="hybridMultilevel"/>
    <w:tmpl w:val="7B2E1AA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347A719D"/>
    <w:multiLevelType w:val="hybridMultilevel"/>
    <w:tmpl w:val="0B342AD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3B8059E7"/>
    <w:multiLevelType w:val="hybridMultilevel"/>
    <w:tmpl w:val="E724E70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3EC4340A"/>
    <w:multiLevelType w:val="hybridMultilevel"/>
    <w:tmpl w:val="FAF2DB22"/>
    <w:lvl w:ilvl="0" w:tplc="2CD0A2F2">
      <w:start w:val="1"/>
      <w:numFmt w:val="bullet"/>
      <w:lvlText w:val="o"/>
      <w:lvlJc w:val="left"/>
      <w:pPr>
        <w:ind w:left="1495" w:hanging="360"/>
      </w:pPr>
      <w:rPr>
        <w:rFonts w:ascii="Wingdings" w:hAnsi="Wingdings" w:hint="default"/>
        <w:sz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9">
    <w:nsid w:val="40C336C1"/>
    <w:multiLevelType w:val="hybridMultilevel"/>
    <w:tmpl w:val="AEB25024"/>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nsid w:val="41BA339A"/>
    <w:multiLevelType w:val="hybridMultilevel"/>
    <w:tmpl w:val="8206AE00"/>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1">
    <w:nsid w:val="42A451C2"/>
    <w:multiLevelType w:val="hybridMultilevel"/>
    <w:tmpl w:val="670825B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48047BFC"/>
    <w:multiLevelType w:val="hybridMultilevel"/>
    <w:tmpl w:val="828CA3DA"/>
    <w:lvl w:ilvl="0" w:tplc="0F92BEB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4E640F2D"/>
    <w:multiLevelType w:val="hybridMultilevel"/>
    <w:tmpl w:val="FFB2DD5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4EC64C14"/>
    <w:multiLevelType w:val="hybridMultilevel"/>
    <w:tmpl w:val="B61865E4"/>
    <w:lvl w:ilvl="0" w:tplc="BB98D812">
      <w:start w:val="1"/>
      <w:numFmt w:val="bullet"/>
      <w:lvlText w:val=""/>
      <w:lvlJc w:val="left"/>
      <w:pPr>
        <w:tabs>
          <w:tab w:val="num" w:pos="567"/>
        </w:tabs>
        <w:ind w:left="720" w:hanging="360"/>
      </w:pPr>
      <w:rPr>
        <w:rFonts w:ascii="Symbol" w:hAnsi="Symbol"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45">
    <w:nsid w:val="542F5180"/>
    <w:multiLevelType w:val="hybridMultilevel"/>
    <w:tmpl w:val="145A0C52"/>
    <w:lvl w:ilvl="0" w:tplc="B0DEB6A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6">
    <w:nsid w:val="545B739C"/>
    <w:multiLevelType w:val="hybridMultilevel"/>
    <w:tmpl w:val="E61C86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57A52315"/>
    <w:multiLevelType w:val="hybridMultilevel"/>
    <w:tmpl w:val="8C08A95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5C863973"/>
    <w:multiLevelType w:val="hybridMultilevel"/>
    <w:tmpl w:val="58F63D0E"/>
    <w:lvl w:ilvl="0" w:tplc="83D4F3D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9">
    <w:nsid w:val="5D170306"/>
    <w:multiLevelType w:val="hybridMultilevel"/>
    <w:tmpl w:val="5B68FDA6"/>
    <w:lvl w:ilvl="0" w:tplc="2CD0A2F2">
      <w:start w:val="1"/>
      <w:numFmt w:val="bullet"/>
      <w:lvlText w:val="o"/>
      <w:lvlJc w:val="left"/>
      <w:pPr>
        <w:ind w:left="1440" w:hanging="360"/>
      </w:pPr>
      <w:rPr>
        <w:rFonts w:ascii="Wingdings" w:hAnsi="Wingdings" w:hint="default"/>
        <w:sz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0">
    <w:nsid w:val="5D5E1D9A"/>
    <w:multiLevelType w:val="hybridMultilevel"/>
    <w:tmpl w:val="A5064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5DC62EE4"/>
    <w:multiLevelType w:val="hybridMultilevel"/>
    <w:tmpl w:val="C9BCE656"/>
    <w:lvl w:ilvl="0" w:tplc="83D4F3D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2">
    <w:nsid w:val="5E0F2447"/>
    <w:multiLevelType w:val="hybridMultilevel"/>
    <w:tmpl w:val="F86E4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5F2736E2"/>
    <w:multiLevelType w:val="multilevel"/>
    <w:tmpl w:val="8696B4EC"/>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nsid w:val="61FD6279"/>
    <w:multiLevelType w:val="hybridMultilevel"/>
    <w:tmpl w:val="C28AC302"/>
    <w:lvl w:ilvl="0" w:tplc="3EFEF612">
      <w:start w:val="14"/>
      <w:numFmt w:val="decimal"/>
      <w:lvlText w:val="%1."/>
      <w:lvlJc w:val="left"/>
      <w:pPr>
        <w:tabs>
          <w:tab w:val="num" w:pos="547"/>
        </w:tabs>
        <w:ind w:left="547" w:hanging="405"/>
      </w:pPr>
      <w:rPr>
        <w:rFonts w:hint="default"/>
        <w:b/>
        <w:i w:val="0"/>
      </w:rPr>
    </w:lvl>
    <w:lvl w:ilvl="1" w:tplc="04100019" w:tentative="1">
      <w:start w:val="1"/>
      <w:numFmt w:val="lowerLetter"/>
      <w:lvlText w:val="%2."/>
      <w:lvlJc w:val="left"/>
      <w:pPr>
        <w:tabs>
          <w:tab w:val="num" w:pos="1222"/>
        </w:tabs>
        <w:ind w:left="1222" w:hanging="360"/>
      </w:pPr>
    </w:lvl>
    <w:lvl w:ilvl="2" w:tplc="0410001B" w:tentative="1">
      <w:start w:val="1"/>
      <w:numFmt w:val="lowerRoman"/>
      <w:lvlText w:val="%3."/>
      <w:lvlJc w:val="right"/>
      <w:pPr>
        <w:tabs>
          <w:tab w:val="num" w:pos="1942"/>
        </w:tabs>
        <w:ind w:left="1942" w:hanging="180"/>
      </w:pPr>
    </w:lvl>
    <w:lvl w:ilvl="3" w:tplc="0410000F" w:tentative="1">
      <w:start w:val="1"/>
      <w:numFmt w:val="decimal"/>
      <w:lvlText w:val="%4."/>
      <w:lvlJc w:val="left"/>
      <w:pPr>
        <w:tabs>
          <w:tab w:val="num" w:pos="2662"/>
        </w:tabs>
        <w:ind w:left="2662" w:hanging="360"/>
      </w:pPr>
    </w:lvl>
    <w:lvl w:ilvl="4" w:tplc="04100019" w:tentative="1">
      <w:start w:val="1"/>
      <w:numFmt w:val="lowerLetter"/>
      <w:lvlText w:val="%5."/>
      <w:lvlJc w:val="left"/>
      <w:pPr>
        <w:tabs>
          <w:tab w:val="num" w:pos="3382"/>
        </w:tabs>
        <w:ind w:left="3382" w:hanging="360"/>
      </w:pPr>
    </w:lvl>
    <w:lvl w:ilvl="5" w:tplc="0410001B" w:tentative="1">
      <w:start w:val="1"/>
      <w:numFmt w:val="lowerRoman"/>
      <w:lvlText w:val="%6."/>
      <w:lvlJc w:val="right"/>
      <w:pPr>
        <w:tabs>
          <w:tab w:val="num" w:pos="4102"/>
        </w:tabs>
        <w:ind w:left="4102" w:hanging="180"/>
      </w:pPr>
    </w:lvl>
    <w:lvl w:ilvl="6" w:tplc="0410000F" w:tentative="1">
      <w:start w:val="1"/>
      <w:numFmt w:val="decimal"/>
      <w:lvlText w:val="%7."/>
      <w:lvlJc w:val="left"/>
      <w:pPr>
        <w:tabs>
          <w:tab w:val="num" w:pos="4822"/>
        </w:tabs>
        <w:ind w:left="4822" w:hanging="360"/>
      </w:pPr>
    </w:lvl>
    <w:lvl w:ilvl="7" w:tplc="04100019" w:tentative="1">
      <w:start w:val="1"/>
      <w:numFmt w:val="lowerLetter"/>
      <w:lvlText w:val="%8."/>
      <w:lvlJc w:val="left"/>
      <w:pPr>
        <w:tabs>
          <w:tab w:val="num" w:pos="5542"/>
        </w:tabs>
        <w:ind w:left="5542" w:hanging="360"/>
      </w:pPr>
    </w:lvl>
    <w:lvl w:ilvl="8" w:tplc="0410001B" w:tentative="1">
      <w:start w:val="1"/>
      <w:numFmt w:val="lowerRoman"/>
      <w:lvlText w:val="%9."/>
      <w:lvlJc w:val="right"/>
      <w:pPr>
        <w:tabs>
          <w:tab w:val="num" w:pos="6262"/>
        </w:tabs>
        <w:ind w:left="6262" w:hanging="180"/>
      </w:pPr>
    </w:lvl>
  </w:abstractNum>
  <w:abstractNum w:abstractNumId="55">
    <w:nsid w:val="64345DB7"/>
    <w:multiLevelType w:val="hybridMultilevel"/>
    <w:tmpl w:val="1ED40AE6"/>
    <w:lvl w:ilvl="0" w:tplc="04100019">
      <w:start w:val="1"/>
      <w:numFmt w:val="lowerLetter"/>
      <w:lvlText w:val="%1."/>
      <w:lvlJc w:val="left"/>
      <w:pPr>
        <w:tabs>
          <w:tab w:val="num" w:pos="720"/>
        </w:tabs>
        <w:ind w:left="720" w:hanging="360"/>
      </w:pPr>
      <w:rPr>
        <w:rFonts w:hint="default"/>
      </w:rPr>
    </w:lvl>
    <w:lvl w:ilvl="1" w:tplc="63460E26">
      <w:start w:val="6"/>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6">
    <w:nsid w:val="65C170D0"/>
    <w:multiLevelType w:val="hybridMultilevel"/>
    <w:tmpl w:val="6748C0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68F8471B"/>
    <w:multiLevelType w:val="hybridMultilevel"/>
    <w:tmpl w:val="37843538"/>
    <w:lvl w:ilvl="0" w:tplc="04100003">
      <w:start w:val="1"/>
      <w:numFmt w:val="bullet"/>
      <w:lvlText w:val="o"/>
      <w:lvlJc w:val="left"/>
      <w:pPr>
        <w:tabs>
          <w:tab w:val="num" w:pos="720"/>
        </w:tabs>
        <w:ind w:left="720" w:hanging="360"/>
      </w:pPr>
      <w:rPr>
        <w:rFonts w:ascii="Courier New" w:hAnsi="Courier New"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8">
    <w:nsid w:val="69D42834"/>
    <w:multiLevelType w:val="hybridMultilevel"/>
    <w:tmpl w:val="74C2A5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nsid w:val="6ACE1E38"/>
    <w:multiLevelType w:val="hybridMultilevel"/>
    <w:tmpl w:val="E662DAD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0">
    <w:nsid w:val="6BC0066A"/>
    <w:multiLevelType w:val="hybridMultilevel"/>
    <w:tmpl w:val="867A652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715521FB"/>
    <w:multiLevelType w:val="hybridMultilevel"/>
    <w:tmpl w:val="D884B9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nsid w:val="71D122AB"/>
    <w:multiLevelType w:val="hybridMultilevel"/>
    <w:tmpl w:val="8BD02BFC"/>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3">
    <w:nsid w:val="73BA7378"/>
    <w:multiLevelType w:val="hybridMultilevel"/>
    <w:tmpl w:val="3802101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nsid w:val="73D05165"/>
    <w:multiLevelType w:val="hybridMultilevel"/>
    <w:tmpl w:val="828CA3DA"/>
    <w:lvl w:ilvl="0" w:tplc="0F92BEB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nsid w:val="74CB66C9"/>
    <w:multiLevelType w:val="hybridMultilevel"/>
    <w:tmpl w:val="D884B9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nsid w:val="76086655"/>
    <w:multiLevelType w:val="hybridMultilevel"/>
    <w:tmpl w:val="9536D6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nsid w:val="785E7B72"/>
    <w:multiLevelType w:val="hybridMultilevel"/>
    <w:tmpl w:val="38BE257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8">
    <w:nsid w:val="79AE66F1"/>
    <w:multiLevelType w:val="hybridMultilevel"/>
    <w:tmpl w:val="0D3C3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7DA742ED"/>
    <w:multiLevelType w:val="hybridMultilevel"/>
    <w:tmpl w:val="288E15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1"/>
  </w:num>
  <w:num w:numId="2">
    <w:abstractNumId w:val="39"/>
  </w:num>
  <w:num w:numId="3">
    <w:abstractNumId w:val="57"/>
  </w:num>
  <w:num w:numId="4">
    <w:abstractNumId w:val="11"/>
  </w:num>
  <w:num w:numId="5">
    <w:abstractNumId w:val="31"/>
  </w:num>
  <w:num w:numId="6">
    <w:abstractNumId w:val="0"/>
  </w:num>
  <w:num w:numId="7">
    <w:abstractNumId w:val="48"/>
  </w:num>
  <w:num w:numId="8">
    <w:abstractNumId w:val="59"/>
  </w:num>
  <w:num w:numId="9">
    <w:abstractNumId w:val="10"/>
  </w:num>
  <w:num w:numId="10">
    <w:abstractNumId w:val="53"/>
  </w:num>
  <w:num w:numId="11">
    <w:abstractNumId w:val="46"/>
  </w:num>
  <w:num w:numId="12">
    <w:abstractNumId w:val="65"/>
  </w:num>
  <w:num w:numId="13">
    <w:abstractNumId w:val="25"/>
  </w:num>
  <w:num w:numId="14">
    <w:abstractNumId w:val="42"/>
  </w:num>
  <w:num w:numId="15">
    <w:abstractNumId w:val="61"/>
  </w:num>
  <w:num w:numId="16">
    <w:abstractNumId w:val="58"/>
  </w:num>
  <w:num w:numId="17">
    <w:abstractNumId w:val="69"/>
  </w:num>
  <w:num w:numId="18">
    <w:abstractNumId w:val="21"/>
  </w:num>
  <w:num w:numId="19">
    <w:abstractNumId w:val="32"/>
  </w:num>
  <w:num w:numId="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68"/>
  </w:num>
  <w:num w:numId="23">
    <w:abstractNumId w:val="55"/>
  </w:num>
  <w:num w:numId="24">
    <w:abstractNumId w:val="5"/>
  </w:num>
  <w:num w:numId="25">
    <w:abstractNumId w:val="37"/>
  </w:num>
  <w:num w:numId="26">
    <w:abstractNumId w:val="18"/>
  </w:num>
  <w:num w:numId="27">
    <w:abstractNumId w:val="29"/>
  </w:num>
  <w:num w:numId="28">
    <w:abstractNumId w:val="24"/>
  </w:num>
  <w:num w:numId="29">
    <w:abstractNumId w:val="44"/>
  </w:num>
  <w:num w:numId="30">
    <w:abstractNumId w:val="9"/>
  </w:num>
  <w:num w:numId="31">
    <w:abstractNumId w:val="8"/>
  </w:num>
  <w:num w:numId="32">
    <w:abstractNumId w:val="43"/>
  </w:num>
  <w:num w:numId="33">
    <w:abstractNumId w:val="62"/>
  </w:num>
  <w:num w:numId="34">
    <w:abstractNumId w:val="54"/>
  </w:num>
  <w:num w:numId="35">
    <w:abstractNumId w:val="3"/>
  </w:num>
  <w:num w:numId="36">
    <w:abstractNumId w:val="38"/>
  </w:num>
  <w:num w:numId="37">
    <w:abstractNumId w:val="49"/>
  </w:num>
  <w:num w:numId="38">
    <w:abstractNumId w:val="20"/>
  </w:num>
  <w:num w:numId="39">
    <w:abstractNumId w:val="19"/>
  </w:num>
  <w:num w:numId="40">
    <w:abstractNumId w:val="4"/>
  </w:num>
  <w:num w:numId="41">
    <w:abstractNumId w:val="28"/>
  </w:num>
  <w:num w:numId="42">
    <w:abstractNumId w:val="52"/>
  </w:num>
  <w:num w:numId="43">
    <w:abstractNumId w:val="15"/>
  </w:num>
  <w:num w:numId="44">
    <w:abstractNumId w:val="67"/>
  </w:num>
  <w:num w:numId="45">
    <w:abstractNumId w:val="56"/>
  </w:num>
  <w:num w:numId="46">
    <w:abstractNumId w:val="50"/>
  </w:num>
  <w:num w:numId="47">
    <w:abstractNumId w:val="35"/>
  </w:num>
  <w:num w:numId="48">
    <w:abstractNumId w:val="2"/>
  </w:num>
  <w:num w:numId="49">
    <w:abstractNumId w:val="23"/>
  </w:num>
  <w:num w:numId="50">
    <w:abstractNumId w:val="13"/>
  </w:num>
  <w:num w:numId="51">
    <w:abstractNumId w:val="7"/>
  </w:num>
  <w:num w:numId="52">
    <w:abstractNumId w:val="30"/>
  </w:num>
  <w:num w:numId="53">
    <w:abstractNumId w:val="63"/>
  </w:num>
  <w:num w:numId="54">
    <w:abstractNumId w:val="36"/>
  </w:num>
  <w:num w:numId="55">
    <w:abstractNumId w:val="47"/>
  </w:num>
  <w:num w:numId="56">
    <w:abstractNumId w:val="12"/>
  </w:num>
  <w:num w:numId="57">
    <w:abstractNumId w:val="41"/>
  </w:num>
  <w:num w:numId="58">
    <w:abstractNumId w:val="60"/>
  </w:num>
  <w:num w:numId="59">
    <w:abstractNumId w:val="64"/>
  </w:num>
  <w:num w:numId="60">
    <w:abstractNumId w:val="66"/>
  </w:num>
  <w:num w:numId="61">
    <w:abstractNumId w:val="22"/>
  </w:num>
  <w:num w:numId="62">
    <w:abstractNumId w:val="27"/>
  </w:num>
  <w:num w:numId="63">
    <w:abstractNumId w:val="6"/>
  </w:num>
  <w:num w:numId="64">
    <w:abstractNumId w:val="16"/>
  </w:num>
  <w:num w:numId="65">
    <w:abstractNumId w:val="14"/>
  </w:num>
  <w:num w:numId="66">
    <w:abstractNumId w:val="17"/>
  </w:num>
  <w:num w:numId="67">
    <w:abstractNumId w:val="45"/>
  </w:num>
  <w:num w:numId="68">
    <w:abstractNumId w:val="33"/>
  </w:num>
  <w:num w:numId="69">
    <w:abstractNumId w:val="26"/>
  </w:num>
  <w:num w:numId="70">
    <w:abstractNumId w:val="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7D3"/>
    <w:rsid w:val="001609D3"/>
    <w:rsid w:val="004C75FE"/>
    <w:rsid w:val="00741F13"/>
    <w:rsid w:val="007427A2"/>
    <w:rsid w:val="00B567D3"/>
    <w:rsid w:val="00B76A77"/>
    <w:rsid w:val="00BD67C4"/>
    <w:rsid w:val="00C21961"/>
    <w:rsid w:val="00CC491F"/>
    <w:rsid w:val="00F046EE"/>
    <w:rsid w:val="00F055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67D3"/>
  </w:style>
  <w:style w:type="paragraph" w:styleId="Titolo1">
    <w:name w:val="heading 1"/>
    <w:basedOn w:val="Normale"/>
    <w:next w:val="Normale"/>
    <w:link w:val="Titolo1Carattere"/>
    <w:qFormat/>
    <w:rsid w:val="00B567D3"/>
    <w:pPr>
      <w:keepNext/>
      <w:spacing w:before="240" w:after="60" w:line="240" w:lineRule="auto"/>
      <w:outlineLvl w:val="0"/>
    </w:pPr>
    <w:rPr>
      <w:rFonts w:ascii="Arial" w:eastAsia="Times New Roman" w:hAnsi="Arial" w:cs="Arial"/>
      <w:b/>
      <w:bCs/>
      <w:kern w:val="32"/>
      <w:sz w:val="32"/>
      <w:szCs w:val="32"/>
      <w:lang w:eastAsia="it-IT"/>
    </w:rPr>
  </w:style>
  <w:style w:type="paragraph" w:styleId="Titolo2">
    <w:name w:val="heading 2"/>
    <w:basedOn w:val="Normale"/>
    <w:next w:val="Normale"/>
    <w:link w:val="Titolo2Carattere"/>
    <w:qFormat/>
    <w:rsid w:val="00B567D3"/>
    <w:pPr>
      <w:keepNext/>
      <w:spacing w:before="240" w:after="60" w:line="240" w:lineRule="auto"/>
      <w:outlineLvl w:val="1"/>
    </w:pPr>
    <w:rPr>
      <w:rFonts w:ascii="Arial" w:eastAsia="Times New Roman" w:hAnsi="Arial" w:cs="Arial"/>
      <w:b/>
      <w:bCs/>
      <w:i/>
      <w:iCs/>
      <w:sz w:val="28"/>
      <w:szCs w:val="28"/>
      <w:lang w:eastAsia="it-IT"/>
    </w:rPr>
  </w:style>
  <w:style w:type="paragraph" w:styleId="Titolo3">
    <w:name w:val="heading 3"/>
    <w:basedOn w:val="Normale"/>
    <w:next w:val="Normale"/>
    <w:link w:val="Titolo3Carattere"/>
    <w:qFormat/>
    <w:rsid w:val="00B567D3"/>
    <w:pPr>
      <w:keepNext/>
      <w:spacing w:before="240" w:after="60" w:line="240" w:lineRule="auto"/>
      <w:outlineLvl w:val="2"/>
    </w:pPr>
    <w:rPr>
      <w:rFonts w:ascii="Arial" w:eastAsia="Times New Roman" w:hAnsi="Arial" w:cs="Arial"/>
      <w:b/>
      <w:bCs/>
      <w:sz w:val="26"/>
      <w:szCs w:val="26"/>
      <w:lang w:eastAsia="it-IT"/>
    </w:rPr>
  </w:style>
  <w:style w:type="paragraph" w:styleId="Titolo4">
    <w:name w:val="heading 4"/>
    <w:basedOn w:val="Normale"/>
    <w:next w:val="Normale"/>
    <w:link w:val="Titolo4Carattere"/>
    <w:qFormat/>
    <w:rsid w:val="00B567D3"/>
    <w:pPr>
      <w:keepNext/>
      <w:spacing w:before="240" w:after="60" w:line="240" w:lineRule="auto"/>
      <w:outlineLvl w:val="3"/>
    </w:pPr>
    <w:rPr>
      <w:rFonts w:ascii="Times New Roman" w:eastAsia="Times New Roman" w:hAnsi="Times New Roman" w:cs="Times New Roman"/>
      <w:b/>
      <w:bCs/>
      <w:sz w:val="28"/>
      <w:szCs w:val="28"/>
      <w:lang w:eastAsia="it-IT"/>
    </w:rPr>
  </w:style>
  <w:style w:type="paragraph" w:styleId="Titolo5">
    <w:name w:val="heading 5"/>
    <w:basedOn w:val="Normale"/>
    <w:next w:val="Normale"/>
    <w:link w:val="Titolo5Carattere"/>
    <w:qFormat/>
    <w:rsid w:val="00B567D3"/>
    <w:pPr>
      <w:keepNext/>
      <w:spacing w:after="0" w:line="240" w:lineRule="auto"/>
      <w:outlineLvl w:val="4"/>
    </w:pPr>
    <w:rPr>
      <w:rFonts w:ascii="Times New Roman" w:eastAsia="Times New Roman" w:hAnsi="Times New Roman" w:cs="Times New Roman"/>
      <w:b/>
      <w:bCs/>
      <w:sz w:val="24"/>
      <w:szCs w:val="24"/>
      <w:lang w:eastAsia="it-IT"/>
    </w:rPr>
  </w:style>
  <w:style w:type="paragraph" w:styleId="Titolo6">
    <w:name w:val="heading 6"/>
    <w:basedOn w:val="Normale"/>
    <w:next w:val="Normale"/>
    <w:link w:val="Titolo6Carattere"/>
    <w:qFormat/>
    <w:rsid w:val="00B567D3"/>
    <w:pPr>
      <w:spacing w:before="240" w:after="60" w:line="240" w:lineRule="auto"/>
      <w:outlineLvl w:val="5"/>
    </w:pPr>
    <w:rPr>
      <w:rFonts w:ascii="Times New Roman" w:eastAsia="Times New Roman" w:hAnsi="Times New Roman" w:cs="Times New Roman"/>
      <w:b/>
      <w:bCs/>
      <w:lang w:eastAsia="it-IT"/>
    </w:rPr>
  </w:style>
  <w:style w:type="paragraph" w:styleId="Titolo7">
    <w:name w:val="heading 7"/>
    <w:basedOn w:val="Normale"/>
    <w:next w:val="Normale"/>
    <w:link w:val="Titolo7Carattere"/>
    <w:qFormat/>
    <w:rsid w:val="00B567D3"/>
    <w:pPr>
      <w:spacing w:before="240" w:after="60" w:line="240" w:lineRule="auto"/>
      <w:outlineLvl w:val="6"/>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567D3"/>
    <w:rPr>
      <w:rFonts w:ascii="Arial" w:eastAsia="Times New Roman" w:hAnsi="Arial" w:cs="Arial"/>
      <w:b/>
      <w:bCs/>
      <w:kern w:val="32"/>
      <w:sz w:val="32"/>
      <w:szCs w:val="32"/>
      <w:lang w:eastAsia="it-IT"/>
    </w:rPr>
  </w:style>
  <w:style w:type="character" w:customStyle="1" w:styleId="Titolo2Carattere">
    <w:name w:val="Titolo 2 Carattere"/>
    <w:basedOn w:val="Carpredefinitoparagrafo"/>
    <w:link w:val="Titolo2"/>
    <w:rsid w:val="00B567D3"/>
    <w:rPr>
      <w:rFonts w:ascii="Arial" w:eastAsia="Times New Roman" w:hAnsi="Arial" w:cs="Arial"/>
      <w:b/>
      <w:bCs/>
      <w:i/>
      <w:iCs/>
      <w:sz w:val="28"/>
      <w:szCs w:val="28"/>
      <w:lang w:eastAsia="it-IT"/>
    </w:rPr>
  </w:style>
  <w:style w:type="character" w:customStyle="1" w:styleId="Titolo3Carattere">
    <w:name w:val="Titolo 3 Carattere"/>
    <w:basedOn w:val="Carpredefinitoparagrafo"/>
    <w:link w:val="Titolo3"/>
    <w:rsid w:val="00B567D3"/>
    <w:rPr>
      <w:rFonts w:ascii="Arial" w:eastAsia="Times New Roman" w:hAnsi="Arial" w:cs="Arial"/>
      <w:b/>
      <w:bCs/>
      <w:sz w:val="26"/>
      <w:szCs w:val="26"/>
      <w:lang w:eastAsia="it-IT"/>
    </w:rPr>
  </w:style>
  <w:style w:type="character" w:customStyle="1" w:styleId="Titolo4Carattere">
    <w:name w:val="Titolo 4 Carattere"/>
    <w:basedOn w:val="Carpredefinitoparagrafo"/>
    <w:link w:val="Titolo4"/>
    <w:rsid w:val="00B567D3"/>
    <w:rPr>
      <w:rFonts w:ascii="Times New Roman" w:eastAsia="Times New Roman" w:hAnsi="Times New Roman" w:cs="Times New Roman"/>
      <w:b/>
      <w:bCs/>
      <w:sz w:val="28"/>
      <w:szCs w:val="28"/>
      <w:lang w:eastAsia="it-IT"/>
    </w:rPr>
  </w:style>
  <w:style w:type="character" w:customStyle="1" w:styleId="Titolo5Carattere">
    <w:name w:val="Titolo 5 Carattere"/>
    <w:basedOn w:val="Carpredefinitoparagrafo"/>
    <w:link w:val="Titolo5"/>
    <w:rsid w:val="00B567D3"/>
    <w:rPr>
      <w:rFonts w:ascii="Times New Roman" w:eastAsia="Times New Roman" w:hAnsi="Times New Roman" w:cs="Times New Roman"/>
      <w:b/>
      <w:bCs/>
      <w:sz w:val="24"/>
      <w:szCs w:val="24"/>
      <w:lang w:eastAsia="it-IT"/>
    </w:rPr>
  </w:style>
  <w:style w:type="character" w:customStyle="1" w:styleId="Titolo6Carattere">
    <w:name w:val="Titolo 6 Carattere"/>
    <w:basedOn w:val="Carpredefinitoparagrafo"/>
    <w:link w:val="Titolo6"/>
    <w:rsid w:val="00B567D3"/>
    <w:rPr>
      <w:rFonts w:ascii="Times New Roman" w:eastAsia="Times New Roman" w:hAnsi="Times New Roman" w:cs="Times New Roman"/>
      <w:b/>
      <w:bCs/>
      <w:lang w:eastAsia="it-IT"/>
    </w:rPr>
  </w:style>
  <w:style w:type="character" w:customStyle="1" w:styleId="Titolo7Carattere">
    <w:name w:val="Titolo 7 Carattere"/>
    <w:basedOn w:val="Carpredefinitoparagrafo"/>
    <w:link w:val="Titolo7"/>
    <w:rsid w:val="00B567D3"/>
    <w:rPr>
      <w:rFonts w:ascii="Times New Roman" w:eastAsia="Times New Roman" w:hAnsi="Times New Roman" w:cs="Times New Roman"/>
      <w:sz w:val="24"/>
      <w:szCs w:val="24"/>
      <w:lang w:eastAsia="it-IT"/>
    </w:rPr>
  </w:style>
  <w:style w:type="numbering" w:customStyle="1" w:styleId="Nessunelenco1">
    <w:name w:val="Nessun elenco1"/>
    <w:next w:val="Nessunelenco"/>
    <w:semiHidden/>
    <w:unhideWhenUsed/>
    <w:rsid w:val="00B567D3"/>
  </w:style>
  <w:style w:type="paragraph" w:styleId="Titolo">
    <w:name w:val="Title"/>
    <w:basedOn w:val="Normale"/>
    <w:link w:val="TitoloCarattere"/>
    <w:uiPriority w:val="10"/>
    <w:qFormat/>
    <w:rsid w:val="00B567D3"/>
    <w:pPr>
      <w:spacing w:after="0" w:line="240" w:lineRule="auto"/>
      <w:jc w:val="center"/>
    </w:pPr>
    <w:rPr>
      <w:rFonts w:ascii="Times New Roman" w:eastAsia="Times New Roman" w:hAnsi="Times New Roman" w:cs="Times New Roman"/>
      <w:b/>
      <w:bCs/>
      <w:sz w:val="32"/>
      <w:szCs w:val="24"/>
      <w:u w:val="single"/>
      <w:lang w:eastAsia="it-IT"/>
    </w:rPr>
  </w:style>
  <w:style w:type="character" w:customStyle="1" w:styleId="TitoloCarattere">
    <w:name w:val="Titolo Carattere"/>
    <w:basedOn w:val="Carpredefinitoparagrafo"/>
    <w:link w:val="Titolo"/>
    <w:uiPriority w:val="10"/>
    <w:rsid w:val="00B567D3"/>
    <w:rPr>
      <w:rFonts w:ascii="Times New Roman" w:eastAsia="Times New Roman" w:hAnsi="Times New Roman" w:cs="Times New Roman"/>
      <w:b/>
      <w:bCs/>
      <w:sz w:val="32"/>
      <w:szCs w:val="24"/>
      <w:u w:val="single"/>
      <w:lang w:eastAsia="it-IT"/>
    </w:rPr>
  </w:style>
  <w:style w:type="paragraph" w:styleId="Pidipagina">
    <w:name w:val="footer"/>
    <w:basedOn w:val="Normale"/>
    <w:link w:val="PidipaginaCarattere"/>
    <w:rsid w:val="00B567D3"/>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rsid w:val="00B567D3"/>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semiHidden/>
    <w:rsid w:val="00B567D3"/>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B567D3"/>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B567D3"/>
    <w:rPr>
      <w:vertAlign w:val="superscript"/>
    </w:rPr>
  </w:style>
  <w:style w:type="paragraph" w:customStyle="1" w:styleId="xl24">
    <w:name w:val="xl24"/>
    <w:basedOn w:val="Normale"/>
    <w:rsid w:val="00B567D3"/>
    <w:pPr>
      <w:spacing w:before="100" w:beforeAutospacing="1" w:after="100" w:afterAutospacing="1" w:line="240" w:lineRule="auto"/>
      <w:jc w:val="center"/>
    </w:pPr>
    <w:rPr>
      <w:rFonts w:ascii="Arial Unicode MS" w:eastAsia="Arial Unicode MS" w:hAnsi="Arial Unicode MS" w:cs="Arial Unicode MS"/>
      <w:sz w:val="24"/>
      <w:szCs w:val="24"/>
      <w:lang w:eastAsia="it-IT"/>
    </w:rPr>
  </w:style>
  <w:style w:type="character" w:customStyle="1" w:styleId="CorpodeltestoCarattere">
    <w:name w:val="Corpo del testo Carattere"/>
    <w:basedOn w:val="Carpredefinitoparagrafo"/>
    <w:rsid w:val="00B567D3"/>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B567D3"/>
    <w:pPr>
      <w:spacing w:after="120"/>
    </w:pPr>
  </w:style>
  <w:style w:type="character" w:customStyle="1" w:styleId="CorpotestoCarattere">
    <w:name w:val="Corpo testo Carattere"/>
    <w:basedOn w:val="Carpredefinitoparagrafo"/>
    <w:link w:val="Corpotesto"/>
    <w:rsid w:val="00B567D3"/>
  </w:style>
  <w:style w:type="paragraph" w:styleId="Primorientrocorpodeltesto">
    <w:name w:val="Body Text First Indent"/>
    <w:basedOn w:val="Corpotesto"/>
    <w:link w:val="PrimorientrocorpodeltestoCarattere"/>
    <w:rsid w:val="00B567D3"/>
    <w:pPr>
      <w:spacing w:line="240" w:lineRule="auto"/>
      <w:ind w:firstLine="210"/>
    </w:pPr>
    <w:rPr>
      <w:rFonts w:ascii="Times New Roman" w:eastAsia="Times New Roman" w:hAnsi="Times New Roman" w:cs="Times New Roman"/>
      <w:sz w:val="24"/>
      <w:szCs w:val="24"/>
      <w:lang w:eastAsia="it-IT"/>
    </w:rPr>
  </w:style>
  <w:style w:type="character" w:customStyle="1" w:styleId="PrimorientrocorpodeltestoCarattere">
    <w:name w:val="Primo rientro corpo del testo Carattere"/>
    <w:basedOn w:val="CorpotestoCarattere"/>
    <w:link w:val="Primorientrocorpodeltesto"/>
    <w:rsid w:val="00B567D3"/>
    <w:rPr>
      <w:rFonts w:ascii="Times New Roman" w:eastAsia="Times New Roman" w:hAnsi="Times New Roman" w:cs="Times New Roman"/>
      <w:sz w:val="24"/>
      <w:szCs w:val="24"/>
      <w:lang w:eastAsia="it-IT"/>
    </w:rPr>
  </w:style>
  <w:style w:type="paragraph" w:styleId="Puntoelenco2">
    <w:name w:val="List Bullet 2"/>
    <w:basedOn w:val="Normale"/>
    <w:rsid w:val="00B567D3"/>
    <w:pPr>
      <w:numPr>
        <w:numId w:val="6"/>
      </w:numPr>
      <w:spacing w:after="0"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semiHidden/>
    <w:rsid w:val="00B567D3"/>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semiHidden/>
    <w:rsid w:val="00B567D3"/>
    <w:rPr>
      <w:rFonts w:ascii="Tahoma" w:eastAsia="Times New Roman" w:hAnsi="Tahoma" w:cs="Tahoma"/>
      <w:sz w:val="16"/>
      <w:szCs w:val="16"/>
      <w:lang w:eastAsia="it-IT"/>
    </w:rPr>
  </w:style>
  <w:style w:type="paragraph" w:styleId="Didascalia">
    <w:name w:val="caption"/>
    <w:basedOn w:val="Normale"/>
    <w:next w:val="Normale"/>
    <w:qFormat/>
    <w:rsid w:val="00B567D3"/>
    <w:pPr>
      <w:autoSpaceDE w:val="0"/>
      <w:autoSpaceDN w:val="0"/>
      <w:spacing w:after="0" w:line="240" w:lineRule="auto"/>
      <w:jc w:val="center"/>
    </w:pPr>
    <w:rPr>
      <w:rFonts w:ascii="Times New Roman" w:eastAsia="SimSun" w:hAnsi="Times New Roman" w:cs="Times New Roman"/>
      <w:b/>
      <w:bCs/>
      <w:sz w:val="24"/>
      <w:szCs w:val="24"/>
      <w:lang w:eastAsia="it-IT"/>
    </w:rPr>
  </w:style>
  <w:style w:type="paragraph" w:styleId="NormaleWeb">
    <w:name w:val="Normal (Web)"/>
    <w:basedOn w:val="Normale"/>
    <w:rsid w:val="00B567D3"/>
    <w:pPr>
      <w:spacing w:before="100" w:beforeAutospacing="1" w:after="119"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rsid w:val="00B567D3"/>
  </w:style>
  <w:style w:type="paragraph" w:styleId="Rientrocorpodeltesto">
    <w:name w:val="Body Text Indent"/>
    <w:basedOn w:val="Normale"/>
    <w:link w:val="RientrocorpodeltestoCarattere"/>
    <w:rsid w:val="00B567D3"/>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rsid w:val="00B567D3"/>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567D3"/>
    <w:pPr>
      <w:ind w:left="720"/>
      <w:contextualSpacing/>
    </w:pPr>
    <w:rPr>
      <w:rFonts w:ascii="Calibri" w:eastAsia="Calibri" w:hAnsi="Calibri" w:cs="Times New Roman"/>
    </w:rPr>
  </w:style>
  <w:style w:type="paragraph" w:styleId="Testocommento">
    <w:name w:val="annotation text"/>
    <w:basedOn w:val="Normale"/>
    <w:link w:val="TestocommentoCarattere"/>
    <w:semiHidden/>
    <w:rsid w:val="00B567D3"/>
    <w:pPr>
      <w:spacing w:after="0" w:line="240" w:lineRule="auto"/>
    </w:pPr>
    <w:rPr>
      <w:rFonts w:ascii="Times" w:eastAsia="Times New Roman" w:hAnsi="Times" w:cs="Times New Roman"/>
      <w:sz w:val="20"/>
      <w:szCs w:val="20"/>
      <w:lang w:eastAsia="it-IT"/>
    </w:rPr>
  </w:style>
  <w:style w:type="character" w:customStyle="1" w:styleId="TestocommentoCarattere">
    <w:name w:val="Testo commento Carattere"/>
    <w:basedOn w:val="Carpredefinitoparagrafo"/>
    <w:link w:val="Testocommento"/>
    <w:semiHidden/>
    <w:rsid w:val="00B567D3"/>
    <w:rPr>
      <w:rFonts w:ascii="Times" w:eastAsia="Times New Roman" w:hAnsi="Times" w:cs="Times New Roman"/>
      <w:sz w:val="20"/>
      <w:szCs w:val="20"/>
      <w:lang w:eastAsia="it-IT"/>
    </w:rPr>
  </w:style>
  <w:style w:type="paragraph" w:styleId="Sottotitolo">
    <w:name w:val="Subtitle"/>
    <w:basedOn w:val="Normale"/>
    <w:next w:val="Corpotesto"/>
    <w:link w:val="SottotitoloCarattere"/>
    <w:qFormat/>
    <w:rsid w:val="00B567D3"/>
    <w:pPr>
      <w:keepNext/>
      <w:suppressAutoHyphens/>
      <w:spacing w:before="240" w:after="120" w:line="240" w:lineRule="auto"/>
      <w:jc w:val="center"/>
    </w:pPr>
    <w:rPr>
      <w:rFonts w:ascii="Arial" w:eastAsia="MS Mincho" w:hAnsi="Arial" w:cs="Tahoma"/>
      <w:i/>
      <w:iCs/>
      <w:sz w:val="28"/>
      <w:szCs w:val="28"/>
      <w:lang w:eastAsia="ar-SA"/>
    </w:rPr>
  </w:style>
  <w:style w:type="character" w:customStyle="1" w:styleId="SottotitoloCarattere">
    <w:name w:val="Sottotitolo Carattere"/>
    <w:basedOn w:val="Carpredefinitoparagrafo"/>
    <w:link w:val="Sottotitolo"/>
    <w:rsid w:val="00B567D3"/>
    <w:rPr>
      <w:rFonts w:ascii="Arial" w:eastAsia="MS Mincho" w:hAnsi="Arial" w:cs="Tahoma"/>
      <w:i/>
      <w:iCs/>
      <w:sz w:val="28"/>
      <w:szCs w:val="28"/>
      <w:lang w:eastAsia="ar-SA"/>
    </w:rPr>
  </w:style>
  <w:style w:type="character" w:styleId="Enfasicorsivo">
    <w:name w:val="Emphasis"/>
    <w:basedOn w:val="Carpredefinitoparagrafo"/>
    <w:qFormat/>
    <w:rsid w:val="00B567D3"/>
    <w:rPr>
      <w:i/>
      <w:iCs/>
    </w:rPr>
  </w:style>
  <w:style w:type="paragraph" w:customStyle="1" w:styleId="domanda">
    <w:name w:val="domanda"/>
    <w:rsid w:val="00B567D3"/>
    <w:pPr>
      <w:tabs>
        <w:tab w:val="left" w:pos="1615"/>
      </w:tabs>
      <w:overflowPunct w:val="0"/>
      <w:autoSpaceDE w:val="0"/>
      <w:autoSpaceDN w:val="0"/>
      <w:adjustRightInd w:val="0"/>
      <w:spacing w:after="0" w:line="230" w:lineRule="exact"/>
      <w:textAlignment w:val="baseline"/>
    </w:pPr>
    <w:rPr>
      <w:rFonts w:ascii="MetaPlusMedium" w:eastAsia="Times New Roman" w:hAnsi="MetaPlusMedium" w:cs="Times New Roman"/>
      <w:noProof/>
      <w:sz w:val="19"/>
      <w:szCs w:val="20"/>
      <w:lang w:eastAsia="it-IT"/>
    </w:rPr>
  </w:style>
  <w:style w:type="paragraph" w:customStyle="1" w:styleId="testonumerato1cifra">
    <w:name w:val="testo numerato 1cifra"/>
    <w:basedOn w:val="Normale"/>
    <w:rsid w:val="00B567D3"/>
    <w:pPr>
      <w:tabs>
        <w:tab w:val="left" w:pos="3231"/>
        <w:tab w:val="left" w:pos="3458"/>
      </w:tabs>
      <w:spacing w:after="0" w:line="230" w:lineRule="exact"/>
      <w:ind w:left="227" w:hanging="227"/>
      <w:jc w:val="both"/>
    </w:pPr>
    <w:rPr>
      <w:rFonts w:ascii="New York" w:eastAsia="Times New Roman" w:hAnsi="New York" w:cs="New York"/>
      <w:noProof/>
      <w:sz w:val="20"/>
      <w:szCs w:val="20"/>
      <w:lang w:eastAsia="it-IT"/>
    </w:rPr>
  </w:style>
  <w:style w:type="paragraph" w:styleId="Intestazione">
    <w:name w:val="header"/>
    <w:basedOn w:val="Normale"/>
    <w:link w:val="IntestazioneCarattere"/>
    <w:rsid w:val="00B567D3"/>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B567D3"/>
    <w:rPr>
      <w:rFonts w:ascii="Times New Roman" w:eastAsia="Times New Roman" w:hAnsi="Times New Roman" w:cs="Times New Roman"/>
      <w:sz w:val="24"/>
      <w:szCs w:val="24"/>
      <w:lang w:eastAsia="it-IT"/>
    </w:rPr>
  </w:style>
  <w:style w:type="paragraph" w:styleId="Testodelblocco">
    <w:name w:val="Block Text"/>
    <w:basedOn w:val="Normale"/>
    <w:rsid w:val="00B567D3"/>
    <w:pPr>
      <w:spacing w:after="0" w:line="240" w:lineRule="auto"/>
      <w:ind w:left="851" w:right="566"/>
      <w:jc w:val="both"/>
    </w:pPr>
    <w:rPr>
      <w:rFonts w:ascii="Times New Roman" w:eastAsia="Times New Roman" w:hAnsi="Times New Roman" w:cs="Times New Roman"/>
      <w:sz w:val="24"/>
      <w:szCs w:val="20"/>
      <w:lang w:eastAsia="it-IT"/>
    </w:rPr>
  </w:style>
  <w:style w:type="character" w:styleId="Collegamentoipertestuale">
    <w:name w:val="Hyperlink"/>
    <w:basedOn w:val="Carpredefinitoparagrafo"/>
    <w:rsid w:val="00B567D3"/>
    <w:rPr>
      <w:color w:val="0000FF"/>
      <w:u w:val="single"/>
    </w:rPr>
  </w:style>
  <w:style w:type="table" w:styleId="Grigliatabella">
    <w:name w:val="Table Grid"/>
    <w:basedOn w:val="Tabellanormale"/>
    <w:uiPriority w:val="59"/>
    <w:rsid w:val="00B567D3"/>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
    <w:name w:val="WWNum5"/>
    <w:basedOn w:val="Nessunelenco"/>
    <w:rsid w:val="00B567D3"/>
    <w:pPr>
      <w:numPr>
        <w:numId w:val="10"/>
      </w:numPr>
    </w:pPr>
  </w:style>
  <w:style w:type="paragraph" w:customStyle="1" w:styleId="Standard">
    <w:name w:val="Standard"/>
    <w:rsid w:val="00B567D3"/>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Default">
    <w:name w:val="Default"/>
    <w:rsid w:val="00B567D3"/>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Corpodeltesto3">
    <w:name w:val="Body Text 3"/>
    <w:basedOn w:val="Normale"/>
    <w:link w:val="Corpodeltesto3Carattere"/>
    <w:uiPriority w:val="99"/>
    <w:semiHidden/>
    <w:unhideWhenUsed/>
    <w:rsid w:val="00B567D3"/>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uiPriority w:val="99"/>
    <w:semiHidden/>
    <w:rsid w:val="00B567D3"/>
    <w:rPr>
      <w:rFonts w:ascii="Times New Roman" w:eastAsia="Times New Roman" w:hAnsi="Times New Roman" w:cs="Times New Roman"/>
      <w:sz w:val="16"/>
      <w:szCs w:val="16"/>
      <w:lang w:eastAsia="it-IT"/>
    </w:rPr>
  </w:style>
  <w:style w:type="paragraph" w:styleId="Testonotadichiusura">
    <w:name w:val="endnote text"/>
    <w:basedOn w:val="Normale"/>
    <w:link w:val="TestonotadichiusuraCarattere"/>
    <w:uiPriority w:val="99"/>
    <w:semiHidden/>
    <w:unhideWhenUsed/>
    <w:rsid w:val="00B567D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B567D3"/>
    <w:rPr>
      <w:sz w:val="20"/>
      <w:szCs w:val="20"/>
    </w:rPr>
  </w:style>
  <w:style w:type="character" w:styleId="Rimandonotadichiusura">
    <w:name w:val="endnote reference"/>
    <w:basedOn w:val="Carpredefinitoparagrafo"/>
    <w:uiPriority w:val="99"/>
    <w:semiHidden/>
    <w:unhideWhenUsed/>
    <w:rsid w:val="00B567D3"/>
    <w:rPr>
      <w:vertAlign w:val="superscript"/>
    </w:rPr>
  </w:style>
  <w:style w:type="paragraph" w:styleId="Corpodeltesto2">
    <w:name w:val="Body Text 2"/>
    <w:basedOn w:val="Normale"/>
    <w:link w:val="Corpodeltesto2Carattere"/>
    <w:uiPriority w:val="99"/>
    <w:semiHidden/>
    <w:unhideWhenUsed/>
    <w:rsid w:val="00B567D3"/>
    <w:pPr>
      <w:spacing w:after="120" w:line="480" w:lineRule="auto"/>
    </w:pPr>
  </w:style>
  <w:style w:type="character" w:customStyle="1" w:styleId="Corpodeltesto2Carattere">
    <w:name w:val="Corpo del testo 2 Carattere"/>
    <w:basedOn w:val="Carpredefinitoparagrafo"/>
    <w:link w:val="Corpodeltesto2"/>
    <w:uiPriority w:val="99"/>
    <w:semiHidden/>
    <w:rsid w:val="00B567D3"/>
  </w:style>
  <w:style w:type="table" w:customStyle="1" w:styleId="Grigliatabella1">
    <w:name w:val="Griglia tabella1"/>
    <w:basedOn w:val="Tabellanormale"/>
    <w:next w:val="Grigliatabella"/>
    <w:uiPriority w:val="59"/>
    <w:rsid w:val="00B567D3"/>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B567D3"/>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testoCarattere1">
    <w:name w:val="Corpo testo Carattere1"/>
    <w:basedOn w:val="Carpredefinitoparagrafo"/>
    <w:uiPriority w:val="99"/>
    <w:semiHidden/>
    <w:rsid w:val="00B567D3"/>
  </w:style>
  <w:style w:type="paragraph" w:styleId="Elenco">
    <w:name w:val="List"/>
    <w:basedOn w:val="Corpotesto"/>
    <w:rsid w:val="00B567D3"/>
    <w:pPr>
      <w:widowControl w:val="0"/>
      <w:suppressAutoHyphens/>
      <w:spacing w:line="240" w:lineRule="auto"/>
    </w:pPr>
    <w:rPr>
      <w:rFonts w:ascii="Times New Roman" w:eastAsia="SimSun" w:hAnsi="Times New Roman" w:cs="Mangal"/>
      <w:kern w:val="1"/>
      <w:sz w:val="24"/>
      <w:szCs w:val="24"/>
      <w:lang w:eastAsia="hi-IN" w:bidi="hi-IN"/>
    </w:rPr>
  </w:style>
  <w:style w:type="paragraph" w:customStyle="1" w:styleId="c1">
    <w:name w:val="c1"/>
    <w:basedOn w:val="Normale"/>
    <w:rsid w:val="00B567D3"/>
    <w:pPr>
      <w:widowControl w:val="0"/>
      <w:suppressAutoHyphens/>
      <w:spacing w:after="0" w:line="240" w:lineRule="atLeast"/>
      <w:jc w:val="center"/>
    </w:pPr>
    <w:rPr>
      <w:rFonts w:ascii="Times New Roman" w:eastAsia="Times New Roman" w:hAnsi="Times New Roman" w:cs="Times New Roman"/>
      <w:sz w:val="24"/>
      <w:szCs w:val="20"/>
      <w:lang w:eastAsia="ar-SA"/>
    </w:rPr>
  </w:style>
  <w:style w:type="paragraph" w:customStyle="1" w:styleId="p3">
    <w:name w:val="p3"/>
    <w:basedOn w:val="Normale"/>
    <w:rsid w:val="00B567D3"/>
    <w:pPr>
      <w:widowControl w:val="0"/>
      <w:tabs>
        <w:tab w:val="left" w:pos="440"/>
        <w:tab w:val="left" w:pos="3240"/>
      </w:tabs>
      <w:suppressAutoHyphens/>
      <w:spacing w:after="0" w:line="380" w:lineRule="atLeast"/>
      <w:ind w:left="1440" w:firstLine="432"/>
      <w:jc w:val="both"/>
    </w:pPr>
    <w:rPr>
      <w:rFonts w:ascii="Times New Roman" w:eastAsia="Times New Roman" w:hAnsi="Times New Roman" w:cs="Times New Roman"/>
      <w:sz w:val="24"/>
      <w:szCs w:val="20"/>
      <w:lang w:eastAsia="ar-SA"/>
    </w:rPr>
  </w:style>
  <w:style w:type="paragraph" w:customStyle="1" w:styleId="p5">
    <w:name w:val="p5"/>
    <w:basedOn w:val="Normale"/>
    <w:rsid w:val="00B567D3"/>
    <w:pPr>
      <w:widowControl w:val="0"/>
      <w:tabs>
        <w:tab w:val="left" w:pos="440"/>
      </w:tabs>
      <w:suppressAutoHyphens/>
      <w:spacing w:after="0" w:line="380" w:lineRule="atLeast"/>
      <w:ind w:left="1440" w:firstLine="432"/>
      <w:jc w:val="both"/>
    </w:pPr>
    <w:rPr>
      <w:rFonts w:ascii="Times New Roman" w:eastAsia="Times New Roman" w:hAnsi="Times New Roman" w:cs="Times New Roman"/>
      <w:sz w:val="24"/>
      <w:szCs w:val="20"/>
      <w:lang w:eastAsia="ar-SA"/>
    </w:rPr>
  </w:style>
  <w:style w:type="character" w:customStyle="1" w:styleId="apple-converted-space">
    <w:name w:val="apple-converted-space"/>
    <w:basedOn w:val="Carpredefinitoparagrafo"/>
    <w:rsid w:val="00B567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67D3"/>
  </w:style>
  <w:style w:type="paragraph" w:styleId="Titolo1">
    <w:name w:val="heading 1"/>
    <w:basedOn w:val="Normale"/>
    <w:next w:val="Normale"/>
    <w:link w:val="Titolo1Carattere"/>
    <w:qFormat/>
    <w:rsid w:val="00B567D3"/>
    <w:pPr>
      <w:keepNext/>
      <w:spacing w:before="240" w:after="60" w:line="240" w:lineRule="auto"/>
      <w:outlineLvl w:val="0"/>
    </w:pPr>
    <w:rPr>
      <w:rFonts w:ascii="Arial" w:eastAsia="Times New Roman" w:hAnsi="Arial" w:cs="Arial"/>
      <w:b/>
      <w:bCs/>
      <w:kern w:val="32"/>
      <w:sz w:val="32"/>
      <w:szCs w:val="32"/>
      <w:lang w:eastAsia="it-IT"/>
    </w:rPr>
  </w:style>
  <w:style w:type="paragraph" w:styleId="Titolo2">
    <w:name w:val="heading 2"/>
    <w:basedOn w:val="Normale"/>
    <w:next w:val="Normale"/>
    <w:link w:val="Titolo2Carattere"/>
    <w:qFormat/>
    <w:rsid w:val="00B567D3"/>
    <w:pPr>
      <w:keepNext/>
      <w:spacing w:before="240" w:after="60" w:line="240" w:lineRule="auto"/>
      <w:outlineLvl w:val="1"/>
    </w:pPr>
    <w:rPr>
      <w:rFonts w:ascii="Arial" w:eastAsia="Times New Roman" w:hAnsi="Arial" w:cs="Arial"/>
      <w:b/>
      <w:bCs/>
      <w:i/>
      <w:iCs/>
      <w:sz w:val="28"/>
      <w:szCs w:val="28"/>
      <w:lang w:eastAsia="it-IT"/>
    </w:rPr>
  </w:style>
  <w:style w:type="paragraph" w:styleId="Titolo3">
    <w:name w:val="heading 3"/>
    <w:basedOn w:val="Normale"/>
    <w:next w:val="Normale"/>
    <w:link w:val="Titolo3Carattere"/>
    <w:qFormat/>
    <w:rsid w:val="00B567D3"/>
    <w:pPr>
      <w:keepNext/>
      <w:spacing w:before="240" w:after="60" w:line="240" w:lineRule="auto"/>
      <w:outlineLvl w:val="2"/>
    </w:pPr>
    <w:rPr>
      <w:rFonts w:ascii="Arial" w:eastAsia="Times New Roman" w:hAnsi="Arial" w:cs="Arial"/>
      <w:b/>
      <w:bCs/>
      <w:sz w:val="26"/>
      <w:szCs w:val="26"/>
      <w:lang w:eastAsia="it-IT"/>
    </w:rPr>
  </w:style>
  <w:style w:type="paragraph" w:styleId="Titolo4">
    <w:name w:val="heading 4"/>
    <w:basedOn w:val="Normale"/>
    <w:next w:val="Normale"/>
    <w:link w:val="Titolo4Carattere"/>
    <w:qFormat/>
    <w:rsid w:val="00B567D3"/>
    <w:pPr>
      <w:keepNext/>
      <w:spacing w:before="240" w:after="60" w:line="240" w:lineRule="auto"/>
      <w:outlineLvl w:val="3"/>
    </w:pPr>
    <w:rPr>
      <w:rFonts w:ascii="Times New Roman" w:eastAsia="Times New Roman" w:hAnsi="Times New Roman" w:cs="Times New Roman"/>
      <w:b/>
      <w:bCs/>
      <w:sz w:val="28"/>
      <w:szCs w:val="28"/>
      <w:lang w:eastAsia="it-IT"/>
    </w:rPr>
  </w:style>
  <w:style w:type="paragraph" w:styleId="Titolo5">
    <w:name w:val="heading 5"/>
    <w:basedOn w:val="Normale"/>
    <w:next w:val="Normale"/>
    <w:link w:val="Titolo5Carattere"/>
    <w:qFormat/>
    <w:rsid w:val="00B567D3"/>
    <w:pPr>
      <w:keepNext/>
      <w:spacing w:after="0" w:line="240" w:lineRule="auto"/>
      <w:outlineLvl w:val="4"/>
    </w:pPr>
    <w:rPr>
      <w:rFonts w:ascii="Times New Roman" w:eastAsia="Times New Roman" w:hAnsi="Times New Roman" w:cs="Times New Roman"/>
      <w:b/>
      <w:bCs/>
      <w:sz w:val="24"/>
      <w:szCs w:val="24"/>
      <w:lang w:eastAsia="it-IT"/>
    </w:rPr>
  </w:style>
  <w:style w:type="paragraph" w:styleId="Titolo6">
    <w:name w:val="heading 6"/>
    <w:basedOn w:val="Normale"/>
    <w:next w:val="Normale"/>
    <w:link w:val="Titolo6Carattere"/>
    <w:qFormat/>
    <w:rsid w:val="00B567D3"/>
    <w:pPr>
      <w:spacing w:before="240" w:after="60" w:line="240" w:lineRule="auto"/>
      <w:outlineLvl w:val="5"/>
    </w:pPr>
    <w:rPr>
      <w:rFonts w:ascii="Times New Roman" w:eastAsia="Times New Roman" w:hAnsi="Times New Roman" w:cs="Times New Roman"/>
      <w:b/>
      <w:bCs/>
      <w:lang w:eastAsia="it-IT"/>
    </w:rPr>
  </w:style>
  <w:style w:type="paragraph" w:styleId="Titolo7">
    <w:name w:val="heading 7"/>
    <w:basedOn w:val="Normale"/>
    <w:next w:val="Normale"/>
    <w:link w:val="Titolo7Carattere"/>
    <w:qFormat/>
    <w:rsid w:val="00B567D3"/>
    <w:pPr>
      <w:spacing w:before="240" w:after="60" w:line="240" w:lineRule="auto"/>
      <w:outlineLvl w:val="6"/>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567D3"/>
    <w:rPr>
      <w:rFonts w:ascii="Arial" w:eastAsia="Times New Roman" w:hAnsi="Arial" w:cs="Arial"/>
      <w:b/>
      <w:bCs/>
      <w:kern w:val="32"/>
      <w:sz w:val="32"/>
      <w:szCs w:val="32"/>
      <w:lang w:eastAsia="it-IT"/>
    </w:rPr>
  </w:style>
  <w:style w:type="character" w:customStyle="1" w:styleId="Titolo2Carattere">
    <w:name w:val="Titolo 2 Carattere"/>
    <w:basedOn w:val="Carpredefinitoparagrafo"/>
    <w:link w:val="Titolo2"/>
    <w:rsid w:val="00B567D3"/>
    <w:rPr>
      <w:rFonts w:ascii="Arial" w:eastAsia="Times New Roman" w:hAnsi="Arial" w:cs="Arial"/>
      <w:b/>
      <w:bCs/>
      <w:i/>
      <w:iCs/>
      <w:sz w:val="28"/>
      <w:szCs w:val="28"/>
      <w:lang w:eastAsia="it-IT"/>
    </w:rPr>
  </w:style>
  <w:style w:type="character" w:customStyle="1" w:styleId="Titolo3Carattere">
    <w:name w:val="Titolo 3 Carattere"/>
    <w:basedOn w:val="Carpredefinitoparagrafo"/>
    <w:link w:val="Titolo3"/>
    <w:rsid w:val="00B567D3"/>
    <w:rPr>
      <w:rFonts w:ascii="Arial" w:eastAsia="Times New Roman" w:hAnsi="Arial" w:cs="Arial"/>
      <w:b/>
      <w:bCs/>
      <w:sz w:val="26"/>
      <w:szCs w:val="26"/>
      <w:lang w:eastAsia="it-IT"/>
    </w:rPr>
  </w:style>
  <w:style w:type="character" w:customStyle="1" w:styleId="Titolo4Carattere">
    <w:name w:val="Titolo 4 Carattere"/>
    <w:basedOn w:val="Carpredefinitoparagrafo"/>
    <w:link w:val="Titolo4"/>
    <w:rsid w:val="00B567D3"/>
    <w:rPr>
      <w:rFonts w:ascii="Times New Roman" w:eastAsia="Times New Roman" w:hAnsi="Times New Roman" w:cs="Times New Roman"/>
      <w:b/>
      <w:bCs/>
      <w:sz w:val="28"/>
      <w:szCs w:val="28"/>
      <w:lang w:eastAsia="it-IT"/>
    </w:rPr>
  </w:style>
  <w:style w:type="character" w:customStyle="1" w:styleId="Titolo5Carattere">
    <w:name w:val="Titolo 5 Carattere"/>
    <w:basedOn w:val="Carpredefinitoparagrafo"/>
    <w:link w:val="Titolo5"/>
    <w:rsid w:val="00B567D3"/>
    <w:rPr>
      <w:rFonts w:ascii="Times New Roman" w:eastAsia="Times New Roman" w:hAnsi="Times New Roman" w:cs="Times New Roman"/>
      <w:b/>
      <w:bCs/>
      <w:sz w:val="24"/>
      <w:szCs w:val="24"/>
      <w:lang w:eastAsia="it-IT"/>
    </w:rPr>
  </w:style>
  <w:style w:type="character" w:customStyle="1" w:styleId="Titolo6Carattere">
    <w:name w:val="Titolo 6 Carattere"/>
    <w:basedOn w:val="Carpredefinitoparagrafo"/>
    <w:link w:val="Titolo6"/>
    <w:rsid w:val="00B567D3"/>
    <w:rPr>
      <w:rFonts w:ascii="Times New Roman" w:eastAsia="Times New Roman" w:hAnsi="Times New Roman" w:cs="Times New Roman"/>
      <w:b/>
      <w:bCs/>
      <w:lang w:eastAsia="it-IT"/>
    </w:rPr>
  </w:style>
  <w:style w:type="character" w:customStyle="1" w:styleId="Titolo7Carattere">
    <w:name w:val="Titolo 7 Carattere"/>
    <w:basedOn w:val="Carpredefinitoparagrafo"/>
    <w:link w:val="Titolo7"/>
    <w:rsid w:val="00B567D3"/>
    <w:rPr>
      <w:rFonts w:ascii="Times New Roman" w:eastAsia="Times New Roman" w:hAnsi="Times New Roman" w:cs="Times New Roman"/>
      <w:sz w:val="24"/>
      <w:szCs w:val="24"/>
      <w:lang w:eastAsia="it-IT"/>
    </w:rPr>
  </w:style>
  <w:style w:type="numbering" w:customStyle="1" w:styleId="Nessunelenco1">
    <w:name w:val="Nessun elenco1"/>
    <w:next w:val="Nessunelenco"/>
    <w:semiHidden/>
    <w:unhideWhenUsed/>
    <w:rsid w:val="00B567D3"/>
  </w:style>
  <w:style w:type="paragraph" w:styleId="Titolo">
    <w:name w:val="Title"/>
    <w:basedOn w:val="Normale"/>
    <w:link w:val="TitoloCarattere"/>
    <w:uiPriority w:val="10"/>
    <w:qFormat/>
    <w:rsid w:val="00B567D3"/>
    <w:pPr>
      <w:spacing w:after="0" w:line="240" w:lineRule="auto"/>
      <w:jc w:val="center"/>
    </w:pPr>
    <w:rPr>
      <w:rFonts w:ascii="Times New Roman" w:eastAsia="Times New Roman" w:hAnsi="Times New Roman" w:cs="Times New Roman"/>
      <w:b/>
      <w:bCs/>
      <w:sz w:val="32"/>
      <w:szCs w:val="24"/>
      <w:u w:val="single"/>
      <w:lang w:eastAsia="it-IT"/>
    </w:rPr>
  </w:style>
  <w:style w:type="character" w:customStyle="1" w:styleId="TitoloCarattere">
    <w:name w:val="Titolo Carattere"/>
    <w:basedOn w:val="Carpredefinitoparagrafo"/>
    <w:link w:val="Titolo"/>
    <w:uiPriority w:val="10"/>
    <w:rsid w:val="00B567D3"/>
    <w:rPr>
      <w:rFonts w:ascii="Times New Roman" w:eastAsia="Times New Roman" w:hAnsi="Times New Roman" w:cs="Times New Roman"/>
      <w:b/>
      <w:bCs/>
      <w:sz w:val="32"/>
      <w:szCs w:val="24"/>
      <w:u w:val="single"/>
      <w:lang w:eastAsia="it-IT"/>
    </w:rPr>
  </w:style>
  <w:style w:type="paragraph" w:styleId="Pidipagina">
    <w:name w:val="footer"/>
    <w:basedOn w:val="Normale"/>
    <w:link w:val="PidipaginaCarattere"/>
    <w:rsid w:val="00B567D3"/>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rsid w:val="00B567D3"/>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semiHidden/>
    <w:rsid w:val="00B567D3"/>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B567D3"/>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B567D3"/>
    <w:rPr>
      <w:vertAlign w:val="superscript"/>
    </w:rPr>
  </w:style>
  <w:style w:type="paragraph" w:customStyle="1" w:styleId="xl24">
    <w:name w:val="xl24"/>
    <w:basedOn w:val="Normale"/>
    <w:rsid w:val="00B567D3"/>
    <w:pPr>
      <w:spacing w:before="100" w:beforeAutospacing="1" w:after="100" w:afterAutospacing="1" w:line="240" w:lineRule="auto"/>
      <w:jc w:val="center"/>
    </w:pPr>
    <w:rPr>
      <w:rFonts w:ascii="Arial Unicode MS" w:eastAsia="Arial Unicode MS" w:hAnsi="Arial Unicode MS" w:cs="Arial Unicode MS"/>
      <w:sz w:val="24"/>
      <w:szCs w:val="24"/>
      <w:lang w:eastAsia="it-IT"/>
    </w:rPr>
  </w:style>
  <w:style w:type="character" w:customStyle="1" w:styleId="CorpodeltestoCarattere">
    <w:name w:val="Corpo del testo Carattere"/>
    <w:basedOn w:val="Carpredefinitoparagrafo"/>
    <w:rsid w:val="00B567D3"/>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B567D3"/>
    <w:pPr>
      <w:spacing w:after="120"/>
    </w:pPr>
  </w:style>
  <w:style w:type="character" w:customStyle="1" w:styleId="CorpotestoCarattere">
    <w:name w:val="Corpo testo Carattere"/>
    <w:basedOn w:val="Carpredefinitoparagrafo"/>
    <w:link w:val="Corpotesto"/>
    <w:rsid w:val="00B567D3"/>
  </w:style>
  <w:style w:type="paragraph" w:styleId="Primorientrocorpodeltesto">
    <w:name w:val="Body Text First Indent"/>
    <w:basedOn w:val="Corpotesto"/>
    <w:link w:val="PrimorientrocorpodeltestoCarattere"/>
    <w:rsid w:val="00B567D3"/>
    <w:pPr>
      <w:spacing w:line="240" w:lineRule="auto"/>
      <w:ind w:firstLine="210"/>
    </w:pPr>
    <w:rPr>
      <w:rFonts w:ascii="Times New Roman" w:eastAsia="Times New Roman" w:hAnsi="Times New Roman" w:cs="Times New Roman"/>
      <w:sz w:val="24"/>
      <w:szCs w:val="24"/>
      <w:lang w:eastAsia="it-IT"/>
    </w:rPr>
  </w:style>
  <w:style w:type="character" w:customStyle="1" w:styleId="PrimorientrocorpodeltestoCarattere">
    <w:name w:val="Primo rientro corpo del testo Carattere"/>
    <w:basedOn w:val="CorpotestoCarattere"/>
    <w:link w:val="Primorientrocorpodeltesto"/>
    <w:rsid w:val="00B567D3"/>
    <w:rPr>
      <w:rFonts w:ascii="Times New Roman" w:eastAsia="Times New Roman" w:hAnsi="Times New Roman" w:cs="Times New Roman"/>
      <w:sz w:val="24"/>
      <w:szCs w:val="24"/>
      <w:lang w:eastAsia="it-IT"/>
    </w:rPr>
  </w:style>
  <w:style w:type="paragraph" w:styleId="Puntoelenco2">
    <w:name w:val="List Bullet 2"/>
    <w:basedOn w:val="Normale"/>
    <w:rsid w:val="00B567D3"/>
    <w:pPr>
      <w:numPr>
        <w:numId w:val="6"/>
      </w:numPr>
      <w:spacing w:after="0"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semiHidden/>
    <w:rsid w:val="00B567D3"/>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semiHidden/>
    <w:rsid w:val="00B567D3"/>
    <w:rPr>
      <w:rFonts w:ascii="Tahoma" w:eastAsia="Times New Roman" w:hAnsi="Tahoma" w:cs="Tahoma"/>
      <w:sz w:val="16"/>
      <w:szCs w:val="16"/>
      <w:lang w:eastAsia="it-IT"/>
    </w:rPr>
  </w:style>
  <w:style w:type="paragraph" w:styleId="Didascalia">
    <w:name w:val="caption"/>
    <w:basedOn w:val="Normale"/>
    <w:next w:val="Normale"/>
    <w:qFormat/>
    <w:rsid w:val="00B567D3"/>
    <w:pPr>
      <w:autoSpaceDE w:val="0"/>
      <w:autoSpaceDN w:val="0"/>
      <w:spacing w:after="0" w:line="240" w:lineRule="auto"/>
      <w:jc w:val="center"/>
    </w:pPr>
    <w:rPr>
      <w:rFonts w:ascii="Times New Roman" w:eastAsia="SimSun" w:hAnsi="Times New Roman" w:cs="Times New Roman"/>
      <w:b/>
      <w:bCs/>
      <w:sz w:val="24"/>
      <w:szCs w:val="24"/>
      <w:lang w:eastAsia="it-IT"/>
    </w:rPr>
  </w:style>
  <w:style w:type="paragraph" w:styleId="NormaleWeb">
    <w:name w:val="Normal (Web)"/>
    <w:basedOn w:val="Normale"/>
    <w:rsid w:val="00B567D3"/>
    <w:pPr>
      <w:spacing w:before="100" w:beforeAutospacing="1" w:after="119"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rsid w:val="00B567D3"/>
  </w:style>
  <w:style w:type="paragraph" w:styleId="Rientrocorpodeltesto">
    <w:name w:val="Body Text Indent"/>
    <w:basedOn w:val="Normale"/>
    <w:link w:val="RientrocorpodeltestoCarattere"/>
    <w:rsid w:val="00B567D3"/>
    <w:pPr>
      <w:spacing w:after="120" w:line="240" w:lineRule="auto"/>
      <w:ind w:left="283"/>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rsid w:val="00B567D3"/>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567D3"/>
    <w:pPr>
      <w:ind w:left="720"/>
      <w:contextualSpacing/>
    </w:pPr>
    <w:rPr>
      <w:rFonts w:ascii="Calibri" w:eastAsia="Calibri" w:hAnsi="Calibri" w:cs="Times New Roman"/>
    </w:rPr>
  </w:style>
  <w:style w:type="paragraph" w:styleId="Testocommento">
    <w:name w:val="annotation text"/>
    <w:basedOn w:val="Normale"/>
    <w:link w:val="TestocommentoCarattere"/>
    <w:semiHidden/>
    <w:rsid w:val="00B567D3"/>
    <w:pPr>
      <w:spacing w:after="0" w:line="240" w:lineRule="auto"/>
    </w:pPr>
    <w:rPr>
      <w:rFonts w:ascii="Times" w:eastAsia="Times New Roman" w:hAnsi="Times" w:cs="Times New Roman"/>
      <w:sz w:val="20"/>
      <w:szCs w:val="20"/>
      <w:lang w:eastAsia="it-IT"/>
    </w:rPr>
  </w:style>
  <w:style w:type="character" w:customStyle="1" w:styleId="TestocommentoCarattere">
    <w:name w:val="Testo commento Carattere"/>
    <w:basedOn w:val="Carpredefinitoparagrafo"/>
    <w:link w:val="Testocommento"/>
    <w:semiHidden/>
    <w:rsid w:val="00B567D3"/>
    <w:rPr>
      <w:rFonts w:ascii="Times" w:eastAsia="Times New Roman" w:hAnsi="Times" w:cs="Times New Roman"/>
      <w:sz w:val="20"/>
      <w:szCs w:val="20"/>
      <w:lang w:eastAsia="it-IT"/>
    </w:rPr>
  </w:style>
  <w:style w:type="paragraph" w:styleId="Sottotitolo">
    <w:name w:val="Subtitle"/>
    <w:basedOn w:val="Normale"/>
    <w:next w:val="Corpotesto"/>
    <w:link w:val="SottotitoloCarattere"/>
    <w:qFormat/>
    <w:rsid w:val="00B567D3"/>
    <w:pPr>
      <w:keepNext/>
      <w:suppressAutoHyphens/>
      <w:spacing w:before="240" w:after="120" w:line="240" w:lineRule="auto"/>
      <w:jc w:val="center"/>
    </w:pPr>
    <w:rPr>
      <w:rFonts w:ascii="Arial" w:eastAsia="MS Mincho" w:hAnsi="Arial" w:cs="Tahoma"/>
      <w:i/>
      <w:iCs/>
      <w:sz w:val="28"/>
      <w:szCs w:val="28"/>
      <w:lang w:eastAsia="ar-SA"/>
    </w:rPr>
  </w:style>
  <w:style w:type="character" w:customStyle="1" w:styleId="SottotitoloCarattere">
    <w:name w:val="Sottotitolo Carattere"/>
    <w:basedOn w:val="Carpredefinitoparagrafo"/>
    <w:link w:val="Sottotitolo"/>
    <w:rsid w:val="00B567D3"/>
    <w:rPr>
      <w:rFonts w:ascii="Arial" w:eastAsia="MS Mincho" w:hAnsi="Arial" w:cs="Tahoma"/>
      <w:i/>
      <w:iCs/>
      <w:sz w:val="28"/>
      <w:szCs w:val="28"/>
      <w:lang w:eastAsia="ar-SA"/>
    </w:rPr>
  </w:style>
  <w:style w:type="character" w:styleId="Enfasicorsivo">
    <w:name w:val="Emphasis"/>
    <w:basedOn w:val="Carpredefinitoparagrafo"/>
    <w:qFormat/>
    <w:rsid w:val="00B567D3"/>
    <w:rPr>
      <w:i/>
      <w:iCs/>
    </w:rPr>
  </w:style>
  <w:style w:type="paragraph" w:customStyle="1" w:styleId="domanda">
    <w:name w:val="domanda"/>
    <w:rsid w:val="00B567D3"/>
    <w:pPr>
      <w:tabs>
        <w:tab w:val="left" w:pos="1615"/>
      </w:tabs>
      <w:overflowPunct w:val="0"/>
      <w:autoSpaceDE w:val="0"/>
      <w:autoSpaceDN w:val="0"/>
      <w:adjustRightInd w:val="0"/>
      <w:spacing w:after="0" w:line="230" w:lineRule="exact"/>
      <w:textAlignment w:val="baseline"/>
    </w:pPr>
    <w:rPr>
      <w:rFonts w:ascii="MetaPlusMedium" w:eastAsia="Times New Roman" w:hAnsi="MetaPlusMedium" w:cs="Times New Roman"/>
      <w:noProof/>
      <w:sz w:val="19"/>
      <w:szCs w:val="20"/>
      <w:lang w:eastAsia="it-IT"/>
    </w:rPr>
  </w:style>
  <w:style w:type="paragraph" w:customStyle="1" w:styleId="testonumerato1cifra">
    <w:name w:val="testo numerato 1cifra"/>
    <w:basedOn w:val="Normale"/>
    <w:rsid w:val="00B567D3"/>
    <w:pPr>
      <w:tabs>
        <w:tab w:val="left" w:pos="3231"/>
        <w:tab w:val="left" w:pos="3458"/>
      </w:tabs>
      <w:spacing w:after="0" w:line="230" w:lineRule="exact"/>
      <w:ind w:left="227" w:hanging="227"/>
      <w:jc w:val="both"/>
    </w:pPr>
    <w:rPr>
      <w:rFonts w:ascii="New York" w:eastAsia="Times New Roman" w:hAnsi="New York" w:cs="New York"/>
      <w:noProof/>
      <w:sz w:val="20"/>
      <w:szCs w:val="20"/>
      <w:lang w:eastAsia="it-IT"/>
    </w:rPr>
  </w:style>
  <w:style w:type="paragraph" w:styleId="Intestazione">
    <w:name w:val="header"/>
    <w:basedOn w:val="Normale"/>
    <w:link w:val="IntestazioneCarattere"/>
    <w:rsid w:val="00B567D3"/>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B567D3"/>
    <w:rPr>
      <w:rFonts w:ascii="Times New Roman" w:eastAsia="Times New Roman" w:hAnsi="Times New Roman" w:cs="Times New Roman"/>
      <w:sz w:val="24"/>
      <w:szCs w:val="24"/>
      <w:lang w:eastAsia="it-IT"/>
    </w:rPr>
  </w:style>
  <w:style w:type="paragraph" w:styleId="Testodelblocco">
    <w:name w:val="Block Text"/>
    <w:basedOn w:val="Normale"/>
    <w:rsid w:val="00B567D3"/>
    <w:pPr>
      <w:spacing w:after="0" w:line="240" w:lineRule="auto"/>
      <w:ind w:left="851" w:right="566"/>
      <w:jc w:val="both"/>
    </w:pPr>
    <w:rPr>
      <w:rFonts w:ascii="Times New Roman" w:eastAsia="Times New Roman" w:hAnsi="Times New Roman" w:cs="Times New Roman"/>
      <w:sz w:val="24"/>
      <w:szCs w:val="20"/>
      <w:lang w:eastAsia="it-IT"/>
    </w:rPr>
  </w:style>
  <w:style w:type="character" w:styleId="Collegamentoipertestuale">
    <w:name w:val="Hyperlink"/>
    <w:basedOn w:val="Carpredefinitoparagrafo"/>
    <w:rsid w:val="00B567D3"/>
    <w:rPr>
      <w:color w:val="0000FF"/>
      <w:u w:val="single"/>
    </w:rPr>
  </w:style>
  <w:style w:type="table" w:styleId="Grigliatabella">
    <w:name w:val="Table Grid"/>
    <w:basedOn w:val="Tabellanormale"/>
    <w:uiPriority w:val="59"/>
    <w:rsid w:val="00B567D3"/>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
    <w:name w:val="WWNum5"/>
    <w:basedOn w:val="Nessunelenco"/>
    <w:rsid w:val="00B567D3"/>
    <w:pPr>
      <w:numPr>
        <w:numId w:val="10"/>
      </w:numPr>
    </w:pPr>
  </w:style>
  <w:style w:type="paragraph" w:customStyle="1" w:styleId="Standard">
    <w:name w:val="Standard"/>
    <w:rsid w:val="00B567D3"/>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Default">
    <w:name w:val="Default"/>
    <w:rsid w:val="00B567D3"/>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Corpodeltesto3">
    <w:name w:val="Body Text 3"/>
    <w:basedOn w:val="Normale"/>
    <w:link w:val="Corpodeltesto3Carattere"/>
    <w:uiPriority w:val="99"/>
    <w:semiHidden/>
    <w:unhideWhenUsed/>
    <w:rsid w:val="00B567D3"/>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uiPriority w:val="99"/>
    <w:semiHidden/>
    <w:rsid w:val="00B567D3"/>
    <w:rPr>
      <w:rFonts w:ascii="Times New Roman" w:eastAsia="Times New Roman" w:hAnsi="Times New Roman" w:cs="Times New Roman"/>
      <w:sz w:val="16"/>
      <w:szCs w:val="16"/>
      <w:lang w:eastAsia="it-IT"/>
    </w:rPr>
  </w:style>
  <w:style w:type="paragraph" w:styleId="Testonotadichiusura">
    <w:name w:val="endnote text"/>
    <w:basedOn w:val="Normale"/>
    <w:link w:val="TestonotadichiusuraCarattere"/>
    <w:uiPriority w:val="99"/>
    <w:semiHidden/>
    <w:unhideWhenUsed/>
    <w:rsid w:val="00B567D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B567D3"/>
    <w:rPr>
      <w:sz w:val="20"/>
      <w:szCs w:val="20"/>
    </w:rPr>
  </w:style>
  <w:style w:type="character" w:styleId="Rimandonotadichiusura">
    <w:name w:val="endnote reference"/>
    <w:basedOn w:val="Carpredefinitoparagrafo"/>
    <w:uiPriority w:val="99"/>
    <w:semiHidden/>
    <w:unhideWhenUsed/>
    <w:rsid w:val="00B567D3"/>
    <w:rPr>
      <w:vertAlign w:val="superscript"/>
    </w:rPr>
  </w:style>
  <w:style w:type="paragraph" w:styleId="Corpodeltesto2">
    <w:name w:val="Body Text 2"/>
    <w:basedOn w:val="Normale"/>
    <w:link w:val="Corpodeltesto2Carattere"/>
    <w:uiPriority w:val="99"/>
    <w:semiHidden/>
    <w:unhideWhenUsed/>
    <w:rsid w:val="00B567D3"/>
    <w:pPr>
      <w:spacing w:after="120" w:line="480" w:lineRule="auto"/>
    </w:pPr>
  </w:style>
  <w:style w:type="character" w:customStyle="1" w:styleId="Corpodeltesto2Carattere">
    <w:name w:val="Corpo del testo 2 Carattere"/>
    <w:basedOn w:val="Carpredefinitoparagrafo"/>
    <w:link w:val="Corpodeltesto2"/>
    <w:uiPriority w:val="99"/>
    <w:semiHidden/>
    <w:rsid w:val="00B567D3"/>
  </w:style>
  <w:style w:type="table" w:customStyle="1" w:styleId="Grigliatabella1">
    <w:name w:val="Griglia tabella1"/>
    <w:basedOn w:val="Tabellanormale"/>
    <w:next w:val="Grigliatabella"/>
    <w:uiPriority w:val="59"/>
    <w:rsid w:val="00B567D3"/>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B567D3"/>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testoCarattere1">
    <w:name w:val="Corpo testo Carattere1"/>
    <w:basedOn w:val="Carpredefinitoparagrafo"/>
    <w:uiPriority w:val="99"/>
    <w:semiHidden/>
    <w:rsid w:val="00B567D3"/>
  </w:style>
  <w:style w:type="paragraph" w:styleId="Elenco">
    <w:name w:val="List"/>
    <w:basedOn w:val="Corpotesto"/>
    <w:rsid w:val="00B567D3"/>
    <w:pPr>
      <w:widowControl w:val="0"/>
      <w:suppressAutoHyphens/>
      <w:spacing w:line="240" w:lineRule="auto"/>
    </w:pPr>
    <w:rPr>
      <w:rFonts w:ascii="Times New Roman" w:eastAsia="SimSun" w:hAnsi="Times New Roman" w:cs="Mangal"/>
      <w:kern w:val="1"/>
      <w:sz w:val="24"/>
      <w:szCs w:val="24"/>
      <w:lang w:eastAsia="hi-IN" w:bidi="hi-IN"/>
    </w:rPr>
  </w:style>
  <w:style w:type="paragraph" w:customStyle="1" w:styleId="c1">
    <w:name w:val="c1"/>
    <w:basedOn w:val="Normale"/>
    <w:rsid w:val="00B567D3"/>
    <w:pPr>
      <w:widowControl w:val="0"/>
      <w:suppressAutoHyphens/>
      <w:spacing w:after="0" w:line="240" w:lineRule="atLeast"/>
      <w:jc w:val="center"/>
    </w:pPr>
    <w:rPr>
      <w:rFonts w:ascii="Times New Roman" w:eastAsia="Times New Roman" w:hAnsi="Times New Roman" w:cs="Times New Roman"/>
      <w:sz w:val="24"/>
      <w:szCs w:val="20"/>
      <w:lang w:eastAsia="ar-SA"/>
    </w:rPr>
  </w:style>
  <w:style w:type="paragraph" w:customStyle="1" w:styleId="p3">
    <w:name w:val="p3"/>
    <w:basedOn w:val="Normale"/>
    <w:rsid w:val="00B567D3"/>
    <w:pPr>
      <w:widowControl w:val="0"/>
      <w:tabs>
        <w:tab w:val="left" w:pos="440"/>
        <w:tab w:val="left" w:pos="3240"/>
      </w:tabs>
      <w:suppressAutoHyphens/>
      <w:spacing w:after="0" w:line="380" w:lineRule="atLeast"/>
      <w:ind w:left="1440" w:firstLine="432"/>
      <w:jc w:val="both"/>
    </w:pPr>
    <w:rPr>
      <w:rFonts w:ascii="Times New Roman" w:eastAsia="Times New Roman" w:hAnsi="Times New Roman" w:cs="Times New Roman"/>
      <w:sz w:val="24"/>
      <w:szCs w:val="20"/>
      <w:lang w:eastAsia="ar-SA"/>
    </w:rPr>
  </w:style>
  <w:style w:type="paragraph" w:customStyle="1" w:styleId="p5">
    <w:name w:val="p5"/>
    <w:basedOn w:val="Normale"/>
    <w:rsid w:val="00B567D3"/>
    <w:pPr>
      <w:widowControl w:val="0"/>
      <w:tabs>
        <w:tab w:val="left" w:pos="440"/>
      </w:tabs>
      <w:suppressAutoHyphens/>
      <w:spacing w:after="0" w:line="380" w:lineRule="atLeast"/>
      <w:ind w:left="1440" w:firstLine="432"/>
      <w:jc w:val="both"/>
    </w:pPr>
    <w:rPr>
      <w:rFonts w:ascii="Times New Roman" w:eastAsia="Times New Roman" w:hAnsi="Times New Roman" w:cs="Times New Roman"/>
      <w:sz w:val="24"/>
      <w:szCs w:val="20"/>
      <w:lang w:eastAsia="ar-SA"/>
    </w:rPr>
  </w:style>
  <w:style w:type="character" w:customStyle="1" w:styleId="apple-converted-space">
    <w:name w:val="apple-converted-space"/>
    <w:basedOn w:val="Carpredefinitoparagrafo"/>
    <w:rsid w:val="00B56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gif"/><Relationship Id="rId26" Type="http://schemas.openxmlformats.org/officeDocument/2006/relationships/image" Target="media/image17.jpe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wmf"/><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paps100008.scuolanet.info/"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mailto:paps100008@" TargetMode="External"/><Relationship Id="rId28" Type="http://schemas.openxmlformats.org/officeDocument/2006/relationships/hyperlink" Target="http://www.paps100008.scuolanet.info/"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mailto:paps100008@" TargetMode="External"/><Relationship Id="rId30"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18649</Words>
  <Characters>106304</Characters>
  <Application>Microsoft Office Word</Application>
  <DocSecurity>0</DocSecurity>
  <Lines>885</Lines>
  <Paragraphs>249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guido cappellani</cp:lastModifiedBy>
  <cp:revision>2</cp:revision>
  <dcterms:created xsi:type="dcterms:W3CDTF">2014-06-10T18:22:00Z</dcterms:created>
  <dcterms:modified xsi:type="dcterms:W3CDTF">2014-06-10T18:22:00Z</dcterms:modified>
</cp:coreProperties>
</file>