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6C5" w:rsidRDefault="004D16C5" w:rsidP="004D16C5">
      <w:pPr>
        <w:spacing w:line="360" w:lineRule="auto"/>
        <w:rPr>
          <w:szCs w:val="28"/>
        </w:rPr>
      </w:pPr>
      <w:r>
        <w:rPr>
          <w:noProof/>
          <w:szCs w:val="28"/>
        </w:rPr>
        <w:drawing>
          <wp:anchor distT="36576" distB="36576" distL="36576" distR="36576" simplePos="0" relativeHeight="251658240" behindDoc="0" locked="0" layoutInCell="1" allowOverlap="1">
            <wp:simplePos x="0" y="0"/>
            <wp:positionH relativeFrom="column">
              <wp:posOffset>0</wp:posOffset>
            </wp:positionH>
            <wp:positionV relativeFrom="paragraph">
              <wp:posOffset>225425</wp:posOffset>
            </wp:positionV>
            <wp:extent cx="1422400" cy="914400"/>
            <wp:effectExtent l="25400" t="0" r="0" b="0"/>
            <wp:wrapTight wrapText="bothSides">
              <wp:wrapPolygon edited="0">
                <wp:start x="-386" y="0"/>
                <wp:lineTo x="-386" y="21000"/>
                <wp:lineTo x="21600" y="21000"/>
                <wp:lineTo x="21600" y="0"/>
                <wp:lineTo x="-386" y="0"/>
              </wp:wrapPolygon>
            </wp:wrapTight>
            <wp:docPr id="2" name="Immagine 2" descr="logo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001"/>
                    <pic:cNvPicPr>
                      <a:picLocks noChangeAspect="1" noChangeArrowheads="1"/>
                    </pic:cNvPicPr>
                  </pic:nvPicPr>
                  <pic:blipFill>
                    <a:blip r:embed="rId5"/>
                    <a:srcRect/>
                    <a:stretch>
                      <a:fillRect/>
                    </a:stretch>
                  </pic:blipFill>
                  <pic:spPr bwMode="auto">
                    <a:xfrm>
                      <a:off x="0" y="0"/>
                      <a:ext cx="1422400" cy="914400"/>
                    </a:xfrm>
                    <a:prstGeom prst="rect">
                      <a:avLst/>
                    </a:prstGeom>
                    <a:noFill/>
                    <a:ln w="9525">
                      <a:noFill/>
                      <a:miter lim="800000"/>
                      <a:headEnd/>
                      <a:tailEnd/>
                    </a:ln>
                    <a:effectLst/>
                  </pic:spPr>
                </pic:pic>
              </a:graphicData>
            </a:graphic>
          </wp:anchor>
        </w:drawing>
      </w:r>
      <w:r>
        <w:rPr>
          <w:szCs w:val="28"/>
        </w:rPr>
        <w:t xml:space="preserve">                     </w:t>
      </w:r>
      <w:r>
        <w:rPr>
          <w:b/>
          <w:noProof/>
          <w:sz w:val="40"/>
          <w:szCs w:val="40"/>
        </w:rPr>
        <w:drawing>
          <wp:inline distT="0" distB="0" distL="0" distR="0">
            <wp:extent cx="4572000" cy="876300"/>
            <wp:effectExtent l="25400" t="0" r="0" b="0"/>
            <wp:docPr id="6" name="Immagine 1" descr="testa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ata1"/>
                    <pic:cNvPicPr>
                      <a:picLocks noChangeAspect="1" noChangeArrowheads="1"/>
                    </pic:cNvPicPr>
                  </pic:nvPicPr>
                  <pic:blipFill>
                    <a:blip r:embed="rId6"/>
                    <a:srcRect/>
                    <a:stretch>
                      <a:fillRect/>
                    </a:stretch>
                  </pic:blipFill>
                  <pic:spPr bwMode="auto">
                    <a:xfrm>
                      <a:off x="0" y="0"/>
                      <a:ext cx="4601004" cy="881859"/>
                    </a:xfrm>
                    <a:prstGeom prst="rect">
                      <a:avLst/>
                    </a:prstGeom>
                    <a:noFill/>
                    <a:ln w="9525">
                      <a:noFill/>
                      <a:miter lim="800000"/>
                      <a:headEnd/>
                      <a:tailEnd/>
                    </a:ln>
                  </pic:spPr>
                </pic:pic>
              </a:graphicData>
            </a:graphic>
          </wp:inline>
        </w:drawing>
      </w:r>
    </w:p>
    <w:p w:rsidR="004D16C5" w:rsidRDefault="004D16C5" w:rsidP="004D16C5">
      <w:pPr>
        <w:jc w:val="center"/>
        <w:rPr>
          <w:rFonts w:ascii="High Tower Text" w:hAnsi="High Tower Text"/>
          <w:b/>
          <w:i/>
          <w:sz w:val="28"/>
          <w:szCs w:val="28"/>
        </w:rPr>
      </w:pPr>
    </w:p>
    <w:p w:rsidR="004D16C5" w:rsidRPr="00631856" w:rsidRDefault="004D16C5" w:rsidP="004D16C5">
      <w:pPr>
        <w:jc w:val="center"/>
        <w:rPr>
          <w:rFonts w:ascii="High Tower Text" w:hAnsi="High Tower Text"/>
          <w:b/>
          <w:i/>
          <w:sz w:val="28"/>
          <w:szCs w:val="28"/>
        </w:rPr>
      </w:pPr>
      <w:r w:rsidRPr="00631856">
        <w:rPr>
          <w:rFonts w:ascii="High Tower Text" w:hAnsi="High Tower Text"/>
          <w:b/>
          <w:i/>
          <w:sz w:val="28"/>
          <w:szCs w:val="28"/>
        </w:rPr>
        <w:t xml:space="preserve">IL CINEMA IN </w:t>
      </w:r>
      <w:r>
        <w:rPr>
          <w:rFonts w:ascii="High Tower Text" w:hAnsi="High Tower Text"/>
          <w:b/>
          <w:i/>
          <w:sz w:val="28"/>
          <w:szCs w:val="28"/>
        </w:rPr>
        <w:t>CORSIA</w:t>
      </w:r>
    </w:p>
    <w:p w:rsidR="004D16C5" w:rsidRDefault="004D16C5" w:rsidP="004D16C5">
      <w:pPr>
        <w:jc w:val="center"/>
        <w:rPr>
          <w:rFonts w:ascii="High Tower Text" w:hAnsi="High Tower Text"/>
          <w:i/>
          <w:sz w:val="28"/>
          <w:szCs w:val="28"/>
        </w:rPr>
      </w:pPr>
      <w:r w:rsidRPr="00631856">
        <w:rPr>
          <w:rFonts w:ascii="High Tower Text" w:hAnsi="High Tower Text"/>
          <w:i/>
          <w:sz w:val="28"/>
          <w:szCs w:val="28"/>
        </w:rPr>
        <w:t xml:space="preserve">Un progetto </w:t>
      </w:r>
      <w:proofErr w:type="spellStart"/>
      <w:r w:rsidRPr="00631856">
        <w:rPr>
          <w:rFonts w:ascii="High Tower Text" w:hAnsi="High Tower Text"/>
          <w:i/>
          <w:sz w:val="28"/>
          <w:szCs w:val="28"/>
        </w:rPr>
        <w:t>interattivo-multimediale</w:t>
      </w:r>
      <w:proofErr w:type="spellEnd"/>
      <w:r w:rsidRPr="00631856">
        <w:rPr>
          <w:rFonts w:ascii="High Tower Text" w:hAnsi="High Tower Text"/>
          <w:i/>
          <w:sz w:val="28"/>
          <w:szCs w:val="28"/>
        </w:rPr>
        <w:t xml:space="preserve"> di confronto e dibattito</w:t>
      </w:r>
    </w:p>
    <w:p w:rsidR="004D16C5" w:rsidRDefault="004D16C5" w:rsidP="004D16C5">
      <w:pPr>
        <w:jc w:val="center"/>
        <w:rPr>
          <w:rFonts w:ascii="High Tower Text" w:hAnsi="High Tower Text"/>
          <w:i/>
          <w:sz w:val="28"/>
          <w:szCs w:val="28"/>
        </w:rPr>
      </w:pPr>
      <w:r w:rsidRPr="00631856">
        <w:rPr>
          <w:rFonts w:ascii="High Tower Text" w:hAnsi="High Tower Text"/>
          <w:i/>
          <w:sz w:val="28"/>
          <w:szCs w:val="28"/>
        </w:rPr>
        <w:t xml:space="preserve"> </w:t>
      </w:r>
      <w:proofErr w:type="gramStart"/>
      <w:r w:rsidRPr="00631856">
        <w:rPr>
          <w:rFonts w:ascii="High Tower Text" w:hAnsi="High Tower Text"/>
          <w:i/>
          <w:sz w:val="28"/>
          <w:szCs w:val="28"/>
        </w:rPr>
        <w:t>tra</w:t>
      </w:r>
      <w:proofErr w:type="gramEnd"/>
      <w:r w:rsidRPr="00631856">
        <w:rPr>
          <w:rFonts w:ascii="High Tower Text" w:hAnsi="High Tower Text"/>
          <w:i/>
          <w:sz w:val="28"/>
          <w:szCs w:val="28"/>
        </w:rPr>
        <w:t xml:space="preserve"> pazienti di diverse Unità Operative</w:t>
      </w:r>
    </w:p>
    <w:p w:rsidR="004D16C5" w:rsidRPr="00631856" w:rsidRDefault="004D16C5" w:rsidP="004D16C5">
      <w:pPr>
        <w:jc w:val="center"/>
        <w:rPr>
          <w:rFonts w:ascii="High Tower Text" w:hAnsi="High Tower Text"/>
          <w:i/>
          <w:sz w:val="28"/>
          <w:szCs w:val="28"/>
        </w:rPr>
      </w:pPr>
    </w:p>
    <w:p w:rsidR="004D16C5" w:rsidRDefault="004D16C5" w:rsidP="004D16C5">
      <w:pPr>
        <w:jc w:val="center"/>
        <w:rPr>
          <w:i/>
        </w:rPr>
      </w:pPr>
    </w:p>
    <w:p w:rsidR="004D16C5" w:rsidRPr="0087550A" w:rsidRDefault="004D16C5" w:rsidP="004D16C5">
      <w:pPr>
        <w:jc w:val="both"/>
      </w:pPr>
      <w:r w:rsidRPr="0087550A">
        <w:rPr>
          <w:b/>
        </w:rPr>
        <w:t>Premessa</w:t>
      </w:r>
      <w:r>
        <w:t>:</w:t>
      </w:r>
    </w:p>
    <w:p w:rsidR="004D16C5" w:rsidRDefault="004D16C5" w:rsidP="004D16C5">
      <w:pPr>
        <w:jc w:val="both"/>
      </w:pPr>
      <w:r>
        <w:t>Il ricovero in ospedale costituisce per la persona</w:t>
      </w:r>
      <w:proofErr w:type="gramStart"/>
      <w:r>
        <w:t xml:space="preserve">  </w:t>
      </w:r>
      <w:proofErr w:type="gramEnd"/>
      <w:r>
        <w:t xml:space="preserve">un evento critico e destabilizzante in quanto si trova a dover fronteggiare diversi aspetti: la condizione di malattia, la lontananza dalla famiglia, l’ abbandono delle proprie abitudini, la diversa gestione dei tempi e degli orari, la limitazione dello spazio personale, la perdita della propria intimità. </w:t>
      </w:r>
    </w:p>
    <w:p w:rsidR="004D16C5" w:rsidRDefault="004D16C5" w:rsidP="004D16C5">
      <w:pPr>
        <w:jc w:val="both"/>
      </w:pPr>
      <w:r>
        <w:t>Tutto ciò provoca disorientamento, preoccupazione, ansia, paura, angoscia, isolamento che si ripercuote inevitabilmente sulla condizione psico-fisica della persona “malata” rallentandone e - a volte condizionandone - il percorso di guarigione.</w:t>
      </w:r>
    </w:p>
    <w:p w:rsidR="004D16C5" w:rsidRDefault="004D16C5" w:rsidP="004D16C5">
      <w:pPr>
        <w:jc w:val="both"/>
      </w:pPr>
      <w:r>
        <w:t>Il ricovero genera una condizione di</w:t>
      </w:r>
      <w:proofErr w:type="gramStart"/>
      <w:r>
        <w:t xml:space="preserve">  </w:t>
      </w:r>
      <w:proofErr w:type="gramEnd"/>
      <w:r>
        <w:t xml:space="preserve">“stress” che il progetto in opera contribuirebbe a ridurre. </w:t>
      </w:r>
    </w:p>
    <w:p w:rsidR="004D16C5" w:rsidRDefault="004D16C5" w:rsidP="004D16C5">
      <w:pPr>
        <w:jc w:val="both"/>
      </w:pPr>
      <w:r>
        <w:t xml:space="preserve">È noto che il successo terapeutico dipende, anche, dalla presa in carico dei bisogni non solo fisici, ma anche psicologici e sociali di </w:t>
      </w:r>
      <w:proofErr w:type="gramStart"/>
      <w:r>
        <w:t>ciascun individuo attraverso approcci</w:t>
      </w:r>
      <w:proofErr w:type="gramEnd"/>
      <w:r>
        <w:t xml:space="preserve"> sia individualizzati che collettivi, finalizzati ad un miglioramento della qualità di vita della persona ricoverata (modello </w:t>
      </w:r>
      <w:proofErr w:type="spellStart"/>
      <w:r>
        <w:t>Bio-Psico-Sociale</w:t>
      </w:r>
      <w:proofErr w:type="spellEnd"/>
      <w:r>
        <w:t xml:space="preserve"> O.M.S.) .</w:t>
      </w:r>
    </w:p>
    <w:p w:rsidR="004D16C5" w:rsidRDefault="004D16C5" w:rsidP="004D16C5">
      <w:pPr>
        <w:jc w:val="both"/>
      </w:pPr>
      <w:r>
        <w:t xml:space="preserve">Al fine di ridurre lo stress dell’ospedalizzazione e favorire momenti di socializzazione anche tra pazienti di diverse </w:t>
      </w:r>
      <w:proofErr w:type="gramStart"/>
      <w:r>
        <w:t>U.O.</w:t>
      </w:r>
      <w:proofErr w:type="gramEnd"/>
      <w:r>
        <w:t xml:space="preserve"> l’equipe multidisciplinare del P.O. Civico, costituita da psicologi, assistenti sociali, insegnanti della Scuola in Ospedale e volontari dell’ Associazione ASLTI, propone la realizzazione del Progetto: “Il Cinema in Corsia – un progetto </w:t>
      </w:r>
      <w:proofErr w:type="spellStart"/>
      <w:r>
        <w:t>interattivo-multimediale</w:t>
      </w:r>
      <w:proofErr w:type="spellEnd"/>
      <w:r>
        <w:t xml:space="preserve"> di confronto e dibattito tra pazienti di diverse Unità Operative”.</w:t>
      </w:r>
    </w:p>
    <w:p w:rsidR="004D16C5" w:rsidRDefault="004D16C5" w:rsidP="004D16C5">
      <w:pPr>
        <w:jc w:val="both"/>
      </w:pPr>
      <w:r>
        <w:t xml:space="preserve">Questo Progetto </w:t>
      </w:r>
      <w:proofErr w:type="gramStart"/>
      <w:r>
        <w:t xml:space="preserve">si </w:t>
      </w:r>
      <w:proofErr w:type="gramEnd"/>
      <w:r>
        <w:t>inserisce nell’ ambito dei processi di umanizzazione delle pratiche di accoglienza ospedaliera.</w:t>
      </w:r>
    </w:p>
    <w:p w:rsidR="004D16C5" w:rsidRDefault="004D16C5" w:rsidP="004D16C5">
      <w:pPr>
        <w:jc w:val="both"/>
      </w:pPr>
      <w:r>
        <w:t xml:space="preserve">L’attività di cineforum consente non solo momenti ricreativi, ma crea spazi per il confronto e il dibattito su </w:t>
      </w:r>
      <w:proofErr w:type="gramStart"/>
      <w:r>
        <w:t>tematiche</w:t>
      </w:r>
      <w:proofErr w:type="gramEnd"/>
      <w:r>
        <w:t xml:space="preserve">  quali: la comunicazione ed i nuovi mezzi tecnologici e l’integrazione delle diversità (malattia, disabilità, religione, cultura, condizioni sociali….).</w:t>
      </w:r>
    </w:p>
    <w:p w:rsidR="004D16C5" w:rsidRDefault="004D16C5" w:rsidP="004D16C5">
      <w:pPr>
        <w:jc w:val="both"/>
      </w:pPr>
      <w:r>
        <w:t xml:space="preserve">Al fine di poter garantire la partecipazione anche di persone soprattutto che, a causa della patologia, non possono partecipare direttamente, </w:t>
      </w:r>
      <w:proofErr w:type="gramStart"/>
      <w:r>
        <w:t xml:space="preserve">si </w:t>
      </w:r>
      <w:proofErr w:type="gramEnd"/>
      <w:r>
        <w:t>intende attivare un processo di collegamento multimediale che metta in rete i pazienti di diverse Unità Operative, abbattendo in tal modo ostacoli logistici e terapeutici, diffondendo in più contesti iniziative con una valorizzazione ottimale delle risorse umane  e tecnologiche.</w:t>
      </w:r>
    </w:p>
    <w:p w:rsidR="004D16C5" w:rsidRDefault="004D16C5" w:rsidP="004D16C5">
      <w:pPr>
        <w:jc w:val="both"/>
      </w:pPr>
    </w:p>
    <w:p w:rsidR="004D16C5" w:rsidRPr="0087550A" w:rsidRDefault="004D16C5" w:rsidP="004D16C5">
      <w:pPr>
        <w:jc w:val="both"/>
        <w:rPr>
          <w:b/>
        </w:rPr>
      </w:pPr>
      <w:r w:rsidRPr="0087550A">
        <w:rPr>
          <w:b/>
        </w:rPr>
        <w:t xml:space="preserve">Finalità: </w:t>
      </w:r>
    </w:p>
    <w:p w:rsidR="004D16C5" w:rsidRDefault="004D16C5" w:rsidP="004D16C5">
      <w:pPr>
        <w:jc w:val="both"/>
      </w:pPr>
      <w:r>
        <w:t xml:space="preserve">Ridurre lo stress dell’ospedalizzazione e favorire momenti di socializzazione tra pazienti di diverse </w:t>
      </w:r>
      <w:proofErr w:type="gramStart"/>
      <w:r>
        <w:t>U.O.</w:t>
      </w:r>
      <w:proofErr w:type="gramEnd"/>
      <w:r>
        <w:t xml:space="preserve">, aumentare il benessere psicologico e la </w:t>
      </w:r>
      <w:proofErr w:type="spellStart"/>
      <w:r>
        <w:t>compliance</w:t>
      </w:r>
      <w:proofErr w:type="spellEnd"/>
      <w:r>
        <w:t xml:space="preserve"> terapeutica.</w:t>
      </w:r>
    </w:p>
    <w:p w:rsidR="004D16C5" w:rsidRDefault="004D16C5" w:rsidP="004D16C5">
      <w:pPr>
        <w:jc w:val="both"/>
        <w:rPr>
          <w:b/>
        </w:rPr>
      </w:pPr>
    </w:p>
    <w:p w:rsidR="004D16C5" w:rsidRDefault="004D16C5" w:rsidP="004D16C5">
      <w:pPr>
        <w:jc w:val="both"/>
        <w:rPr>
          <w:b/>
        </w:rPr>
      </w:pPr>
    </w:p>
    <w:p w:rsidR="004D16C5" w:rsidRDefault="004D16C5" w:rsidP="004D16C5">
      <w:pPr>
        <w:jc w:val="both"/>
        <w:rPr>
          <w:b/>
        </w:rPr>
      </w:pPr>
    </w:p>
    <w:p w:rsidR="004D16C5" w:rsidRDefault="004D16C5" w:rsidP="004D16C5">
      <w:pPr>
        <w:jc w:val="both"/>
        <w:rPr>
          <w:b/>
        </w:rPr>
      </w:pPr>
    </w:p>
    <w:p w:rsidR="004D16C5" w:rsidRDefault="004D16C5" w:rsidP="004D16C5">
      <w:pPr>
        <w:jc w:val="both"/>
        <w:rPr>
          <w:b/>
        </w:rPr>
      </w:pPr>
    </w:p>
    <w:p w:rsidR="004D16C5" w:rsidRDefault="004D16C5" w:rsidP="004D16C5">
      <w:pPr>
        <w:jc w:val="both"/>
        <w:rPr>
          <w:b/>
        </w:rPr>
      </w:pPr>
    </w:p>
    <w:p w:rsidR="004D16C5" w:rsidRPr="00C8173D" w:rsidRDefault="004D16C5" w:rsidP="004D16C5">
      <w:pPr>
        <w:jc w:val="both"/>
        <w:rPr>
          <w:b/>
        </w:rPr>
      </w:pPr>
      <w:r w:rsidRPr="00C8173D">
        <w:rPr>
          <w:b/>
        </w:rPr>
        <w:t>Obiettivi:</w:t>
      </w:r>
    </w:p>
    <w:p w:rsidR="004D16C5" w:rsidRDefault="004D16C5" w:rsidP="004D16C5">
      <w:pPr>
        <w:numPr>
          <w:ilvl w:val="0"/>
          <w:numId w:val="2"/>
        </w:numPr>
        <w:jc w:val="both"/>
      </w:pPr>
      <w:r>
        <w:t xml:space="preserve">Fornire momenti di confronto e dibattito </w:t>
      </w:r>
    </w:p>
    <w:p w:rsidR="004D16C5" w:rsidRDefault="004D16C5" w:rsidP="004D16C5">
      <w:pPr>
        <w:numPr>
          <w:ilvl w:val="0"/>
          <w:numId w:val="2"/>
        </w:numPr>
        <w:jc w:val="both"/>
      </w:pPr>
      <w:r>
        <w:t xml:space="preserve">Attivare strategie conoscitive alternative che utilizzino la pluralità dei linguaggi propri del vissuto </w:t>
      </w:r>
      <w:proofErr w:type="gramStart"/>
      <w:r>
        <w:t>delle</w:t>
      </w:r>
      <w:proofErr w:type="gramEnd"/>
      <w:r>
        <w:t xml:space="preserve"> persone.</w:t>
      </w:r>
    </w:p>
    <w:p w:rsidR="004D16C5" w:rsidRDefault="004D16C5" w:rsidP="004D16C5">
      <w:pPr>
        <w:numPr>
          <w:ilvl w:val="0"/>
          <w:numId w:val="2"/>
        </w:numPr>
        <w:jc w:val="both"/>
      </w:pPr>
      <w:r>
        <w:t xml:space="preserve">Facilitare l’emersione di modelli di </w:t>
      </w:r>
      <w:proofErr w:type="spellStart"/>
      <w:proofErr w:type="gramStart"/>
      <w:r>
        <w:t>coping</w:t>
      </w:r>
      <w:proofErr w:type="spellEnd"/>
      <w:proofErr w:type="gramEnd"/>
    </w:p>
    <w:p w:rsidR="004D16C5" w:rsidRDefault="004D16C5" w:rsidP="004D16C5">
      <w:pPr>
        <w:numPr>
          <w:ilvl w:val="0"/>
          <w:numId w:val="2"/>
        </w:numPr>
        <w:jc w:val="both"/>
      </w:pPr>
      <w:r>
        <w:t xml:space="preserve">Promuovere un’educazione verso stili di vita sani soprattutto per i bambini, i giovani e i loro </w:t>
      </w:r>
      <w:proofErr w:type="gramStart"/>
      <w:r>
        <w:t>familiari</w:t>
      </w:r>
      <w:proofErr w:type="gramEnd"/>
    </w:p>
    <w:p w:rsidR="004D16C5" w:rsidRPr="00634EBB" w:rsidRDefault="004D16C5" w:rsidP="004D16C5">
      <w:pPr>
        <w:jc w:val="both"/>
      </w:pPr>
    </w:p>
    <w:p w:rsidR="004D16C5" w:rsidRDefault="004D16C5" w:rsidP="004D16C5">
      <w:pPr>
        <w:jc w:val="both"/>
        <w:rPr>
          <w:b/>
        </w:rPr>
      </w:pPr>
    </w:p>
    <w:p w:rsidR="004D16C5" w:rsidRDefault="004D16C5" w:rsidP="004D16C5">
      <w:pPr>
        <w:jc w:val="both"/>
        <w:rPr>
          <w:b/>
        </w:rPr>
      </w:pPr>
      <w:r w:rsidRPr="008B1AF3">
        <w:rPr>
          <w:b/>
        </w:rPr>
        <w:t>Destinatari</w:t>
      </w:r>
      <w:r>
        <w:rPr>
          <w:b/>
        </w:rPr>
        <w:t>:</w:t>
      </w:r>
    </w:p>
    <w:p w:rsidR="004D16C5" w:rsidRDefault="004D16C5" w:rsidP="004D16C5">
      <w:pPr>
        <w:jc w:val="both"/>
      </w:pPr>
      <w:r>
        <w:t>P</w:t>
      </w:r>
      <w:r w:rsidRPr="008B1AF3">
        <w:t>ersone ricoverate presso</w:t>
      </w:r>
      <w:r>
        <w:rPr>
          <w:b/>
        </w:rPr>
        <w:t xml:space="preserve"> </w:t>
      </w:r>
      <w:r>
        <w:t>le diverse Unità Operative e i loro familiari. Il progetto partirà con una fase pilota nella quale sono coinvolti l’</w:t>
      </w:r>
      <w:proofErr w:type="gramStart"/>
      <w:r>
        <w:t>U.O.</w:t>
      </w:r>
      <w:proofErr w:type="gramEnd"/>
      <w:r>
        <w:t xml:space="preserve"> di Chirurgia Plastica e Centro Ustioni, la U.O. di </w:t>
      </w:r>
      <w:proofErr w:type="spellStart"/>
      <w:r>
        <w:t>Oncoematologia</w:t>
      </w:r>
      <w:proofErr w:type="spellEnd"/>
      <w:r>
        <w:t xml:space="preserve"> Pediatrica, e la </w:t>
      </w:r>
      <w:proofErr w:type="spellStart"/>
      <w:r>
        <w:t>U.O.di</w:t>
      </w:r>
      <w:proofErr w:type="spellEnd"/>
      <w:r>
        <w:t xml:space="preserve"> dermatologia per allargarsi successivamente ad altre U.O. che ne faranno richiesta. La Chirurgia Plastica mette a disposizione i locali della biblioteca, nei quali saranno accolti anche i pazienti le cui condizioni cliniche non siano ostative alla partecipazione, provenienti da altre </w:t>
      </w:r>
      <w:proofErr w:type="gramStart"/>
      <w:r>
        <w:t>U.O.</w:t>
      </w:r>
      <w:proofErr w:type="gramEnd"/>
      <w:r>
        <w:t xml:space="preserve"> e trasportati con eventuale uso di navetta o deambulanti.</w:t>
      </w:r>
    </w:p>
    <w:p w:rsidR="004D16C5" w:rsidRDefault="004D16C5" w:rsidP="004D16C5">
      <w:pPr>
        <w:jc w:val="both"/>
      </w:pPr>
    </w:p>
    <w:p w:rsidR="004D16C5" w:rsidRDefault="004D16C5" w:rsidP="004D16C5">
      <w:pPr>
        <w:jc w:val="both"/>
      </w:pPr>
    </w:p>
    <w:p w:rsidR="004D16C5" w:rsidRPr="00D15D28" w:rsidRDefault="004D16C5" w:rsidP="004D16C5">
      <w:pPr>
        <w:jc w:val="both"/>
        <w:rPr>
          <w:b/>
        </w:rPr>
      </w:pPr>
      <w:r w:rsidRPr="00D15D28">
        <w:rPr>
          <w:b/>
        </w:rPr>
        <w:t>Piano Operativo:</w:t>
      </w:r>
    </w:p>
    <w:p w:rsidR="004D16C5" w:rsidRDefault="004D16C5" w:rsidP="004D16C5">
      <w:pPr>
        <w:jc w:val="both"/>
      </w:pPr>
      <w:r>
        <w:t xml:space="preserve">L’equipe multidisciplinare ha individuato dei film inerenti </w:t>
      </w:r>
      <w:proofErr w:type="gramStart"/>
      <w:r>
        <w:t>le</w:t>
      </w:r>
      <w:proofErr w:type="gramEnd"/>
      <w:r>
        <w:t xml:space="preserve"> tematiche sulla comunicazione ed i nuovi mezzi tecnologici e l’ integrazione delle diversità.</w:t>
      </w:r>
    </w:p>
    <w:p w:rsidR="004D16C5" w:rsidRDefault="004D16C5" w:rsidP="004D16C5">
      <w:pPr>
        <w:jc w:val="both"/>
      </w:pPr>
      <w:r>
        <w:t>Inoltre ha predisposto una scheda di valutazione di gradimento di tale attività (</w:t>
      </w:r>
      <w:proofErr w:type="spellStart"/>
      <w:r>
        <w:t>customer</w:t>
      </w:r>
      <w:proofErr w:type="spellEnd"/>
      <w:r>
        <w:t xml:space="preserve"> </w:t>
      </w:r>
      <w:proofErr w:type="spellStart"/>
      <w:r>
        <w:t>satisfaction</w:t>
      </w:r>
      <w:proofErr w:type="spellEnd"/>
      <w:r>
        <w:t xml:space="preserve">) da sottoporre a coloro che vi </w:t>
      </w:r>
      <w:proofErr w:type="gramStart"/>
      <w:r>
        <w:t>parteciperanno</w:t>
      </w:r>
      <w:proofErr w:type="gramEnd"/>
      <w:r>
        <w:t xml:space="preserve"> </w:t>
      </w:r>
    </w:p>
    <w:p w:rsidR="004D16C5" w:rsidRDefault="004D16C5" w:rsidP="004D16C5">
      <w:pPr>
        <w:jc w:val="both"/>
      </w:pPr>
      <w:r>
        <w:t xml:space="preserve">La rappresentazione si articolerà in </w:t>
      </w:r>
      <w:proofErr w:type="gramStart"/>
      <w:r>
        <w:t>3</w:t>
      </w:r>
      <w:proofErr w:type="gramEnd"/>
      <w:r>
        <w:t xml:space="preserve"> momenti:</w:t>
      </w:r>
    </w:p>
    <w:p w:rsidR="004D16C5" w:rsidRDefault="004D16C5" w:rsidP="004D16C5">
      <w:pPr>
        <w:numPr>
          <w:ilvl w:val="0"/>
          <w:numId w:val="3"/>
        </w:numPr>
        <w:jc w:val="both"/>
      </w:pPr>
      <w:proofErr w:type="gramStart"/>
      <w:r>
        <w:t>breve</w:t>
      </w:r>
      <w:proofErr w:type="gramEnd"/>
      <w:r>
        <w:t xml:space="preserve"> presentazione del film</w:t>
      </w:r>
    </w:p>
    <w:p w:rsidR="004D16C5" w:rsidRDefault="004D16C5" w:rsidP="004D16C5">
      <w:pPr>
        <w:numPr>
          <w:ilvl w:val="0"/>
          <w:numId w:val="3"/>
        </w:numPr>
        <w:jc w:val="both"/>
      </w:pPr>
      <w:proofErr w:type="gramStart"/>
      <w:r>
        <w:t>visione</w:t>
      </w:r>
      <w:proofErr w:type="gramEnd"/>
      <w:r>
        <w:t xml:space="preserve"> del film</w:t>
      </w:r>
    </w:p>
    <w:p w:rsidR="004D16C5" w:rsidRDefault="004D16C5" w:rsidP="004D16C5">
      <w:pPr>
        <w:numPr>
          <w:ilvl w:val="0"/>
          <w:numId w:val="3"/>
        </w:numPr>
        <w:jc w:val="both"/>
      </w:pPr>
      <w:proofErr w:type="gramStart"/>
      <w:r>
        <w:t>dibattito</w:t>
      </w:r>
      <w:proofErr w:type="gramEnd"/>
      <w:r>
        <w:t xml:space="preserve"> e compilazione delle schede di valutazione di gradimento</w:t>
      </w:r>
    </w:p>
    <w:p w:rsidR="004D16C5" w:rsidRDefault="004D16C5" w:rsidP="004D16C5">
      <w:pPr>
        <w:jc w:val="both"/>
      </w:pPr>
      <w:r>
        <w:t>La conduzione di tale attività sarà messa in atto dagli stessi operatori dell’equipe multidisciplinare.</w:t>
      </w:r>
    </w:p>
    <w:p w:rsidR="004D16C5" w:rsidRDefault="004D16C5" w:rsidP="004D16C5">
      <w:pPr>
        <w:jc w:val="both"/>
      </w:pPr>
      <w:r>
        <w:t xml:space="preserve">In questa prima fase per il coinvolgimento </w:t>
      </w:r>
      <w:proofErr w:type="gramStart"/>
      <w:r>
        <w:t xml:space="preserve">dell’ </w:t>
      </w:r>
      <w:proofErr w:type="gramEnd"/>
      <w:r>
        <w:t xml:space="preserve">U.O. di </w:t>
      </w:r>
      <w:proofErr w:type="spellStart"/>
      <w:r>
        <w:t>oncoematologia</w:t>
      </w:r>
      <w:proofErr w:type="spellEnd"/>
      <w:r>
        <w:t xml:space="preserve"> pediatrica si prevede, in attesa che si avvii il collegamento multimediale,  la presenza di operatori dell’ equipe, che svolgeranno un ruolo di collegamento con la sede di proiezione al fine di permettere ai bambini ricoverati di partecipare al progetto.</w:t>
      </w:r>
    </w:p>
    <w:p w:rsidR="004D16C5" w:rsidRDefault="004D16C5" w:rsidP="004D16C5">
      <w:pPr>
        <w:jc w:val="both"/>
      </w:pPr>
      <w:r>
        <w:t xml:space="preserve"> </w:t>
      </w:r>
    </w:p>
    <w:p w:rsidR="004D16C5" w:rsidRDefault="004D16C5" w:rsidP="004D16C5">
      <w:pPr>
        <w:jc w:val="both"/>
      </w:pPr>
    </w:p>
    <w:p w:rsidR="004D16C5" w:rsidRDefault="004D16C5" w:rsidP="004D16C5">
      <w:pPr>
        <w:jc w:val="both"/>
      </w:pPr>
      <w:r w:rsidRPr="005A1C1E">
        <w:rPr>
          <w:b/>
        </w:rPr>
        <w:t>Tempi</w:t>
      </w:r>
      <w:r>
        <w:rPr>
          <w:b/>
        </w:rPr>
        <w:t xml:space="preserve">: </w:t>
      </w:r>
      <w:r>
        <w:t>Fase Pilota Gennaio/G</w:t>
      </w:r>
      <w:r w:rsidRPr="005A1C1E">
        <w:t>iugno</w:t>
      </w:r>
      <w:r>
        <w:t xml:space="preserve"> 2012:</w:t>
      </w:r>
      <w:proofErr w:type="gramStart"/>
      <w:r>
        <w:t xml:space="preserve">  </w:t>
      </w:r>
      <w:proofErr w:type="gramEnd"/>
      <w:r>
        <w:t>incontri  con cadenza quindicinale.</w:t>
      </w:r>
    </w:p>
    <w:p w:rsidR="004D16C5" w:rsidRDefault="004D16C5" w:rsidP="004D16C5">
      <w:pPr>
        <w:jc w:val="both"/>
      </w:pPr>
    </w:p>
    <w:p w:rsidR="004D16C5" w:rsidRDefault="004D16C5" w:rsidP="004D16C5">
      <w:pPr>
        <w:jc w:val="both"/>
      </w:pPr>
    </w:p>
    <w:p w:rsidR="004D16C5" w:rsidRDefault="004D16C5" w:rsidP="004D16C5">
      <w:pPr>
        <w:jc w:val="both"/>
      </w:pPr>
      <w:r w:rsidRPr="005A1C1E">
        <w:rPr>
          <w:b/>
        </w:rPr>
        <w:t>Orario:</w:t>
      </w:r>
      <w:r>
        <w:t xml:space="preserve"> 15,00/17,30</w:t>
      </w:r>
    </w:p>
    <w:p w:rsidR="004D16C5" w:rsidRDefault="004D16C5" w:rsidP="004D16C5">
      <w:pPr>
        <w:jc w:val="both"/>
        <w:rPr>
          <w:b/>
        </w:rPr>
      </w:pPr>
    </w:p>
    <w:p w:rsidR="004D16C5" w:rsidRDefault="004D16C5" w:rsidP="004D16C5">
      <w:pPr>
        <w:jc w:val="both"/>
        <w:rPr>
          <w:b/>
        </w:rPr>
      </w:pPr>
    </w:p>
    <w:p w:rsidR="004D16C5" w:rsidRDefault="004D16C5" w:rsidP="004D16C5">
      <w:pPr>
        <w:jc w:val="both"/>
        <w:rPr>
          <w:b/>
        </w:rPr>
      </w:pPr>
      <w:r w:rsidRPr="0025670B">
        <w:rPr>
          <w:b/>
        </w:rPr>
        <w:t xml:space="preserve">Strumenti e mezzi: </w:t>
      </w:r>
    </w:p>
    <w:p w:rsidR="004D16C5" w:rsidRDefault="004D16C5" w:rsidP="004D16C5">
      <w:pPr>
        <w:numPr>
          <w:ilvl w:val="0"/>
          <w:numId w:val="1"/>
        </w:numPr>
        <w:jc w:val="both"/>
      </w:pPr>
      <w:r w:rsidRPr="0025670B">
        <w:t>DVD</w:t>
      </w:r>
      <w:r>
        <w:t xml:space="preserve"> dei film;</w:t>
      </w:r>
    </w:p>
    <w:p w:rsidR="004D16C5" w:rsidRDefault="004D16C5" w:rsidP="004D16C5">
      <w:pPr>
        <w:numPr>
          <w:ilvl w:val="0"/>
          <w:numId w:val="1"/>
        </w:numPr>
        <w:jc w:val="both"/>
      </w:pPr>
      <w:r>
        <w:t>Schede;</w:t>
      </w:r>
    </w:p>
    <w:p w:rsidR="004D16C5" w:rsidRDefault="004D16C5" w:rsidP="004D16C5">
      <w:pPr>
        <w:numPr>
          <w:ilvl w:val="0"/>
          <w:numId w:val="1"/>
        </w:numPr>
        <w:jc w:val="both"/>
      </w:pPr>
      <w:r>
        <w:t>Fotocopie;</w:t>
      </w:r>
    </w:p>
    <w:p w:rsidR="004D16C5" w:rsidRDefault="004D16C5" w:rsidP="004D16C5">
      <w:pPr>
        <w:numPr>
          <w:ilvl w:val="0"/>
          <w:numId w:val="1"/>
        </w:numPr>
        <w:jc w:val="both"/>
      </w:pPr>
      <w:r>
        <w:t>Proiettore;</w:t>
      </w:r>
    </w:p>
    <w:p w:rsidR="004D16C5" w:rsidRDefault="004D16C5" w:rsidP="004D16C5">
      <w:pPr>
        <w:numPr>
          <w:ilvl w:val="0"/>
          <w:numId w:val="1"/>
        </w:numPr>
        <w:jc w:val="both"/>
      </w:pPr>
      <w:r>
        <w:t>Schermo;</w:t>
      </w:r>
    </w:p>
    <w:p w:rsidR="004D16C5" w:rsidRDefault="004D16C5" w:rsidP="004D16C5">
      <w:pPr>
        <w:numPr>
          <w:ilvl w:val="0"/>
          <w:numId w:val="1"/>
        </w:numPr>
        <w:jc w:val="both"/>
      </w:pPr>
      <w:r>
        <w:t xml:space="preserve">Connessione internet e </w:t>
      </w:r>
      <w:proofErr w:type="spellStart"/>
      <w:r>
        <w:t>Skype</w:t>
      </w:r>
      <w:proofErr w:type="spellEnd"/>
      <w:r>
        <w:t>;</w:t>
      </w:r>
    </w:p>
    <w:p w:rsidR="004D16C5" w:rsidRDefault="004D16C5" w:rsidP="004D16C5">
      <w:pPr>
        <w:numPr>
          <w:ilvl w:val="0"/>
          <w:numId w:val="1"/>
        </w:numPr>
        <w:jc w:val="both"/>
      </w:pPr>
      <w:r>
        <w:t>Notebook di ultima generazione;</w:t>
      </w:r>
    </w:p>
    <w:p w:rsidR="004D16C5" w:rsidRDefault="004D16C5" w:rsidP="004D16C5">
      <w:pPr>
        <w:numPr>
          <w:ilvl w:val="0"/>
          <w:numId w:val="1"/>
        </w:numPr>
        <w:jc w:val="both"/>
      </w:pPr>
      <w:r>
        <w:t xml:space="preserve">Web </w:t>
      </w:r>
      <w:proofErr w:type="spellStart"/>
      <w:r>
        <w:t>cam</w:t>
      </w:r>
      <w:proofErr w:type="spellEnd"/>
      <w:r>
        <w:t>;</w:t>
      </w:r>
    </w:p>
    <w:p w:rsidR="004D16C5" w:rsidRDefault="004D16C5" w:rsidP="004D16C5">
      <w:pPr>
        <w:numPr>
          <w:ilvl w:val="0"/>
          <w:numId w:val="1"/>
        </w:numPr>
        <w:jc w:val="both"/>
      </w:pPr>
      <w:r>
        <w:t>Microfono;</w:t>
      </w:r>
    </w:p>
    <w:p w:rsidR="004D16C5" w:rsidRDefault="004D16C5" w:rsidP="004D16C5">
      <w:pPr>
        <w:numPr>
          <w:ilvl w:val="0"/>
          <w:numId w:val="1"/>
        </w:numPr>
        <w:jc w:val="both"/>
      </w:pPr>
      <w:r>
        <w:t>Navetta per il trasporto dei pazienti ricoverati.</w:t>
      </w:r>
    </w:p>
    <w:p w:rsidR="004D16C5" w:rsidRDefault="004D16C5" w:rsidP="004D16C5">
      <w:pPr>
        <w:ind w:left="360"/>
        <w:jc w:val="both"/>
      </w:pPr>
    </w:p>
    <w:p w:rsidR="004D16C5" w:rsidRDefault="004D16C5" w:rsidP="004D16C5">
      <w:pPr>
        <w:ind w:left="360"/>
        <w:jc w:val="both"/>
      </w:pPr>
    </w:p>
    <w:p w:rsidR="004D16C5" w:rsidRDefault="004D16C5" w:rsidP="004D16C5">
      <w:pPr>
        <w:jc w:val="both"/>
      </w:pPr>
      <w:r w:rsidRPr="006A1320">
        <w:rPr>
          <w:b/>
        </w:rPr>
        <w:t>Locali:</w:t>
      </w:r>
      <w:r>
        <w:t xml:space="preserve"> Biblioteca presso </w:t>
      </w:r>
      <w:proofErr w:type="gramStart"/>
      <w:r>
        <w:t>U.O.</w:t>
      </w:r>
      <w:proofErr w:type="gramEnd"/>
      <w:r>
        <w:t xml:space="preserve"> Chirurgia Plastica e U.O. </w:t>
      </w:r>
      <w:proofErr w:type="spellStart"/>
      <w:r>
        <w:t>oncoematologia</w:t>
      </w:r>
      <w:proofErr w:type="spellEnd"/>
      <w:r>
        <w:t xml:space="preserve"> pediatrica con collegamenti multimediali.</w:t>
      </w:r>
    </w:p>
    <w:p w:rsidR="004D16C5" w:rsidRDefault="004D16C5" w:rsidP="004D16C5">
      <w:pPr>
        <w:jc w:val="both"/>
      </w:pPr>
    </w:p>
    <w:p w:rsidR="004D16C5" w:rsidRDefault="004D16C5" w:rsidP="004D16C5">
      <w:pPr>
        <w:jc w:val="both"/>
      </w:pPr>
    </w:p>
    <w:p w:rsidR="004D16C5" w:rsidRDefault="004D16C5" w:rsidP="004D16C5">
      <w:pPr>
        <w:spacing w:line="360" w:lineRule="auto"/>
        <w:jc w:val="both"/>
        <w:rPr>
          <w:szCs w:val="28"/>
        </w:rPr>
      </w:pPr>
      <w:r>
        <w:rPr>
          <w:szCs w:val="28"/>
        </w:rPr>
        <w:t>Progetto a cura di:</w:t>
      </w:r>
    </w:p>
    <w:p w:rsidR="004D16C5" w:rsidRDefault="004D16C5" w:rsidP="004D16C5">
      <w:pPr>
        <w:spacing w:line="360" w:lineRule="auto"/>
        <w:jc w:val="both"/>
        <w:rPr>
          <w:szCs w:val="28"/>
        </w:rPr>
      </w:pPr>
      <w:r>
        <w:rPr>
          <w:szCs w:val="28"/>
        </w:rPr>
        <w:t xml:space="preserve">Gli psicologi delle </w:t>
      </w:r>
      <w:proofErr w:type="gramStart"/>
      <w:r>
        <w:rPr>
          <w:szCs w:val="28"/>
        </w:rPr>
        <w:t>U.O.</w:t>
      </w:r>
      <w:proofErr w:type="gramEnd"/>
      <w:r>
        <w:rPr>
          <w:szCs w:val="28"/>
        </w:rPr>
        <w:t xml:space="preserve"> di Chirurgia Plastica e Centro Ustioni, </w:t>
      </w:r>
      <w:proofErr w:type="spellStart"/>
      <w:r>
        <w:rPr>
          <w:szCs w:val="28"/>
        </w:rPr>
        <w:t>Oncoematologia</w:t>
      </w:r>
      <w:proofErr w:type="spellEnd"/>
      <w:r>
        <w:rPr>
          <w:szCs w:val="28"/>
        </w:rPr>
        <w:t xml:space="preserve"> Pediatrica, Dermatologia; </w:t>
      </w:r>
    </w:p>
    <w:p w:rsidR="004D16C5" w:rsidRDefault="004D16C5" w:rsidP="004D16C5">
      <w:pPr>
        <w:spacing w:line="360" w:lineRule="auto"/>
        <w:jc w:val="both"/>
        <w:rPr>
          <w:szCs w:val="28"/>
        </w:rPr>
      </w:pPr>
      <w:proofErr w:type="gramStart"/>
      <w:r>
        <w:rPr>
          <w:szCs w:val="28"/>
        </w:rPr>
        <w:t>La Scuola in Ospedale: Istituto Comprensivo Nuccio e Liceo Scientifico “B. Croce”</w:t>
      </w:r>
      <w:proofErr w:type="gramEnd"/>
    </w:p>
    <w:p w:rsidR="004D16C5" w:rsidRDefault="004D16C5" w:rsidP="004D16C5">
      <w:pPr>
        <w:spacing w:line="360" w:lineRule="auto"/>
        <w:jc w:val="both"/>
        <w:rPr>
          <w:szCs w:val="28"/>
        </w:rPr>
      </w:pPr>
      <w:r>
        <w:rPr>
          <w:szCs w:val="28"/>
        </w:rPr>
        <w:t xml:space="preserve">Servizio Sociale del </w:t>
      </w:r>
      <w:proofErr w:type="gramStart"/>
      <w:r>
        <w:rPr>
          <w:szCs w:val="28"/>
        </w:rPr>
        <w:t>P.O.</w:t>
      </w:r>
      <w:proofErr w:type="gramEnd"/>
      <w:r>
        <w:rPr>
          <w:szCs w:val="28"/>
        </w:rPr>
        <w:t xml:space="preserve"> Civico  </w:t>
      </w:r>
    </w:p>
    <w:p w:rsidR="004D16C5" w:rsidRDefault="004D16C5" w:rsidP="004D16C5">
      <w:pPr>
        <w:spacing w:line="360" w:lineRule="auto"/>
        <w:jc w:val="both"/>
        <w:rPr>
          <w:szCs w:val="28"/>
        </w:rPr>
      </w:pPr>
      <w:r>
        <w:rPr>
          <w:szCs w:val="28"/>
        </w:rPr>
        <w:t xml:space="preserve">Associazione ASLTI </w:t>
      </w:r>
    </w:p>
    <w:p w:rsidR="004D16C5" w:rsidRDefault="004D16C5" w:rsidP="004D16C5">
      <w:pPr>
        <w:spacing w:line="360" w:lineRule="auto"/>
        <w:jc w:val="both"/>
        <w:rPr>
          <w:szCs w:val="28"/>
        </w:rPr>
      </w:pPr>
      <w:r>
        <w:rPr>
          <w:szCs w:val="28"/>
        </w:rPr>
        <w:t>Palermo, 13/01/12</w:t>
      </w:r>
    </w:p>
    <w:p w:rsidR="004D16C5" w:rsidRDefault="004D16C5" w:rsidP="004D16C5">
      <w:pPr>
        <w:spacing w:line="360" w:lineRule="auto"/>
        <w:jc w:val="both"/>
        <w:rPr>
          <w:szCs w:val="28"/>
        </w:rPr>
      </w:pPr>
    </w:p>
    <w:p w:rsidR="004D16C5" w:rsidRDefault="004D16C5" w:rsidP="004D16C5">
      <w:pPr>
        <w:spacing w:line="360" w:lineRule="auto"/>
        <w:jc w:val="right"/>
        <w:rPr>
          <w:szCs w:val="28"/>
        </w:rPr>
      </w:pPr>
      <w:r>
        <w:rPr>
          <w:szCs w:val="28"/>
        </w:rPr>
        <w:t xml:space="preserve">Il coordinatore del gruppo </w:t>
      </w:r>
    </w:p>
    <w:p w:rsidR="004D16C5" w:rsidRDefault="004D16C5" w:rsidP="004D16C5">
      <w:pPr>
        <w:spacing w:line="360" w:lineRule="auto"/>
        <w:ind w:left="7083"/>
        <w:jc w:val="both"/>
        <w:rPr>
          <w:szCs w:val="28"/>
        </w:rPr>
      </w:pPr>
      <w:r>
        <w:rPr>
          <w:szCs w:val="28"/>
        </w:rPr>
        <w:t xml:space="preserve">       Dott. Angela Di Pasquale</w:t>
      </w:r>
    </w:p>
    <w:p w:rsidR="004D16C5" w:rsidRDefault="004D16C5" w:rsidP="004D16C5">
      <w:pPr>
        <w:spacing w:line="360" w:lineRule="auto"/>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Dirigente Psicologa</w:t>
      </w:r>
    </w:p>
    <w:p w:rsidR="004D16C5" w:rsidRDefault="004D16C5" w:rsidP="004D16C5">
      <w:pPr>
        <w:spacing w:line="360" w:lineRule="auto"/>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w:t>
      </w:r>
      <w:proofErr w:type="gramStart"/>
      <w:r>
        <w:rPr>
          <w:szCs w:val="28"/>
        </w:rPr>
        <w:t>di</w:t>
      </w:r>
      <w:proofErr w:type="gramEnd"/>
      <w:r>
        <w:rPr>
          <w:szCs w:val="28"/>
        </w:rPr>
        <w:t xml:space="preserve"> I livello P.O. Civico</w:t>
      </w:r>
    </w:p>
    <w:p w:rsidR="004D16C5" w:rsidRPr="004A3214" w:rsidRDefault="004D16C5" w:rsidP="004D16C5">
      <w:pPr>
        <w:spacing w:line="360" w:lineRule="auto"/>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p>
    <w:p w:rsidR="00930FBF" w:rsidRDefault="004D16C5"/>
    <w:sectPr w:rsidR="00930FBF" w:rsidSect="004D16C5">
      <w:headerReference w:type="default" r:id="rId7"/>
      <w:footerReference w:type="even" r:id="rId8"/>
      <w:footerReference w:type="default" r:id="rId9"/>
      <w:pgSz w:w="11906" w:h="16838"/>
      <w:pgMar w:top="709" w:right="1021" w:bottom="2268" w:left="90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igh Tower Text">
    <w:altName w:val="Helvetica Neue Black Condensed"/>
    <w:charset w:val="00"/>
    <w:family w:val="roman"/>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81D" w:rsidRDefault="004D16C5" w:rsidP="00B41A0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C1581D" w:rsidRDefault="004D16C5" w:rsidP="003F47FF">
    <w:pPr>
      <w:pStyle w:val="Pidipagina"/>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81D" w:rsidRDefault="004D16C5" w:rsidP="00B41A0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p>
  <w:p w:rsidR="00C1581D" w:rsidRDefault="004D16C5" w:rsidP="003F47FF">
    <w:pPr>
      <w:pStyle w:val="Pidipagina"/>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81D" w:rsidRDefault="004D16C5" w:rsidP="00F51528">
    <w:pPr>
      <w:pStyle w:val="Intestazione"/>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C2B5D"/>
    <w:multiLevelType w:val="hybridMultilevel"/>
    <w:tmpl w:val="87927558"/>
    <w:lvl w:ilvl="0" w:tplc="7FD8087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69007FE1"/>
    <w:multiLevelType w:val="hybridMultilevel"/>
    <w:tmpl w:val="B53A22F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774570B3"/>
    <w:multiLevelType w:val="hybridMultilevel"/>
    <w:tmpl w:val="BF0227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4D16C5"/>
    <w:rsid w:val="004D16C5"/>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16C5"/>
    <w:rPr>
      <w:rFonts w:ascii="Times New Roman" w:eastAsia="Times New Roman" w:hAnsi="Times New Roman" w:cs="Times New Roman"/>
      <w:lang w:eastAsia="it-IT"/>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basedOn w:val="Normale"/>
    <w:link w:val="IntestazioneCarattere"/>
    <w:rsid w:val="004D16C5"/>
    <w:pPr>
      <w:tabs>
        <w:tab w:val="center" w:pos="4819"/>
        <w:tab w:val="right" w:pos="9638"/>
      </w:tabs>
    </w:pPr>
  </w:style>
  <w:style w:type="character" w:customStyle="1" w:styleId="IntestazioneCarattere">
    <w:name w:val="Intestazione Carattere"/>
    <w:basedOn w:val="Caratterepredefinitoparagrafo"/>
    <w:link w:val="Intestazione"/>
    <w:rsid w:val="004D16C5"/>
    <w:rPr>
      <w:rFonts w:ascii="Times New Roman" w:eastAsia="Times New Roman" w:hAnsi="Times New Roman" w:cs="Times New Roman"/>
      <w:lang w:eastAsia="it-IT"/>
    </w:rPr>
  </w:style>
  <w:style w:type="paragraph" w:styleId="Pidipagina">
    <w:name w:val="footer"/>
    <w:basedOn w:val="Normale"/>
    <w:link w:val="PidipaginaCarattere"/>
    <w:rsid w:val="004D16C5"/>
    <w:pPr>
      <w:tabs>
        <w:tab w:val="center" w:pos="4819"/>
        <w:tab w:val="right" w:pos="9638"/>
      </w:tabs>
    </w:pPr>
  </w:style>
  <w:style w:type="character" w:customStyle="1" w:styleId="PidipaginaCarattere">
    <w:name w:val="Piè di pagina Carattere"/>
    <w:basedOn w:val="Caratterepredefinitoparagrafo"/>
    <w:link w:val="Pidipagina"/>
    <w:rsid w:val="004D16C5"/>
    <w:rPr>
      <w:rFonts w:ascii="Times New Roman" w:eastAsia="Times New Roman" w:hAnsi="Times New Roman" w:cs="Times New Roman"/>
      <w:lang w:eastAsia="it-IT"/>
    </w:rPr>
  </w:style>
  <w:style w:type="character" w:styleId="Numeropagina">
    <w:name w:val="page number"/>
    <w:basedOn w:val="Caratterepredefinitoparagrafo"/>
    <w:rsid w:val="004D16C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773</Words>
  <Characters>4410</Characters>
  <Application>Microsoft Macintosh Word</Application>
  <DocSecurity>0</DocSecurity>
  <Lines>36</Lines>
  <Paragraphs>8</Paragraphs>
  <ScaleCrop>false</ScaleCrop>
  <LinksUpToDate>false</LinksUpToDate>
  <CharactersWithSpaces>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De Franchis</dc:creator>
  <cp:keywords/>
  <cp:lastModifiedBy>Gabriella De Franchis</cp:lastModifiedBy>
  <cp:revision>1</cp:revision>
  <dcterms:created xsi:type="dcterms:W3CDTF">2012-03-08T01:22:00Z</dcterms:created>
  <dcterms:modified xsi:type="dcterms:W3CDTF">2012-03-08T01:28:00Z</dcterms:modified>
</cp:coreProperties>
</file>