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670FA" w:rsidRPr="002670FA" w:rsidRDefault="00737E50" w:rsidP="002670FA">
      <w:pPr>
        <w:suppressAutoHyphens/>
        <w:autoSpaceDN w:val="0"/>
        <w:spacing w:line="249" w:lineRule="auto"/>
        <w:jc w:val="center"/>
        <w:textAlignment w:val="baseline"/>
        <w:rPr>
          <w:rFonts w:ascii="Calibri" w:eastAsia="Calibri" w:hAnsi="Calibri" w:cs="Times New Roman"/>
          <w:sz w:val="24"/>
          <w:szCs w:val="24"/>
        </w:rPr>
      </w:pPr>
      <w:r>
        <w:rPr>
          <w:rFonts w:ascii="Calibri" w:eastAsia="Calibri" w:hAnsi="Calibri" w:cs="Calibri"/>
          <w:b/>
          <w:sz w:val="24"/>
          <w:szCs w:val="24"/>
        </w:rPr>
        <w:t xml:space="preserve">19 </w:t>
      </w:r>
      <w:proofErr w:type="gramStart"/>
      <w:r>
        <w:rPr>
          <w:rFonts w:ascii="Calibri" w:eastAsia="Calibri" w:hAnsi="Calibri" w:cs="Calibri"/>
          <w:b/>
          <w:sz w:val="24"/>
          <w:szCs w:val="24"/>
        </w:rPr>
        <w:t>Ottobre</w:t>
      </w:r>
      <w:proofErr w:type="gramEnd"/>
      <w:r>
        <w:rPr>
          <w:rFonts w:ascii="Calibri" w:eastAsia="Calibri" w:hAnsi="Calibri" w:cs="Calibri"/>
          <w:b/>
          <w:sz w:val="24"/>
          <w:szCs w:val="24"/>
        </w:rPr>
        <w:t xml:space="preserve"> 1944</w:t>
      </w:r>
      <w:r w:rsidR="002670FA" w:rsidRPr="002670FA">
        <w:rPr>
          <w:rFonts w:ascii="Calibri" w:eastAsia="Calibri" w:hAnsi="Calibri" w:cs="Calibri"/>
          <w:b/>
          <w:sz w:val="24"/>
          <w:szCs w:val="24"/>
        </w:rPr>
        <w:t xml:space="preserve">: </w:t>
      </w:r>
      <w:r>
        <w:rPr>
          <w:rFonts w:ascii="Calibri" w:eastAsia="Calibri" w:hAnsi="Calibri" w:cs="Calibri"/>
          <w:b/>
          <w:sz w:val="24"/>
          <w:szCs w:val="24"/>
        </w:rPr>
        <w:t xml:space="preserve">la strage del pane di via </w:t>
      </w:r>
      <w:proofErr w:type="spellStart"/>
      <w:r>
        <w:rPr>
          <w:rFonts w:ascii="Calibri" w:eastAsia="Calibri" w:hAnsi="Calibri" w:cs="Calibri"/>
          <w:b/>
          <w:sz w:val="24"/>
          <w:szCs w:val="24"/>
        </w:rPr>
        <w:t>Maqueda</w:t>
      </w:r>
      <w:proofErr w:type="spellEnd"/>
    </w:p>
    <w:p w:rsidR="00073F03" w:rsidRPr="002670FA" w:rsidRDefault="00D16DA3" w:rsidP="002670FA">
      <w:pPr>
        <w:jc w:val="both"/>
        <w:rPr>
          <w:rFonts w:cstheme="minorHAnsi"/>
          <w:sz w:val="24"/>
          <w:szCs w:val="24"/>
        </w:rPr>
      </w:pPr>
      <w:r w:rsidRPr="002670FA">
        <w:rPr>
          <w:sz w:val="24"/>
          <w:szCs w:val="24"/>
        </w:rPr>
        <w:t xml:space="preserve">La </w:t>
      </w:r>
      <w:r w:rsidR="00073F03" w:rsidRPr="002670FA">
        <w:rPr>
          <w:sz w:val="24"/>
          <w:szCs w:val="24"/>
        </w:rPr>
        <w:t>“</w:t>
      </w:r>
      <w:r w:rsidRPr="002670FA">
        <w:rPr>
          <w:sz w:val="24"/>
          <w:szCs w:val="24"/>
        </w:rPr>
        <w:t>Strage del Pane</w:t>
      </w:r>
      <w:r w:rsidR="00073F03" w:rsidRPr="002670FA">
        <w:rPr>
          <w:sz w:val="24"/>
          <w:szCs w:val="24"/>
        </w:rPr>
        <w:t>”</w:t>
      </w:r>
      <w:r w:rsidRPr="002670FA">
        <w:rPr>
          <w:sz w:val="24"/>
          <w:szCs w:val="24"/>
        </w:rPr>
        <w:t xml:space="preserve"> di via </w:t>
      </w:r>
      <w:proofErr w:type="spellStart"/>
      <w:r w:rsidRPr="002670FA">
        <w:rPr>
          <w:sz w:val="24"/>
          <w:szCs w:val="24"/>
        </w:rPr>
        <w:t>Maqueda</w:t>
      </w:r>
      <w:proofErr w:type="spellEnd"/>
      <w:r w:rsidRPr="002670FA">
        <w:rPr>
          <w:sz w:val="24"/>
          <w:szCs w:val="24"/>
        </w:rPr>
        <w:t xml:space="preserve"> rappresenta una delle pagine più </w:t>
      </w:r>
      <w:r w:rsidR="00321FD5" w:rsidRPr="002670FA">
        <w:rPr>
          <w:sz w:val="24"/>
          <w:szCs w:val="24"/>
        </w:rPr>
        <w:t>tristi</w:t>
      </w:r>
      <w:r w:rsidRPr="002670FA">
        <w:rPr>
          <w:sz w:val="24"/>
          <w:szCs w:val="24"/>
        </w:rPr>
        <w:t xml:space="preserve"> della nostra storia. Una pagina che la stori</w:t>
      </w:r>
      <w:r w:rsidR="00073F03" w:rsidRPr="002670FA">
        <w:rPr>
          <w:sz w:val="24"/>
          <w:szCs w:val="24"/>
        </w:rPr>
        <w:t xml:space="preserve">ografia </w:t>
      </w:r>
      <w:r w:rsidRPr="002670FA">
        <w:rPr>
          <w:sz w:val="24"/>
          <w:szCs w:val="24"/>
        </w:rPr>
        <w:t>ufficiale ha voluto trascurare</w:t>
      </w:r>
      <w:r w:rsidR="00073F03" w:rsidRPr="002670FA">
        <w:rPr>
          <w:sz w:val="24"/>
          <w:szCs w:val="24"/>
        </w:rPr>
        <w:t>,</w:t>
      </w:r>
      <w:r w:rsidRPr="002670FA">
        <w:rPr>
          <w:sz w:val="24"/>
          <w:szCs w:val="24"/>
        </w:rPr>
        <w:t xml:space="preserve"> forse perché</w:t>
      </w:r>
      <w:r w:rsidR="00073F03" w:rsidRPr="002670FA">
        <w:rPr>
          <w:sz w:val="24"/>
          <w:szCs w:val="24"/>
        </w:rPr>
        <w:t xml:space="preserve"> ricorda una strage che poteva e doveva essere evitata: i</w:t>
      </w:r>
      <w:r w:rsidR="00F04C40" w:rsidRPr="002670FA">
        <w:rPr>
          <w:rFonts w:cstheme="minorHAnsi"/>
          <w:sz w:val="24"/>
          <w:szCs w:val="24"/>
        </w:rPr>
        <w:t xml:space="preserve">l 19 ottobre 1944, durante una manifestazione </w:t>
      </w:r>
      <w:r w:rsidR="00073F03" w:rsidRPr="002670FA">
        <w:rPr>
          <w:rFonts w:cstheme="minorHAnsi"/>
          <w:sz w:val="24"/>
          <w:szCs w:val="24"/>
        </w:rPr>
        <w:t xml:space="preserve">pacifica </w:t>
      </w:r>
      <w:r w:rsidR="00F04C40" w:rsidRPr="002670FA">
        <w:rPr>
          <w:rFonts w:cstheme="minorHAnsi"/>
          <w:sz w:val="24"/>
          <w:szCs w:val="24"/>
        </w:rPr>
        <w:t>contro il carovita</w:t>
      </w:r>
      <w:r w:rsidR="00073F03" w:rsidRPr="002670FA">
        <w:rPr>
          <w:rFonts w:cstheme="minorHAnsi"/>
          <w:sz w:val="24"/>
          <w:szCs w:val="24"/>
        </w:rPr>
        <w:t xml:space="preserve"> e per rivendicare, attraverso la richiesta di pane e pasta, il diritto alla vita,</w:t>
      </w:r>
      <w:r w:rsidR="00F04C40" w:rsidRPr="002670FA">
        <w:rPr>
          <w:rFonts w:cstheme="minorHAnsi"/>
          <w:sz w:val="24"/>
          <w:szCs w:val="24"/>
        </w:rPr>
        <w:t xml:space="preserve"> </w:t>
      </w:r>
      <w:r w:rsidR="00073F03" w:rsidRPr="002670FA">
        <w:rPr>
          <w:rFonts w:cstheme="minorHAnsi"/>
          <w:sz w:val="24"/>
          <w:szCs w:val="24"/>
        </w:rPr>
        <w:t xml:space="preserve">furono trucidate 24 persone, la maggior parte giovani che non arrivavano nemmeno ai vent’anni e 158 rimasero ferite, a seguito della violenta e brutale repressione </w:t>
      </w:r>
      <w:r w:rsidR="00BD476B">
        <w:rPr>
          <w:rFonts w:cstheme="minorHAnsi"/>
          <w:sz w:val="24"/>
          <w:szCs w:val="24"/>
        </w:rPr>
        <w:t xml:space="preserve">da parte </w:t>
      </w:r>
      <w:r w:rsidR="00073F03" w:rsidRPr="002670FA">
        <w:rPr>
          <w:rFonts w:cstheme="minorHAnsi"/>
          <w:sz w:val="24"/>
          <w:szCs w:val="24"/>
        </w:rPr>
        <w:t>dello Stato.</w:t>
      </w:r>
    </w:p>
    <w:p w:rsidR="00F04C40" w:rsidRPr="002670FA" w:rsidRDefault="00073F03" w:rsidP="002670FA">
      <w:pPr>
        <w:jc w:val="both"/>
        <w:rPr>
          <w:rFonts w:cstheme="minorHAnsi"/>
          <w:sz w:val="24"/>
          <w:szCs w:val="24"/>
        </w:rPr>
      </w:pPr>
      <w:r w:rsidRPr="002670FA">
        <w:rPr>
          <w:rFonts w:cstheme="minorHAnsi"/>
          <w:sz w:val="24"/>
          <w:szCs w:val="24"/>
        </w:rPr>
        <w:t xml:space="preserve">Quel giorno </w:t>
      </w:r>
      <w:r w:rsidR="00F04C40" w:rsidRPr="002670FA">
        <w:rPr>
          <w:rFonts w:cstheme="minorHAnsi"/>
          <w:sz w:val="24"/>
          <w:szCs w:val="24"/>
        </w:rPr>
        <w:t>un corteo eterogeneo di dipendenti comunali che rivendicavano un adeguamento del loro stipendio a quello degli statali, di disoccupati che chiedevano pane e lavoro, di giovani studenti, s</w:t>
      </w:r>
      <w:r w:rsidRPr="002670FA">
        <w:rPr>
          <w:rFonts w:cstheme="minorHAnsi"/>
          <w:sz w:val="24"/>
          <w:szCs w:val="24"/>
        </w:rPr>
        <w:t>filò</w:t>
      </w:r>
      <w:r w:rsidR="00F04C40" w:rsidRPr="002670FA">
        <w:rPr>
          <w:rFonts w:cstheme="minorHAnsi"/>
          <w:sz w:val="24"/>
          <w:szCs w:val="24"/>
        </w:rPr>
        <w:t xml:space="preserve"> per via </w:t>
      </w:r>
      <w:proofErr w:type="spellStart"/>
      <w:r w:rsidR="00F04C40" w:rsidRPr="002670FA">
        <w:rPr>
          <w:rFonts w:cstheme="minorHAnsi"/>
          <w:sz w:val="24"/>
          <w:szCs w:val="24"/>
        </w:rPr>
        <w:t>Maqueda</w:t>
      </w:r>
      <w:proofErr w:type="spellEnd"/>
      <w:r w:rsidR="00F04C40" w:rsidRPr="002670FA">
        <w:rPr>
          <w:rFonts w:cstheme="minorHAnsi"/>
          <w:sz w:val="24"/>
          <w:szCs w:val="24"/>
        </w:rPr>
        <w:t>, partendo da piazza Pretoria, ver</w:t>
      </w:r>
      <w:r w:rsidRPr="002670FA">
        <w:rPr>
          <w:rFonts w:cstheme="minorHAnsi"/>
          <w:sz w:val="24"/>
          <w:szCs w:val="24"/>
        </w:rPr>
        <w:t>so palazzo Comitini sede della P</w:t>
      </w:r>
      <w:r w:rsidR="00F04C40" w:rsidRPr="002670FA">
        <w:rPr>
          <w:rFonts w:cstheme="minorHAnsi"/>
          <w:sz w:val="24"/>
          <w:szCs w:val="24"/>
        </w:rPr>
        <w:t>refettura che per l’occasione era presidiata da carabinieri e polizia.</w:t>
      </w:r>
    </w:p>
    <w:p w:rsidR="00F04C40" w:rsidRPr="002670FA" w:rsidRDefault="00F04C40" w:rsidP="002670FA">
      <w:pPr>
        <w:jc w:val="both"/>
        <w:rPr>
          <w:rFonts w:cstheme="minorHAnsi"/>
          <w:sz w:val="24"/>
          <w:szCs w:val="24"/>
        </w:rPr>
      </w:pPr>
      <w:r w:rsidRPr="002670FA">
        <w:rPr>
          <w:rFonts w:cstheme="minorHAnsi"/>
          <w:sz w:val="24"/>
          <w:szCs w:val="24"/>
        </w:rPr>
        <w:t xml:space="preserve">All’arrivo del corteo e alle richieste dei manifestanti di essere ricevuti in delegazione dalle autorità (era presente il Viceprefetto Giuseppe </w:t>
      </w:r>
      <w:proofErr w:type="spellStart"/>
      <w:r w:rsidRPr="002670FA">
        <w:rPr>
          <w:rFonts w:cstheme="minorHAnsi"/>
          <w:sz w:val="24"/>
          <w:szCs w:val="24"/>
        </w:rPr>
        <w:t>Pampillonia</w:t>
      </w:r>
      <w:proofErr w:type="spellEnd"/>
      <w:r w:rsidRPr="002670FA">
        <w:rPr>
          <w:rFonts w:cstheme="minorHAnsi"/>
          <w:sz w:val="24"/>
          <w:szCs w:val="24"/>
        </w:rPr>
        <w:t xml:space="preserve">), vennero sprangate le porte del palazzo. </w:t>
      </w:r>
    </w:p>
    <w:p w:rsidR="00F04C40" w:rsidRPr="002670FA" w:rsidRDefault="00F04C40" w:rsidP="002670FA">
      <w:pPr>
        <w:jc w:val="both"/>
        <w:rPr>
          <w:rFonts w:cstheme="minorHAnsi"/>
          <w:sz w:val="24"/>
          <w:szCs w:val="24"/>
        </w:rPr>
      </w:pPr>
      <w:r w:rsidRPr="002670FA">
        <w:rPr>
          <w:rFonts w:cstheme="minorHAnsi"/>
          <w:sz w:val="24"/>
          <w:szCs w:val="24"/>
        </w:rPr>
        <w:t xml:space="preserve">Il clima esagitato della manifestazione indusse il Viceprefetto a telefonare al comando militare della Sicilia (il cui comandante era il generale Giuseppe Castellano, lo stesso che aveva firmato l’armistizio a </w:t>
      </w:r>
      <w:proofErr w:type="spellStart"/>
      <w:r w:rsidRPr="002670FA">
        <w:rPr>
          <w:rFonts w:cstheme="minorHAnsi"/>
          <w:sz w:val="24"/>
          <w:szCs w:val="24"/>
        </w:rPr>
        <w:t>Cassibile</w:t>
      </w:r>
      <w:proofErr w:type="spellEnd"/>
      <w:r w:rsidRPr="002670FA">
        <w:rPr>
          <w:rFonts w:cstheme="minorHAnsi"/>
          <w:sz w:val="24"/>
          <w:szCs w:val="24"/>
        </w:rPr>
        <w:t xml:space="preserve"> il 3 settembre 1943), per chiedere un contingente di soldati al fine di sedare la manifestazione.</w:t>
      </w:r>
    </w:p>
    <w:p w:rsidR="00F04C40" w:rsidRPr="002670FA" w:rsidRDefault="00F04C40" w:rsidP="002670FA">
      <w:pPr>
        <w:jc w:val="both"/>
        <w:rPr>
          <w:rFonts w:cstheme="minorHAnsi"/>
          <w:sz w:val="24"/>
          <w:szCs w:val="24"/>
        </w:rPr>
      </w:pPr>
      <w:r w:rsidRPr="002670FA">
        <w:rPr>
          <w:rFonts w:cstheme="minorHAnsi"/>
          <w:sz w:val="24"/>
          <w:szCs w:val="24"/>
        </w:rPr>
        <w:t xml:space="preserve">Fu così che dalla caserma </w:t>
      </w:r>
      <w:proofErr w:type="spellStart"/>
      <w:r w:rsidRPr="002670FA">
        <w:rPr>
          <w:rFonts w:cstheme="minorHAnsi"/>
          <w:sz w:val="24"/>
          <w:szCs w:val="24"/>
        </w:rPr>
        <w:t>Scianna</w:t>
      </w:r>
      <w:proofErr w:type="spellEnd"/>
      <w:r w:rsidRPr="002670FA">
        <w:rPr>
          <w:rFonts w:cstheme="minorHAnsi"/>
          <w:sz w:val="24"/>
          <w:szCs w:val="24"/>
        </w:rPr>
        <w:t xml:space="preserve"> di corso Calatafimi partì il contingente della 139^ fanteria, composto da una cinquantina di soldati, quasi tutti sardi, su due camion, al comando del giovanissimo sottotenente Calogero Lo Sardo di Canicattì.</w:t>
      </w:r>
    </w:p>
    <w:p w:rsidR="00F04C40" w:rsidRPr="002670FA" w:rsidRDefault="00F04C40" w:rsidP="002670FA">
      <w:pPr>
        <w:jc w:val="both"/>
        <w:rPr>
          <w:rFonts w:cstheme="minorHAnsi"/>
          <w:sz w:val="24"/>
          <w:szCs w:val="24"/>
        </w:rPr>
      </w:pPr>
      <w:r w:rsidRPr="002670FA">
        <w:rPr>
          <w:rFonts w:cstheme="minorHAnsi"/>
          <w:sz w:val="24"/>
          <w:szCs w:val="24"/>
        </w:rPr>
        <w:t xml:space="preserve">Ciascun soldato era armato di fucile modello ’91, con due pacchetti di cartucce da cinquanta e due bombe a mano. </w:t>
      </w:r>
      <w:r w:rsidR="00721AAD" w:rsidRPr="002670FA">
        <w:rPr>
          <w:rFonts w:cstheme="minorHAnsi"/>
          <w:sz w:val="24"/>
          <w:szCs w:val="24"/>
        </w:rPr>
        <w:t>All’arrivo dei soldati, davanti il palazzo e lungo il percorso, il dissenso della popolazione che chiedeva aiuto</w:t>
      </w:r>
      <w:r w:rsidR="00BD476B">
        <w:rPr>
          <w:rFonts w:cstheme="minorHAnsi"/>
          <w:sz w:val="24"/>
          <w:szCs w:val="24"/>
        </w:rPr>
        <w:t>,</w:t>
      </w:r>
      <w:r w:rsidR="00721AAD" w:rsidRPr="002670FA">
        <w:rPr>
          <w:rFonts w:cstheme="minorHAnsi"/>
          <w:sz w:val="24"/>
          <w:szCs w:val="24"/>
        </w:rPr>
        <w:t xml:space="preserve"> e non repressione, si manifestò con urla, fischi e percosse sulle saracinesche chiuse. Si trattava di una folla disarmata, come emerge dalla lettera della signora Teresa Morvillo, riportata insieme ad altre lettere di cittadini palermitani, nel libro di Sandro Attanasio “</w:t>
      </w:r>
      <w:r w:rsidR="00721AAD" w:rsidRPr="00BD476B">
        <w:rPr>
          <w:rFonts w:cstheme="minorHAnsi"/>
          <w:i/>
          <w:sz w:val="24"/>
          <w:szCs w:val="24"/>
        </w:rPr>
        <w:t>Gli anni della rabbia, Sicilia 1943-1947</w:t>
      </w:r>
      <w:r w:rsidR="00721AAD" w:rsidRPr="002670FA">
        <w:rPr>
          <w:rFonts w:cstheme="minorHAnsi"/>
          <w:sz w:val="24"/>
          <w:szCs w:val="24"/>
        </w:rPr>
        <w:t xml:space="preserve">”: “… </w:t>
      </w:r>
      <w:r w:rsidR="00721AAD" w:rsidRPr="002670FA">
        <w:rPr>
          <w:rFonts w:cstheme="minorHAnsi"/>
          <w:i/>
          <w:sz w:val="24"/>
          <w:szCs w:val="24"/>
        </w:rPr>
        <w:t xml:space="preserve">La maggior parte era costituita </w:t>
      </w:r>
      <w:r w:rsidR="00FD5093" w:rsidRPr="002670FA">
        <w:rPr>
          <w:rFonts w:cstheme="minorHAnsi"/>
          <w:i/>
          <w:sz w:val="24"/>
          <w:szCs w:val="24"/>
        </w:rPr>
        <w:t>da bambini dai 10 ai 12 anni! C’erano giovanotti imberbi, qualcuno più grande…gridando si sono mossi a fare gran baccano dovunque: insomma sciopero. Ma nessun bastone o arma era nelle loro mani</w:t>
      </w:r>
      <w:r w:rsidR="00FD5093" w:rsidRPr="002670FA">
        <w:rPr>
          <w:rFonts w:cstheme="minorHAnsi"/>
          <w:sz w:val="24"/>
          <w:szCs w:val="24"/>
        </w:rPr>
        <w:t>…”</w:t>
      </w:r>
    </w:p>
    <w:p w:rsidR="00D3410D" w:rsidRPr="002670FA" w:rsidRDefault="00F04C40" w:rsidP="002670FA">
      <w:pPr>
        <w:jc w:val="both"/>
        <w:rPr>
          <w:rFonts w:cstheme="minorHAnsi"/>
          <w:sz w:val="24"/>
          <w:szCs w:val="24"/>
        </w:rPr>
      </w:pPr>
      <w:r w:rsidRPr="002670FA">
        <w:rPr>
          <w:rFonts w:cstheme="minorHAnsi"/>
          <w:sz w:val="24"/>
          <w:szCs w:val="24"/>
        </w:rPr>
        <w:t xml:space="preserve">Giunti dinanzi al palazzo della Prefettura, ubbidendo all’ordine, i militari scesero dai mezzi, caricarono i fucili e aprirono il fuoco sulla gente inerme che, impaurita, cominciò a fuggire attraverso le viuzze che si dipartivano da via </w:t>
      </w:r>
      <w:proofErr w:type="spellStart"/>
      <w:r w:rsidRPr="002670FA">
        <w:rPr>
          <w:rFonts w:cstheme="minorHAnsi"/>
          <w:sz w:val="24"/>
          <w:szCs w:val="24"/>
        </w:rPr>
        <w:t>Maqueda</w:t>
      </w:r>
      <w:proofErr w:type="spellEnd"/>
      <w:r w:rsidRPr="002670FA">
        <w:rPr>
          <w:rFonts w:cstheme="minorHAnsi"/>
          <w:sz w:val="24"/>
          <w:szCs w:val="24"/>
        </w:rPr>
        <w:t xml:space="preserve"> verso Ballarò e verso via Roma. </w:t>
      </w:r>
      <w:r w:rsidR="00D3410D" w:rsidRPr="002670FA">
        <w:rPr>
          <w:rFonts w:cstheme="minorHAnsi"/>
          <w:sz w:val="24"/>
          <w:szCs w:val="24"/>
        </w:rPr>
        <w:t xml:space="preserve">Via del Bosco e via Divisi si riempirono di gente che correva spaventata, incredula e disorientata; vicolo Sant’Orsola, sbarrato da un muro alto più di tre metri, divenne trappola per quanti speravano una via di salvezza. </w:t>
      </w:r>
    </w:p>
    <w:p w:rsidR="00F04C40" w:rsidRPr="002670FA" w:rsidRDefault="00F04C40" w:rsidP="002670FA">
      <w:pPr>
        <w:jc w:val="both"/>
        <w:rPr>
          <w:rFonts w:cstheme="minorHAnsi"/>
          <w:sz w:val="24"/>
          <w:szCs w:val="24"/>
        </w:rPr>
      </w:pPr>
      <w:r w:rsidRPr="002670FA">
        <w:rPr>
          <w:rFonts w:cstheme="minorHAnsi"/>
          <w:sz w:val="24"/>
          <w:szCs w:val="24"/>
        </w:rPr>
        <w:t xml:space="preserve">Sul selciato stavano i corpi di 24 morti e di 158 feriti, di cui circa 20 in modo grave. Un vero massacro, troppo per una folla disarmata che chiedeva </w:t>
      </w:r>
      <w:r w:rsidR="001441DC" w:rsidRPr="002670FA">
        <w:rPr>
          <w:rFonts w:cstheme="minorHAnsi"/>
          <w:sz w:val="24"/>
          <w:szCs w:val="24"/>
        </w:rPr>
        <w:t xml:space="preserve">aiuto e beni di prima necessità: </w:t>
      </w:r>
      <w:r w:rsidRPr="002670FA">
        <w:rPr>
          <w:rFonts w:cstheme="minorHAnsi"/>
          <w:sz w:val="24"/>
          <w:szCs w:val="24"/>
        </w:rPr>
        <w:t xml:space="preserve">pane, pasta e lavoro. </w:t>
      </w:r>
    </w:p>
    <w:p w:rsidR="00D3410D" w:rsidRPr="002670FA" w:rsidRDefault="00D3410D" w:rsidP="002670FA">
      <w:pPr>
        <w:jc w:val="both"/>
        <w:rPr>
          <w:rFonts w:cstheme="minorHAnsi"/>
          <w:sz w:val="24"/>
          <w:szCs w:val="24"/>
        </w:rPr>
      </w:pPr>
      <w:r w:rsidRPr="002670FA">
        <w:rPr>
          <w:rFonts w:cstheme="minorHAnsi"/>
          <w:sz w:val="24"/>
          <w:szCs w:val="24"/>
        </w:rPr>
        <w:t>Lo sterminio fu subito cancellato nel pomeriggio con forti getti d’acqua che ripulirono il selciato dal sangue di questa inutile tragedia d</w:t>
      </w:r>
      <w:r w:rsidR="00861955">
        <w:rPr>
          <w:rFonts w:cstheme="minorHAnsi"/>
          <w:sz w:val="24"/>
          <w:szCs w:val="24"/>
        </w:rPr>
        <w:t>ella quale non esistono riprese o</w:t>
      </w:r>
      <w:r w:rsidRPr="002670FA">
        <w:rPr>
          <w:rFonts w:cstheme="minorHAnsi"/>
          <w:sz w:val="24"/>
          <w:szCs w:val="24"/>
        </w:rPr>
        <w:t xml:space="preserve"> immagini.</w:t>
      </w:r>
    </w:p>
    <w:p w:rsidR="00B25386" w:rsidRPr="002670FA" w:rsidRDefault="00D3410D" w:rsidP="002670FA">
      <w:pPr>
        <w:jc w:val="both"/>
        <w:rPr>
          <w:rFonts w:cstheme="minorHAnsi"/>
          <w:sz w:val="24"/>
          <w:szCs w:val="24"/>
        </w:rPr>
      </w:pPr>
      <w:r w:rsidRPr="002670FA">
        <w:rPr>
          <w:rFonts w:cstheme="minorHAnsi"/>
          <w:sz w:val="24"/>
          <w:szCs w:val="24"/>
        </w:rPr>
        <w:t>Il Giornale di S</w:t>
      </w:r>
      <w:r w:rsidR="00854CF4" w:rsidRPr="002670FA">
        <w:rPr>
          <w:rFonts w:cstheme="minorHAnsi"/>
          <w:sz w:val="24"/>
          <w:szCs w:val="24"/>
        </w:rPr>
        <w:t>icilia del giorno dopo titolava “L</w:t>
      </w:r>
      <w:r w:rsidRPr="002670FA">
        <w:rPr>
          <w:rFonts w:cstheme="minorHAnsi"/>
          <w:sz w:val="24"/>
          <w:szCs w:val="24"/>
        </w:rPr>
        <w:t>uttuosi incidenti a Palermo durante una manifestazione contro il carovita</w:t>
      </w:r>
      <w:r w:rsidR="00854CF4" w:rsidRPr="002670FA">
        <w:rPr>
          <w:rFonts w:cstheme="minorHAnsi"/>
          <w:sz w:val="24"/>
          <w:szCs w:val="24"/>
        </w:rPr>
        <w:t xml:space="preserve"> – Il triste bilancio”</w:t>
      </w:r>
      <w:r w:rsidR="00B25386" w:rsidRPr="002670FA">
        <w:rPr>
          <w:rFonts w:cstheme="minorHAnsi"/>
          <w:sz w:val="24"/>
          <w:szCs w:val="24"/>
        </w:rPr>
        <w:t>.</w:t>
      </w:r>
    </w:p>
    <w:p w:rsidR="00854CF4" w:rsidRPr="002670FA" w:rsidRDefault="00B25386" w:rsidP="002670FA">
      <w:pPr>
        <w:jc w:val="both"/>
        <w:rPr>
          <w:rFonts w:cstheme="minorHAnsi"/>
          <w:sz w:val="24"/>
          <w:szCs w:val="24"/>
        </w:rPr>
      </w:pPr>
      <w:r w:rsidRPr="002670FA">
        <w:rPr>
          <w:rFonts w:cstheme="minorHAnsi"/>
          <w:sz w:val="24"/>
          <w:szCs w:val="24"/>
        </w:rPr>
        <w:lastRenderedPageBreak/>
        <w:t>Una grande lapide affissa nell’atrio di Palazzo Comitini riporta l’elenco dei 24 cittadini uccisi mentre pacificamente chiedevano pane e lavoro.</w:t>
      </w:r>
    </w:p>
    <w:p w:rsidR="00854CF4" w:rsidRPr="002670FA" w:rsidRDefault="00854CF4" w:rsidP="0030415A">
      <w:pPr>
        <w:jc w:val="center"/>
        <w:rPr>
          <w:rFonts w:cstheme="minorHAnsi"/>
          <w:sz w:val="24"/>
          <w:szCs w:val="24"/>
        </w:rPr>
      </w:pPr>
      <w:proofErr w:type="spellStart"/>
      <w:r w:rsidRPr="002670FA">
        <w:rPr>
          <w:rFonts w:cstheme="minorHAnsi"/>
          <w:sz w:val="24"/>
          <w:szCs w:val="24"/>
        </w:rPr>
        <w:t>Balistreri</w:t>
      </w:r>
      <w:proofErr w:type="spellEnd"/>
      <w:r w:rsidRPr="002670FA">
        <w:rPr>
          <w:rFonts w:cstheme="minorHAnsi"/>
          <w:sz w:val="24"/>
          <w:szCs w:val="24"/>
        </w:rPr>
        <w:t xml:space="preserve"> Giuseppe anni 16</w:t>
      </w:r>
    </w:p>
    <w:p w:rsidR="00854CF4" w:rsidRPr="002670FA" w:rsidRDefault="00854CF4" w:rsidP="0030415A">
      <w:pPr>
        <w:jc w:val="center"/>
        <w:rPr>
          <w:rFonts w:cstheme="minorHAnsi"/>
          <w:sz w:val="24"/>
          <w:szCs w:val="24"/>
        </w:rPr>
      </w:pPr>
      <w:r w:rsidRPr="002670FA">
        <w:rPr>
          <w:rFonts w:cstheme="minorHAnsi"/>
          <w:sz w:val="24"/>
          <w:szCs w:val="24"/>
        </w:rPr>
        <w:t>Puccio Vincenzo anni 22</w:t>
      </w:r>
    </w:p>
    <w:p w:rsidR="00B25386" w:rsidRPr="002670FA" w:rsidRDefault="00B25386" w:rsidP="0030415A">
      <w:pPr>
        <w:jc w:val="center"/>
        <w:rPr>
          <w:rFonts w:cstheme="minorHAnsi"/>
          <w:sz w:val="24"/>
          <w:szCs w:val="24"/>
        </w:rPr>
      </w:pPr>
      <w:r w:rsidRPr="002670FA">
        <w:rPr>
          <w:rFonts w:cstheme="minorHAnsi"/>
          <w:sz w:val="24"/>
          <w:szCs w:val="24"/>
        </w:rPr>
        <w:t>Cacciatore Vincenzo anni 38</w:t>
      </w:r>
    </w:p>
    <w:p w:rsidR="00B25386" w:rsidRPr="002670FA" w:rsidRDefault="00B25386" w:rsidP="0030415A">
      <w:pPr>
        <w:jc w:val="center"/>
        <w:rPr>
          <w:rFonts w:cstheme="minorHAnsi"/>
          <w:sz w:val="24"/>
          <w:szCs w:val="24"/>
        </w:rPr>
      </w:pPr>
      <w:r w:rsidRPr="002670FA">
        <w:rPr>
          <w:rFonts w:cstheme="minorHAnsi"/>
          <w:sz w:val="24"/>
          <w:szCs w:val="24"/>
        </w:rPr>
        <w:t>Cordone Domenico, anni 16</w:t>
      </w:r>
    </w:p>
    <w:p w:rsidR="00B25386" w:rsidRPr="002670FA" w:rsidRDefault="00B25386" w:rsidP="0030415A">
      <w:pPr>
        <w:jc w:val="center"/>
        <w:rPr>
          <w:rFonts w:cstheme="minorHAnsi"/>
          <w:sz w:val="24"/>
          <w:szCs w:val="24"/>
        </w:rPr>
      </w:pPr>
      <w:r w:rsidRPr="002670FA">
        <w:rPr>
          <w:rFonts w:cstheme="minorHAnsi"/>
          <w:sz w:val="24"/>
          <w:szCs w:val="24"/>
        </w:rPr>
        <w:t>Corsaro Rosario anni 30</w:t>
      </w:r>
    </w:p>
    <w:p w:rsidR="00B25386" w:rsidRPr="002670FA" w:rsidRDefault="00B25386" w:rsidP="0030415A">
      <w:pPr>
        <w:jc w:val="center"/>
        <w:rPr>
          <w:rFonts w:cstheme="minorHAnsi"/>
          <w:sz w:val="24"/>
          <w:szCs w:val="24"/>
        </w:rPr>
      </w:pPr>
      <w:r w:rsidRPr="002670FA">
        <w:rPr>
          <w:rFonts w:cstheme="minorHAnsi"/>
          <w:sz w:val="24"/>
          <w:szCs w:val="24"/>
        </w:rPr>
        <w:t>Damiano Michele anni 12</w:t>
      </w:r>
    </w:p>
    <w:p w:rsidR="00B25386" w:rsidRPr="002670FA" w:rsidRDefault="00B25386" w:rsidP="0030415A">
      <w:pPr>
        <w:jc w:val="center"/>
        <w:rPr>
          <w:rFonts w:cstheme="minorHAnsi"/>
          <w:sz w:val="24"/>
          <w:szCs w:val="24"/>
        </w:rPr>
      </w:pPr>
      <w:r w:rsidRPr="002670FA">
        <w:rPr>
          <w:rFonts w:cstheme="minorHAnsi"/>
          <w:sz w:val="24"/>
          <w:szCs w:val="24"/>
        </w:rPr>
        <w:t>D’Atria Natale anni 26</w:t>
      </w:r>
    </w:p>
    <w:p w:rsidR="00B25386" w:rsidRPr="002670FA" w:rsidRDefault="00B25386" w:rsidP="0030415A">
      <w:pPr>
        <w:jc w:val="center"/>
        <w:rPr>
          <w:rFonts w:cstheme="minorHAnsi"/>
          <w:sz w:val="24"/>
          <w:szCs w:val="24"/>
        </w:rPr>
      </w:pPr>
      <w:r w:rsidRPr="002670FA">
        <w:rPr>
          <w:rFonts w:cstheme="minorHAnsi"/>
          <w:sz w:val="24"/>
          <w:szCs w:val="24"/>
        </w:rPr>
        <w:t>Di Gregorio Andrea anni 16</w:t>
      </w:r>
    </w:p>
    <w:p w:rsidR="00B25386" w:rsidRPr="002670FA" w:rsidRDefault="00B25386" w:rsidP="0030415A">
      <w:pPr>
        <w:jc w:val="center"/>
        <w:rPr>
          <w:rFonts w:cstheme="minorHAnsi"/>
          <w:sz w:val="24"/>
          <w:szCs w:val="24"/>
        </w:rPr>
      </w:pPr>
      <w:r w:rsidRPr="002670FA">
        <w:rPr>
          <w:rFonts w:cstheme="minorHAnsi"/>
          <w:sz w:val="24"/>
          <w:szCs w:val="24"/>
        </w:rPr>
        <w:t>Ferrante Giuseppe anni 12</w:t>
      </w:r>
    </w:p>
    <w:p w:rsidR="00B25386" w:rsidRPr="002670FA" w:rsidRDefault="00B25386" w:rsidP="0030415A">
      <w:pPr>
        <w:jc w:val="center"/>
        <w:rPr>
          <w:rFonts w:cstheme="minorHAnsi"/>
          <w:sz w:val="24"/>
          <w:szCs w:val="24"/>
        </w:rPr>
      </w:pPr>
      <w:proofErr w:type="spellStart"/>
      <w:r w:rsidRPr="002670FA">
        <w:rPr>
          <w:rFonts w:cstheme="minorHAnsi"/>
          <w:sz w:val="24"/>
          <w:szCs w:val="24"/>
        </w:rPr>
        <w:t>Galatà</w:t>
      </w:r>
      <w:proofErr w:type="spellEnd"/>
      <w:r w:rsidRPr="002670FA">
        <w:rPr>
          <w:rFonts w:cstheme="minorHAnsi"/>
          <w:sz w:val="24"/>
          <w:szCs w:val="24"/>
        </w:rPr>
        <w:t xml:space="preserve"> Vincenzo anni 19</w:t>
      </w:r>
    </w:p>
    <w:p w:rsidR="00B25386" w:rsidRPr="002670FA" w:rsidRDefault="00B25386" w:rsidP="0030415A">
      <w:pPr>
        <w:jc w:val="center"/>
        <w:rPr>
          <w:rFonts w:cstheme="minorHAnsi"/>
          <w:sz w:val="24"/>
          <w:szCs w:val="24"/>
        </w:rPr>
      </w:pPr>
      <w:r w:rsidRPr="002670FA">
        <w:rPr>
          <w:rFonts w:cstheme="minorHAnsi"/>
          <w:sz w:val="24"/>
          <w:szCs w:val="24"/>
        </w:rPr>
        <w:t>Gandolfo Carmelo anni 25</w:t>
      </w:r>
    </w:p>
    <w:p w:rsidR="00B25386" w:rsidRPr="002670FA" w:rsidRDefault="00B25386" w:rsidP="0030415A">
      <w:pPr>
        <w:jc w:val="center"/>
        <w:rPr>
          <w:rFonts w:cstheme="minorHAnsi"/>
          <w:sz w:val="24"/>
          <w:szCs w:val="24"/>
        </w:rPr>
      </w:pPr>
      <w:proofErr w:type="spellStart"/>
      <w:r w:rsidRPr="002670FA">
        <w:rPr>
          <w:rFonts w:cstheme="minorHAnsi"/>
          <w:sz w:val="24"/>
          <w:szCs w:val="24"/>
        </w:rPr>
        <w:t>Giannotta</w:t>
      </w:r>
      <w:proofErr w:type="spellEnd"/>
      <w:r w:rsidRPr="002670FA">
        <w:rPr>
          <w:rFonts w:cstheme="minorHAnsi"/>
          <w:sz w:val="24"/>
          <w:szCs w:val="24"/>
        </w:rPr>
        <w:t xml:space="preserve"> Francesco anni 22</w:t>
      </w:r>
    </w:p>
    <w:p w:rsidR="00B25386" w:rsidRPr="002670FA" w:rsidRDefault="00B25386" w:rsidP="0030415A">
      <w:pPr>
        <w:jc w:val="center"/>
        <w:rPr>
          <w:rFonts w:cstheme="minorHAnsi"/>
          <w:sz w:val="24"/>
          <w:szCs w:val="24"/>
        </w:rPr>
      </w:pPr>
      <w:r w:rsidRPr="002670FA">
        <w:rPr>
          <w:rFonts w:cstheme="minorHAnsi"/>
          <w:sz w:val="24"/>
          <w:szCs w:val="24"/>
        </w:rPr>
        <w:t>Grifati Salvatore anni 9</w:t>
      </w:r>
    </w:p>
    <w:p w:rsidR="00B25386" w:rsidRPr="002670FA" w:rsidRDefault="00B25386" w:rsidP="0030415A">
      <w:pPr>
        <w:jc w:val="center"/>
        <w:rPr>
          <w:rFonts w:cstheme="minorHAnsi"/>
          <w:sz w:val="24"/>
          <w:szCs w:val="24"/>
        </w:rPr>
      </w:pPr>
      <w:proofErr w:type="spellStart"/>
      <w:r w:rsidRPr="002670FA">
        <w:rPr>
          <w:rFonts w:cstheme="minorHAnsi"/>
          <w:sz w:val="24"/>
          <w:szCs w:val="24"/>
        </w:rPr>
        <w:t>Lanzarone</w:t>
      </w:r>
      <w:proofErr w:type="spellEnd"/>
      <w:r w:rsidRPr="002670FA">
        <w:rPr>
          <w:rFonts w:cstheme="minorHAnsi"/>
          <w:sz w:val="24"/>
          <w:szCs w:val="24"/>
        </w:rPr>
        <w:t xml:space="preserve"> Eugenio anni 20</w:t>
      </w:r>
    </w:p>
    <w:p w:rsidR="00B25386" w:rsidRPr="002670FA" w:rsidRDefault="00B25386" w:rsidP="0030415A">
      <w:pPr>
        <w:jc w:val="center"/>
        <w:rPr>
          <w:rFonts w:cstheme="minorHAnsi"/>
          <w:sz w:val="24"/>
          <w:szCs w:val="24"/>
        </w:rPr>
      </w:pPr>
      <w:r w:rsidRPr="002670FA">
        <w:rPr>
          <w:rFonts w:cstheme="minorHAnsi"/>
          <w:sz w:val="24"/>
          <w:szCs w:val="24"/>
        </w:rPr>
        <w:t>La Spia Gioacchino anni 17</w:t>
      </w:r>
    </w:p>
    <w:p w:rsidR="00B25386" w:rsidRPr="002670FA" w:rsidRDefault="00B25386" w:rsidP="0030415A">
      <w:pPr>
        <w:jc w:val="center"/>
        <w:rPr>
          <w:rFonts w:cstheme="minorHAnsi"/>
          <w:sz w:val="24"/>
          <w:szCs w:val="24"/>
        </w:rPr>
      </w:pPr>
      <w:r w:rsidRPr="002670FA">
        <w:rPr>
          <w:rFonts w:cstheme="minorHAnsi"/>
          <w:sz w:val="24"/>
          <w:szCs w:val="24"/>
        </w:rPr>
        <w:t>Lo Verde Rosario anni 17</w:t>
      </w:r>
    </w:p>
    <w:p w:rsidR="00B25386" w:rsidRPr="002670FA" w:rsidRDefault="00B25386" w:rsidP="0030415A">
      <w:pPr>
        <w:jc w:val="center"/>
        <w:rPr>
          <w:rFonts w:cstheme="minorHAnsi"/>
          <w:sz w:val="24"/>
          <w:szCs w:val="24"/>
        </w:rPr>
      </w:pPr>
      <w:r w:rsidRPr="002670FA">
        <w:rPr>
          <w:rFonts w:cstheme="minorHAnsi"/>
          <w:sz w:val="24"/>
          <w:szCs w:val="24"/>
        </w:rPr>
        <w:t>Maligno Giuseppe anni 22</w:t>
      </w:r>
    </w:p>
    <w:p w:rsidR="00B25386" w:rsidRPr="002670FA" w:rsidRDefault="00B25386" w:rsidP="0030415A">
      <w:pPr>
        <w:jc w:val="center"/>
        <w:rPr>
          <w:rFonts w:cstheme="minorHAnsi"/>
          <w:sz w:val="24"/>
          <w:szCs w:val="24"/>
        </w:rPr>
      </w:pPr>
      <w:proofErr w:type="spellStart"/>
      <w:r w:rsidRPr="002670FA">
        <w:rPr>
          <w:rFonts w:cstheme="minorHAnsi"/>
          <w:sz w:val="24"/>
          <w:szCs w:val="24"/>
        </w:rPr>
        <w:t>Midolo</w:t>
      </w:r>
      <w:proofErr w:type="spellEnd"/>
      <w:r w:rsidRPr="002670FA">
        <w:rPr>
          <w:rFonts w:cstheme="minorHAnsi"/>
          <w:sz w:val="24"/>
          <w:szCs w:val="24"/>
        </w:rPr>
        <w:t xml:space="preserve"> Erasmo anni 19</w:t>
      </w:r>
    </w:p>
    <w:p w:rsidR="00B25386" w:rsidRPr="002670FA" w:rsidRDefault="00B25386" w:rsidP="0030415A">
      <w:pPr>
        <w:jc w:val="center"/>
        <w:rPr>
          <w:rFonts w:cstheme="minorHAnsi"/>
          <w:sz w:val="24"/>
          <w:szCs w:val="24"/>
        </w:rPr>
      </w:pPr>
      <w:r w:rsidRPr="002670FA">
        <w:rPr>
          <w:rFonts w:cstheme="minorHAnsi"/>
          <w:sz w:val="24"/>
          <w:szCs w:val="24"/>
        </w:rPr>
        <w:t>Oliveri Andrea anni 16</w:t>
      </w:r>
    </w:p>
    <w:p w:rsidR="00B25386" w:rsidRPr="002670FA" w:rsidRDefault="00B25386" w:rsidP="0030415A">
      <w:pPr>
        <w:jc w:val="center"/>
        <w:rPr>
          <w:rFonts w:cstheme="minorHAnsi"/>
          <w:sz w:val="24"/>
          <w:szCs w:val="24"/>
        </w:rPr>
      </w:pPr>
      <w:r w:rsidRPr="002670FA">
        <w:rPr>
          <w:rFonts w:cstheme="minorHAnsi"/>
          <w:sz w:val="24"/>
          <w:szCs w:val="24"/>
        </w:rPr>
        <w:t>Orlando Salvatore anni 17</w:t>
      </w:r>
    </w:p>
    <w:p w:rsidR="00B25386" w:rsidRPr="002670FA" w:rsidRDefault="00B25386" w:rsidP="0030415A">
      <w:pPr>
        <w:jc w:val="center"/>
        <w:rPr>
          <w:rFonts w:cstheme="minorHAnsi"/>
          <w:sz w:val="24"/>
          <w:szCs w:val="24"/>
        </w:rPr>
      </w:pPr>
      <w:proofErr w:type="spellStart"/>
      <w:r w:rsidRPr="002670FA">
        <w:rPr>
          <w:rFonts w:cstheme="minorHAnsi"/>
          <w:sz w:val="24"/>
          <w:szCs w:val="24"/>
        </w:rPr>
        <w:t>Parrinello</w:t>
      </w:r>
      <w:proofErr w:type="spellEnd"/>
      <w:r w:rsidRPr="002670FA">
        <w:rPr>
          <w:rFonts w:cstheme="minorHAnsi"/>
          <w:sz w:val="24"/>
          <w:szCs w:val="24"/>
        </w:rPr>
        <w:t xml:space="preserve"> Cristina anni 61</w:t>
      </w:r>
    </w:p>
    <w:p w:rsidR="00B25386" w:rsidRPr="002670FA" w:rsidRDefault="00B25386" w:rsidP="0030415A">
      <w:pPr>
        <w:jc w:val="center"/>
        <w:rPr>
          <w:rFonts w:cstheme="minorHAnsi"/>
          <w:sz w:val="24"/>
          <w:szCs w:val="24"/>
        </w:rPr>
      </w:pPr>
      <w:r w:rsidRPr="002670FA">
        <w:rPr>
          <w:rFonts w:cstheme="minorHAnsi"/>
          <w:sz w:val="24"/>
          <w:szCs w:val="24"/>
        </w:rPr>
        <w:t>Pecoraro Anna anni 37</w:t>
      </w:r>
    </w:p>
    <w:p w:rsidR="00B25386" w:rsidRPr="002670FA" w:rsidRDefault="00B25386" w:rsidP="0030415A">
      <w:pPr>
        <w:jc w:val="center"/>
        <w:rPr>
          <w:rFonts w:cstheme="minorHAnsi"/>
          <w:sz w:val="24"/>
          <w:szCs w:val="24"/>
        </w:rPr>
      </w:pPr>
      <w:r w:rsidRPr="002670FA">
        <w:rPr>
          <w:rFonts w:cstheme="minorHAnsi"/>
          <w:sz w:val="24"/>
          <w:szCs w:val="24"/>
        </w:rPr>
        <w:t>Venturelli Giacomo anni 70</w:t>
      </w:r>
    </w:p>
    <w:p w:rsidR="00B25386" w:rsidRPr="002670FA" w:rsidRDefault="00BD476B" w:rsidP="0030415A">
      <w:pPr>
        <w:jc w:val="center"/>
        <w:rPr>
          <w:rFonts w:cstheme="minorHAnsi"/>
          <w:sz w:val="24"/>
          <w:szCs w:val="24"/>
        </w:rPr>
      </w:pPr>
      <w:r>
        <w:rPr>
          <w:rFonts w:cstheme="minorHAnsi"/>
          <w:sz w:val="24"/>
          <w:szCs w:val="24"/>
        </w:rPr>
        <w:t>Volpes</w:t>
      </w:r>
      <w:r w:rsidR="00B25386" w:rsidRPr="002670FA">
        <w:rPr>
          <w:rFonts w:cstheme="minorHAnsi"/>
          <w:sz w:val="24"/>
          <w:szCs w:val="24"/>
        </w:rPr>
        <w:t xml:space="preserve"> Aldo anni 23</w:t>
      </w:r>
    </w:p>
    <w:p w:rsidR="00D3410D" w:rsidRDefault="00D3410D" w:rsidP="00F04C40">
      <w:pPr>
        <w:jc w:val="both"/>
        <w:rPr>
          <w:rFonts w:cstheme="minorHAnsi"/>
          <w:sz w:val="24"/>
          <w:szCs w:val="24"/>
        </w:rPr>
      </w:pPr>
      <w:r w:rsidRPr="002670FA">
        <w:rPr>
          <w:rFonts w:cstheme="minorHAnsi"/>
          <w:sz w:val="24"/>
          <w:szCs w:val="24"/>
        </w:rPr>
        <w:t>Questa fu davvero, come la definì lo storico Francesco Renda, “</w:t>
      </w:r>
      <w:r w:rsidRPr="002670FA">
        <w:rPr>
          <w:rFonts w:cstheme="minorHAnsi"/>
          <w:i/>
          <w:sz w:val="24"/>
          <w:szCs w:val="24"/>
        </w:rPr>
        <w:t>la prima grande tragedia siciliana dell’Italia liberata</w:t>
      </w:r>
      <w:r w:rsidRPr="002670FA">
        <w:rPr>
          <w:rFonts w:cstheme="minorHAnsi"/>
          <w:sz w:val="24"/>
          <w:szCs w:val="24"/>
        </w:rPr>
        <w:t>”.</w:t>
      </w:r>
    </w:p>
    <w:p w:rsidR="00D16DA3" w:rsidRPr="002670FA" w:rsidRDefault="00A87544" w:rsidP="00861955">
      <w:pPr>
        <w:shd w:val="clear" w:color="auto" w:fill="FFFFFF"/>
        <w:suppressAutoHyphens/>
        <w:autoSpaceDN w:val="0"/>
        <w:spacing w:before="204" w:after="204" w:line="240" w:lineRule="auto"/>
        <w:jc w:val="both"/>
        <w:textAlignment w:val="baseline"/>
        <w:rPr>
          <w:sz w:val="24"/>
          <w:szCs w:val="24"/>
        </w:rPr>
      </w:pPr>
      <w:r w:rsidRPr="00A87544">
        <w:rPr>
          <w:rFonts w:ascii="Calibri" w:eastAsia="Times New Roman" w:hAnsi="Calibri" w:cs="Calibri"/>
          <w:color w:val="1A1A1A"/>
          <w:sz w:val="24"/>
          <w:szCs w:val="24"/>
          <w:shd w:val="clear" w:color="auto" w:fill="FFFFFF"/>
          <w:lang w:eastAsia="it-IT"/>
        </w:rPr>
        <w:t xml:space="preserve">Per un maggiore approfondimento sulla </w:t>
      </w:r>
      <w:r>
        <w:rPr>
          <w:rFonts w:ascii="Calibri" w:eastAsia="Times New Roman" w:hAnsi="Calibri" w:cs="Calibri"/>
          <w:color w:val="1A1A1A"/>
          <w:sz w:val="24"/>
          <w:szCs w:val="24"/>
          <w:shd w:val="clear" w:color="auto" w:fill="FFFFFF"/>
          <w:lang w:eastAsia="it-IT"/>
        </w:rPr>
        <w:t xml:space="preserve">“Strage del pane di via </w:t>
      </w:r>
      <w:proofErr w:type="spellStart"/>
      <w:r>
        <w:rPr>
          <w:rFonts w:ascii="Calibri" w:eastAsia="Times New Roman" w:hAnsi="Calibri" w:cs="Calibri"/>
          <w:color w:val="1A1A1A"/>
          <w:sz w:val="24"/>
          <w:szCs w:val="24"/>
          <w:shd w:val="clear" w:color="auto" w:fill="FFFFFF"/>
          <w:lang w:eastAsia="it-IT"/>
        </w:rPr>
        <w:t>Maqueda</w:t>
      </w:r>
      <w:proofErr w:type="spellEnd"/>
      <w:r>
        <w:rPr>
          <w:rFonts w:ascii="Calibri" w:eastAsia="Times New Roman" w:hAnsi="Calibri" w:cs="Calibri"/>
          <w:color w:val="1A1A1A"/>
          <w:sz w:val="24"/>
          <w:szCs w:val="24"/>
          <w:shd w:val="clear" w:color="auto" w:fill="FFFFFF"/>
          <w:lang w:eastAsia="it-IT"/>
        </w:rPr>
        <w:t>”</w:t>
      </w:r>
      <w:r w:rsidR="00BD476B">
        <w:rPr>
          <w:rFonts w:ascii="Calibri" w:eastAsia="Times New Roman" w:hAnsi="Calibri" w:cs="Calibri"/>
          <w:color w:val="1A1A1A"/>
          <w:sz w:val="24"/>
          <w:szCs w:val="24"/>
          <w:shd w:val="clear" w:color="auto" w:fill="FFFFFF"/>
          <w:lang w:eastAsia="it-IT"/>
        </w:rPr>
        <w:t xml:space="preserve"> si può consultare</w:t>
      </w:r>
      <w:r w:rsidRPr="00A87544">
        <w:rPr>
          <w:rFonts w:ascii="Calibri" w:eastAsia="Times New Roman" w:hAnsi="Calibri" w:cs="Calibri"/>
          <w:color w:val="1A1A1A"/>
          <w:sz w:val="24"/>
          <w:szCs w:val="24"/>
          <w:shd w:val="clear" w:color="auto" w:fill="FFFFFF"/>
          <w:lang w:eastAsia="it-IT"/>
        </w:rPr>
        <w:t xml:space="preserve"> </w:t>
      </w:r>
      <w:r>
        <w:rPr>
          <w:rFonts w:ascii="Calibri" w:eastAsia="Times New Roman" w:hAnsi="Calibri" w:cs="Calibri"/>
          <w:color w:val="1A1A1A"/>
          <w:sz w:val="24"/>
          <w:szCs w:val="24"/>
          <w:shd w:val="clear" w:color="auto" w:fill="FFFFFF"/>
          <w:lang w:eastAsia="it-IT"/>
        </w:rPr>
        <w:t xml:space="preserve">Sandro Attanasio, </w:t>
      </w:r>
      <w:r w:rsidRPr="00A87544">
        <w:rPr>
          <w:rFonts w:ascii="Calibri" w:eastAsia="Times New Roman" w:hAnsi="Calibri" w:cs="Calibri"/>
          <w:i/>
          <w:color w:val="1A1A1A"/>
          <w:sz w:val="24"/>
          <w:szCs w:val="24"/>
          <w:shd w:val="clear" w:color="auto" w:fill="FFFFFF"/>
          <w:lang w:eastAsia="it-IT"/>
        </w:rPr>
        <w:t>Gli anni della rabbia, Sicilia 1943-1947</w:t>
      </w:r>
      <w:r w:rsidR="00BD476B">
        <w:rPr>
          <w:rFonts w:ascii="Calibri" w:eastAsia="Times New Roman" w:hAnsi="Calibri" w:cs="Calibri"/>
          <w:color w:val="1A1A1A"/>
          <w:sz w:val="24"/>
          <w:szCs w:val="24"/>
          <w:shd w:val="clear" w:color="auto" w:fill="FFFFFF"/>
          <w:lang w:eastAsia="it-IT"/>
        </w:rPr>
        <w:t>, Mursia editore 1984 o leggere</w:t>
      </w:r>
      <w:bookmarkStart w:id="0" w:name="_GoBack"/>
      <w:bookmarkEnd w:id="0"/>
      <w:r>
        <w:rPr>
          <w:rFonts w:ascii="Calibri" w:eastAsia="Times New Roman" w:hAnsi="Calibri" w:cs="Calibri"/>
          <w:color w:val="1A1A1A"/>
          <w:sz w:val="24"/>
          <w:szCs w:val="24"/>
          <w:shd w:val="clear" w:color="auto" w:fill="FFFFFF"/>
          <w:lang w:eastAsia="it-IT"/>
        </w:rPr>
        <w:t xml:space="preserve"> il romanzo Giacomo Cimino, </w:t>
      </w:r>
      <w:r w:rsidRPr="00A87544">
        <w:rPr>
          <w:rFonts w:ascii="Calibri" w:eastAsia="Times New Roman" w:hAnsi="Calibri" w:cs="Calibri"/>
          <w:i/>
          <w:color w:val="1A1A1A"/>
          <w:sz w:val="24"/>
          <w:szCs w:val="24"/>
          <w:shd w:val="clear" w:color="auto" w:fill="FFFFFF"/>
          <w:lang w:eastAsia="it-IT"/>
        </w:rPr>
        <w:t>Sarà femmina</w:t>
      </w:r>
      <w:r>
        <w:rPr>
          <w:rFonts w:ascii="Calibri" w:eastAsia="Times New Roman" w:hAnsi="Calibri" w:cs="Calibri"/>
          <w:color w:val="1A1A1A"/>
          <w:sz w:val="24"/>
          <w:szCs w:val="24"/>
          <w:shd w:val="clear" w:color="auto" w:fill="FFFFFF"/>
          <w:lang w:eastAsia="it-IT"/>
        </w:rPr>
        <w:t xml:space="preserve">, Pietro </w:t>
      </w:r>
      <w:proofErr w:type="spellStart"/>
      <w:r>
        <w:rPr>
          <w:rFonts w:ascii="Calibri" w:eastAsia="Times New Roman" w:hAnsi="Calibri" w:cs="Calibri"/>
          <w:color w:val="1A1A1A"/>
          <w:sz w:val="24"/>
          <w:szCs w:val="24"/>
          <w:shd w:val="clear" w:color="auto" w:fill="FFFFFF"/>
          <w:lang w:eastAsia="it-IT"/>
        </w:rPr>
        <w:t>Vittorietti</w:t>
      </w:r>
      <w:proofErr w:type="spellEnd"/>
      <w:r>
        <w:rPr>
          <w:rFonts w:ascii="Calibri" w:eastAsia="Times New Roman" w:hAnsi="Calibri" w:cs="Calibri"/>
          <w:color w:val="1A1A1A"/>
          <w:sz w:val="24"/>
          <w:szCs w:val="24"/>
          <w:shd w:val="clear" w:color="auto" w:fill="FFFFFF"/>
          <w:lang w:eastAsia="it-IT"/>
        </w:rPr>
        <w:t xml:space="preserve"> editore, 2009</w:t>
      </w:r>
      <w:r w:rsidRPr="00A87544">
        <w:rPr>
          <w:rFonts w:ascii="Calibri" w:eastAsia="Times New Roman" w:hAnsi="Calibri" w:cs="Calibri"/>
          <w:color w:val="1A1A1A"/>
          <w:sz w:val="24"/>
          <w:szCs w:val="24"/>
          <w:shd w:val="clear" w:color="auto" w:fill="FFFFFF"/>
          <w:lang w:eastAsia="it-IT"/>
        </w:rPr>
        <w:t>.</w:t>
      </w:r>
    </w:p>
    <w:sectPr w:rsidR="00D16DA3" w:rsidRPr="002670FA">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6DA3"/>
    <w:rsid w:val="00073F03"/>
    <w:rsid w:val="001441DC"/>
    <w:rsid w:val="002670FA"/>
    <w:rsid w:val="0030415A"/>
    <w:rsid w:val="00321FD5"/>
    <w:rsid w:val="00666F3C"/>
    <w:rsid w:val="006B7470"/>
    <w:rsid w:val="00721AAD"/>
    <w:rsid w:val="00737E50"/>
    <w:rsid w:val="00854CF4"/>
    <w:rsid w:val="00861955"/>
    <w:rsid w:val="008A6EB0"/>
    <w:rsid w:val="00A87544"/>
    <w:rsid w:val="00B25386"/>
    <w:rsid w:val="00BD476B"/>
    <w:rsid w:val="00D16DA3"/>
    <w:rsid w:val="00D3410D"/>
    <w:rsid w:val="00F04C40"/>
    <w:rsid w:val="00F15860"/>
    <w:rsid w:val="00FD509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EF1BFE"/>
  <w15:chartTrackingRefBased/>
  <w15:docId w15:val="{CCC0B27E-8277-436E-9C4E-B4FFF859BB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9620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697</Words>
  <Characters>3974</Characters>
  <Application>Microsoft Office Word</Application>
  <DocSecurity>0</DocSecurity>
  <Lines>33</Lines>
  <Paragraphs>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3</cp:revision>
  <dcterms:created xsi:type="dcterms:W3CDTF">2022-10-03T11:56:00Z</dcterms:created>
  <dcterms:modified xsi:type="dcterms:W3CDTF">2022-10-03T15:18:00Z</dcterms:modified>
</cp:coreProperties>
</file>